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5E32" w14:textId="1EA127A7" w:rsidR="00387FF1" w:rsidRPr="00F20D6C" w:rsidRDefault="00387FF1" w:rsidP="00387FF1">
      <w:pPr>
        <w:widowControl w:val="0"/>
        <w:spacing w:before="46"/>
        <w:jc w:val="center"/>
        <w:rPr>
          <w:sz w:val="32"/>
          <w:szCs w:val="3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Федеральное государственное автономное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образовательное учреждение высшего образования</w:t>
      </w:r>
    </w:p>
    <w:p w14:paraId="647F70AA" w14:textId="77777777" w:rsidR="00387FF1" w:rsidRPr="00F20D6C" w:rsidRDefault="00387FF1" w:rsidP="00387FF1">
      <w:pPr>
        <w:widowControl w:val="0"/>
        <w:ind w:left="1319" w:right="843"/>
        <w:jc w:val="center"/>
        <w:rPr>
          <w:sz w:val="32"/>
          <w:szCs w:val="3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«Национальный исследовательский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университет</w:t>
      </w:r>
    </w:p>
    <w:p w14:paraId="0812150F" w14:textId="77777777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«Высшая школа</w:t>
      </w:r>
      <w:r w:rsidRPr="00F20D6C">
        <w:rPr>
          <w:rFonts w:eastAsia="Calibri"/>
          <w:b/>
          <w:spacing w:val="-8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экономики»</w:t>
      </w:r>
    </w:p>
    <w:p w14:paraId="38BE981F" w14:textId="77777777" w:rsidR="00387FF1" w:rsidRDefault="00387FF1" w:rsidP="00387FF1">
      <w:pPr>
        <w:widowControl w:val="0"/>
        <w:ind w:right="2126"/>
        <w:rPr>
          <w:rFonts w:eastAsia="Calibri"/>
          <w:b/>
          <w:sz w:val="32"/>
          <w:szCs w:val="22"/>
          <w:lang w:eastAsia="en-US"/>
        </w:rPr>
      </w:pPr>
    </w:p>
    <w:p w14:paraId="02DEB588" w14:textId="325EFAF9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 xml:space="preserve">НИУ ВШЭ - </w:t>
      </w:r>
      <w:r>
        <w:rPr>
          <w:rFonts w:eastAsia="Calibri"/>
          <w:b/>
          <w:sz w:val="32"/>
          <w:szCs w:val="22"/>
          <w:lang w:eastAsia="en-US"/>
        </w:rPr>
        <w:t>Пермь</w:t>
      </w:r>
    </w:p>
    <w:p w14:paraId="34E6D4D6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67FD297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40BEA1DA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C540E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FBC0F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CAA74CB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524F4F82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252E3E70" w14:textId="18F77263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 xml:space="preserve">Концепция </w:t>
      </w:r>
    </w:p>
    <w:p w14:paraId="7A1E0B87" w14:textId="67EBF769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 xml:space="preserve">магистерской программы </w:t>
      </w:r>
    </w:p>
    <w:p w14:paraId="07581FB7" w14:textId="77777777" w:rsidR="00387FF1" w:rsidRPr="008D2E96" w:rsidRDefault="00387FF1" w:rsidP="003B608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>-Маркетинг: данные, аналитика, инсайты</w:t>
      </w:r>
    </w:p>
    <w:p w14:paraId="5AC56BDF" w14:textId="3564593A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38.04</w:t>
      </w:r>
      <w:r w:rsidRPr="008D2E96">
        <w:rPr>
          <w:b/>
          <w:bCs/>
          <w:sz w:val="28"/>
          <w:szCs w:val="28"/>
        </w:rPr>
        <w:t>.02 Менеджмент</w:t>
      </w:r>
    </w:p>
    <w:p w14:paraId="44520D5D" w14:textId="77777777" w:rsidR="00387FF1" w:rsidRPr="00422AFB" w:rsidRDefault="00387FF1" w:rsidP="00387FF1">
      <w:pPr>
        <w:widowControl w:val="0"/>
        <w:spacing w:before="58"/>
        <w:jc w:val="center"/>
        <w:rPr>
          <w:b/>
          <w:color w:val="000000"/>
          <w:sz w:val="28"/>
          <w:szCs w:val="28"/>
        </w:rPr>
      </w:pPr>
    </w:p>
    <w:p w14:paraId="1AD77930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5750D617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14:paraId="53321E4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4C04F2D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0AA52D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13874EB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DEA366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0D36283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71B1D08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D9978E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13BFEFB1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55B0E80" w14:textId="77777777" w:rsidR="00387FF1" w:rsidRDefault="00387FF1" w:rsidP="00387FF1">
      <w:pPr>
        <w:widowControl w:val="0"/>
        <w:spacing w:before="58"/>
        <w:rPr>
          <w:b/>
          <w:color w:val="000000"/>
          <w:sz w:val="26"/>
          <w:szCs w:val="26"/>
        </w:rPr>
      </w:pPr>
    </w:p>
    <w:p w14:paraId="2445218C" w14:textId="04D51B83" w:rsidR="003B6081" w:rsidRDefault="003B608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14:paraId="7E8D2AA8" w14:textId="77777777" w:rsidR="007B79D5" w:rsidRPr="008D2E96" w:rsidRDefault="007B79D5" w:rsidP="00387FF1">
      <w:pPr>
        <w:spacing w:line="360" w:lineRule="auto"/>
        <w:outlineLvl w:val="2"/>
        <w:rPr>
          <w:b/>
          <w:bCs/>
          <w:szCs w:val="28"/>
        </w:rPr>
      </w:pPr>
    </w:p>
    <w:p w14:paraId="0B24AC76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 xml:space="preserve">МАГИСТЕРСКАЯ ПРОГРАММА </w:t>
      </w:r>
    </w:p>
    <w:p w14:paraId="18F8F1FA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>-Маркетинг: данные, аналитика, инсайты</w:t>
      </w:r>
    </w:p>
    <w:p w14:paraId="2167C5C2" w14:textId="1DB7FC84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>по направлению 38.0</w:t>
      </w:r>
      <w:r w:rsidR="009E1F04">
        <w:rPr>
          <w:b/>
          <w:bCs/>
          <w:sz w:val="28"/>
          <w:szCs w:val="28"/>
        </w:rPr>
        <w:t>4</w:t>
      </w:r>
      <w:r w:rsidRPr="008D2E96">
        <w:rPr>
          <w:b/>
          <w:bCs/>
          <w:sz w:val="28"/>
          <w:szCs w:val="28"/>
        </w:rPr>
        <w:t>.02 Менеджмент</w:t>
      </w:r>
    </w:p>
    <w:p w14:paraId="251A775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0360687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2493A738" w14:textId="1A9ACBE2" w:rsidR="0054057E" w:rsidRPr="00387FF1" w:rsidRDefault="0070064E" w:rsidP="00387FF1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 w:rsidR="009E1F04">
        <w:rPr>
          <w:b/>
          <w:sz w:val="28"/>
          <w:szCs w:val="28"/>
        </w:rPr>
        <w:t>Краткая характеристика, цель и миссия программы</w:t>
      </w:r>
    </w:p>
    <w:p w14:paraId="4F82E5F6" w14:textId="02B29198" w:rsidR="007B79D5" w:rsidRPr="00387FF1" w:rsidRDefault="00781D1C" w:rsidP="00387FF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F04">
        <w:rPr>
          <w:sz w:val="28"/>
          <w:szCs w:val="28"/>
        </w:rPr>
        <w:t>В 2010 году в НИУ ВШЭ – Пермь была открыта м</w:t>
      </w:r>
      <w:r w:rsidR="007B79D5" w:rsidRPr="00387FF1">
        <w:rPr>
          <w:sz w:val="28"/>
          <w:szCs w:val="28"/>
        </w:rPr>
        <w:t>аг</w:t>
      </w:r>
      <w:r w:rsidR="009E1F04">
        <w:rPr>
          <w:sz w:val="28"/>
          <w:szCs w:val="28"/>
        </w:rPr>
        <w:t>истерская программа «Маркетинг»</w:t>
      </w:r>
      <w:r w:rsidR="007B79D5" w:rsidRPr="00387FF1">
        <w:rPr>
          <w:sz w:val="28"/>
          <w:szCs w:val="28"/>
        </w:rPr>
        <w:t xml:space="preserve">, </w:t>
      </w:r>
      <w:r w:rsidR="009E1F04">
        <w:rPr>
          <w:sz w:val="28"/>
          <w:szCs w:val="28"/>
        </w:rPr>
        <w:t>на первом этапе развития</w:t>
      </w:r>
      <w:r w:rsidR="007B79D5" w:rsidRPr="00387FF1">
        <w:rPr>
          <w:sz w:val="28"/>
          <w:szCs w:val="28"/>
        </w:rPr>
        <w:t>, цель программы имела широкую постановку: подготовка нового поколения менеджеров, квалифицированно развивающих маркетинговую ориентацию компаний, способных разрабатывать и  реализовывать на практике маркетинговые стратегии, направленные на повышение результативности бизнеса. В течение 6 лет ежегодно на программу поступало до 27 студентов, при этом конкурс на программу стабильно составлял 3 – 4 человека на бюджетное место. Программа узнаваема не только студентами НИУ ВШЭ</w:t>
      </w:r>
      <w:r w:rsidR="009E1F04">
        <w:rPr>
          <w:sz w:val="28"/>
          <w:szCs w:val="28"/>
        </w:rPr>
        <w:t xml:space="preserve"> – </w:t>
      </w:r>
      <w:r w:rsidR="007B79D5" w:rsidRPr="00387FF1">
        <w:rPr>
          <w:sz w:val="28"/>
          <w:szCs w:val="28"/>
        </w:rPr>
        <w:t>Пермь, но и студентами других вузов, имеет широкую сеть профессиональных связей, аккредитована МОН РФ и АККОРК.</w:t>
      </w:r>
    </w:p>
    <w:p w14:paraId="6BBCE74E" w14:textId="1FCC7BB5" w:rsidR="007B79D5" w:rsidRDefault="00781D1C" w:rsidP="00387FF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9D5" w:rsidRPr="00387FF1">
        <w:rPr>
          <w:sz w:val="28"/>
          <w:szCs w:val="28"/>
        </w:rPr>
        <w:t>Вместе с тем, в сфере профессиональной деятельности в маркетинге происходят существенные изменения, что предполагает изменение требований к профессии, квалификации, навыкам и компетенциям маркетологов. Это, в свою очередь, создает вызовы для развития программы – очевидно, что требуется специализация, фокусировка внутри программы, которая позволит наилучшим образом соответствовать тем предпосылкам, которые возникают под влиянием цифровой революции.</w:t>
      </w:r>
    </w:p>
    <w:p w14:paraId="3F6BF36C" w14:textId="56D73FA8" w:rsidR="00FA2E4A" w:rsidRDefault="00FA2E4A" w:rsidP="00387FF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предпосылки развития программы:</w:t>
      </w:r>
    </w:p>
    <w:p w14:paraId="5A592153" w14:textId="77777777" w:rsidR="00FA2E4A" w:rsidRPr="00387FF1" w:rsidRDefault="00FA2E4A" w:rsidP="00FA2E4A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>Стремительное развитие систем поддержки принятия решений в маркетинге</w:t>
      </w:r>
    </w:p>
    <w:p w14:paraId="28604844" w14:textId="05D036A1" w:rsidR="00FA2E4A" w:rsidRDefault="00781D1C" w:rsidP="00FA2E4A">
      <w:pPr>
        <w:spacing w:line="276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E4A" w:rsidRPr="00387FF1">
        <w:rPr>
          <w:sz w:val="28"/>
          <w:szCs w:val="28"/>
        </w:rPr>
        <w:t xml:space="preserve">В сфере маркетинговой деятельности быстрыми темпами идет технологизация поддержки принятия  маркетинговых решений. Появляются программные решения, позволяющие решать частные задачи – оптимизировать маркетинговый бюджет (Яндекс.Баунсер), определять потрет потребителя (Яндекс.Аудитории), оценивать клиентские показатели внутри </w:t>
      </w:r>
      <w:r w:rsidR="00FA2E4A" w:rsidRPr="00387FF1">
        <w:rPr>
          <w:sz w:val="28"/>
          <w:szCs w:val="28"/>
          <w:lang w:val="en-US"/>
        </w:rPr>
        <w:t>CRM</w:t>
      </w:r>
      <w:r w:rsidR="00FA2E4A" w:rsidRPr="00387FF1">
        <w:rPr>
          <w:sz w:val="28"/>
          <w:szCs w:val="28"/>
        </w:rPr>
        <w:t>-системы (</w:t>
      </w:r>
      <w:r w:rsidR="00FA2E4A" w:rsidRPr="00387FF1">
        <w:rPr>
          <w:sz w:val="28"/>
          <w:szCs w:val="28"/>
          <w:lang w:val="en-US"/>
        </w:rPr>
        <w:t>KISS</w:t>
      </w:r>
      <w:r w:rsidR="00FA2E4A" w:rsidRPr="00736A10">
        <w:rPr>
          <w:sz w:val="28"/>
          <w:szCs w:val="28"/>
        </w:rPr>
        <w:t xml:space="preserve"> – </w:t>
      </w:r>
      <w:r w:rsidR="00FA2E4A" w:rsidRPr="00387FF1">
        <w:rPr>
          <w:sz w:val="28"/>
          <w:szCs w:val="28"/>
          <w:lang w:val="en-US"/>
        </w:rPr>
        <w:t>metrics</w:t>
      </w:r>
      <w:r w:rsidR="00FA2E4A" w:rsidRPr="00736A10">
        <w:rPr>
          <w:sz w:val="28"/>
          <w:szCs w:val="28"/>
        </w:rPr>
        <w:t>)</w:t>
      </w:r>
      <w:r w:rsidR="00FA2E4A" w:rsidRPr="00387FF1">
        <w:rPr>
          <w:sz w:val="28"/>
          <w:szCs w:val="28"/>
        </w:rPr>
        <w:t>, все более широко используются системы, комплексно реализующие управление маркетингом (</w:t>
      </w:r>
      <w:r w:rsidR="00FA2E4A" w:rsidRPr="00387FF1">
        <w:rPr>
          <w:sz w:val="28"/>
          <w:szCs w:val="28"/>
          <w:lang w:val="en-US"/>
        </w:rPr>
        <w:t>Marketing</w:t>
      </w:r>
      <w:r w:rsidR="00FA2E4A" w:rsidRPr="00736A10">
        <w:rPr>
          <w:sz w:val="28"/>
          <w:szCs w:val="28"/>
        </w:rPr>
        <w:t xml:space="preserve"> </w:t>
      </w:r>
      <w:r w:rsidR="00FA2E4A" w:rsidRPr="00387FF1">
        <w:rPr>
          <w:sz w:val="28"/>
          <w:szCs w:val="28"/>
          <w:lang w:val="en-US"/>
        </w:rPr>
        <w:t>Management</w:t>
      </w:r>
      <w:r w:rsidR="00FA2E4A" w:rsidRPr="00736A10">
        <w:rPr>
          <w:sz w:val="28"/>
          <w:szCs w:val="28"/>
        </w:rPr>
        <w:t xml:space="preserve"> </w:t>
      </w:r>
      <w:r w:rsidR="00FA2E4A" w:rsidRPr="00387FF1">
        <w:rPr>
          <w:sz w:val="28"/>
          <w:szCs w:val="28"/>
          <w:lang w:val="en-US"/>
        </w:rPr>
        <w:t>ROI</w:t>
      </w:r>
      <w:r w:rsidR="00FA2E4A" w:rsidRPr="00736A10">
        <w:rPr>
          <w:sz w:val="28"/>
          <w:szCs w:val="28"/>
        </w:rPr>
        <w:t xml:space="preserve">). </w:t>
      </w:r>
      <w:r w:rsidR="00FA2E4A" w:rsidRPr="00387FF1">
        <w:rPr>
          <w:sz w:val="28"/>
          <w:szCs w:val="28"/>
        </w:rPr>
        <w:t xml:space="preserve">Это повышает качество маркетинговых решений и одновременно меняет качество запроса к результативности маркетинговой деятельности – все чаще это количественно сформулированный запрос. Перераспределение бюджетов </w:t>
      </w:r>
      <w:r w:rsidR="00FA2E4A" w:rsidRPr="00387FF1">
        <w:rPr>
          <w:sz w:val="28"/>
          <w:szCs w:val="28"/>
        </w:rPr>
        <w:lastRenderedPageBreak/>
        <w:t xml:space="preserve">маркетинга в пользу </w:t>
      </w:r>
      <w:r w:rsidR="00FA2E4A" w:rsidRPr="00387FF1">
        <w:rPr>
          <w:sz w:val="28"/>
          <w:szCs w:val="28"/>
          <w:lang w:val="en-US"/>
        </w:rPr>
        <w:t>digital</w:t>
      </w:r>
      <w:r w:rsidR="00FA2E4A" w:rsidRPr="00387FF1">
        <w:rPr>
          <w:sz w:val="28"/>
          <w:szCs w:val="28"/>
        </w:rPr>
        <w:t xml:space="preserve">-средств продвижения, в свою очередь, позволяет более качественным образом замерять результативность рекламной активности. </w:t>
      </w:r>
    </w:p>
    <w:p w14:paraId="000EA791" w14:textId="77777777" w:rsidR="00FA2E4A" w:rsidRPr="00387FF1" w:rsidRDefault="00FA2E4A" w:rsidP="00FA2E4A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Смещение фокуса академической повестки в сторону </w:t>
      </w:r>
      <w:r w:rsidRPr="00387FF1">
        <w:rPr>
          <w:b/>
          <w:sz w:val="28"/>
          <w:szCs w:val="28"/>
          <w:lang w:val="en-US"/>
        </w:rPr>
        <w:t>data</w:t>
      </w:r>
      <w:r w:rsidRPr="00736A10">
        <w:rPr>
          <w:b/>
          <w:sz w:val="28"/>
          <w:szCs w:val="28"/>
        </w:rPr>
        <w:t>-</w:t>
      </w:r>
      <w:r w:rsidRPr="00387FF1">
        <w:rPr>
          <w:b/>
          <w:sz w:val="28"/>
          <w:szCs w:val="28"/>
          <w:lang w:val="en-US"/>
        </w:rPr>
        <w:t>driven</w:t>
      </w:r>
      <w:r w:rsidRPr="00387FF1">
        <w:rPr>
          <w:b/>
          <w:sz w:val="28"/>
          <w:szCs w:val="28"/>
        </w:rPr>
        <w:t xml:space="preserve"> маркетинга</w:t>
      </w:r>
    </w:p>
    <w:p w14:paraId="4D3F19C0" w14:textId="5FE24078" w:rsidR="00FA2E4A" w:rsidRPr="00387FF1" w:rsidRDefault="00781D1C" w:rsidP="00FA2E4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E4A" w:rsidRPr="00387FF1">
        <w:rPr>
          <w:sz w:val="28"/>
          <w:szCs w:val="28"/>
        </w:rPr>
        <w:t xml:space="preserve">Цикл последних конференций по маркетингу (ЕМАС, АМА </w:t>
      </w:r>
      <w:r w:rsidR="00FA2E4A" w:rsidRPr="00387FF1">
        <w:rPr>
          <w:sz w:val="28"/>
          <w:szCs w:val="28"/>
          <w:lang w:val="en-US"/>
        </w:rPr>
        <w:t>Conference</w:t>
      </w:r>
      <w:r w:rsidR="00FA2E4A" w:rsidRPr="00736A10">
        <w:rPr>
          <w:sz w:val="28"/>
          <w:szCs w:val="28"/>
        </w:rPr>
        <w:t>)</w:t>
      </w:r>
      <w:r w:rsidR="00FA2E4A" w:rsidRPr="00387FF1">
        <w:rPr>
          <w:sz w:val="28"/>
          <w:szCs w:val="28"/>
        </w:rPr>
        <w:t xml:space="preserve"> практически целиком посвящен тематике маркетинга, основанного на данных, большинство высокоцитируемых работ обращаются к маркетинговой аналитике и </w:t>
      </w:r>
      <w:r w:rsidR="00FA2E4A" w:rsidRPr="00387FF1">
        <w:rPr>
          <w:sz w:val="28"/>
          <w:szCs w:val="28"/>
          <w:lang w:val="en-US"/>
        </w:rPr>
        <w:t>big</w:t>
      </w:r>
      <w:r w:rsidR="00FA2E4A" w:rsidRPr="00736A10">
        <w:rPr>
          <w:sz w:val="28"/>
          <w:szCs w:val="28"/>
        </w:rPr>
        <w:t xml:space="preserve"> </w:t>
      </w:r>
      <w:r w:rsidR="00FA2E4A" w:rsidRPr="00387FF1">
        <w:rPr>
          <w:sz w:val="28"/>
          <w:szCs w:val="28"/>
          <w:lang w:val="en-US"/>
        </w:rPr>
        <w:t>data</w:t>
      </w:r>
      <w:r w:rsidR="00FA2E4A" w:rsidRPr="00387FF1">
        <w:rPr>
          <w:sz w:val="28"/>
          <w:szCs w:val="28"/>
        </w:rPr>
        <w:t xml:space="preserve">. Локальные исследовательские проекты также сфокусированы на использовании данных компаний для разработки маркетинговых решений – в частности, Группа по прикладному анализу рынков и компаний </w:t>
      </w:r>
      <w:r w:rsidR="00FA2E4A" w:rsidRPr="00736A10">
        <w:rPr>
          <w:sz w:val="28"/>
          <w:szCs w:val="28"/>
        </w:rPr>
        <w:t>(</w:t>
      </w:r>
      <w:r w:rsidR="00FA2E4A" w:rsidRPr="00387FF1">
        <w:rPr>
          <w:sz w:val="28"/>
          <w:szCs w:val="28"/>
          <w:lang w:val="en-US"/>
        </w:rPr>
        <w:t>GAMES</w:t>
      </w:r>
      <w:r w:rsidR="00FA2E4A" w:rsidRPr="00736A10">
        <w:rPr>
          <w:sz w:val="28"/>
          <w:szCs w:val="28"/>
        </w:rPr>
        <w:t xml:space="preserve">) </w:t>
      </w:r>
      <w:r w:rsidR="00FA2E4A" w:rsidRPr="00387FF1">
        <w:rPr>
          <w:sz w:val="28"/>
          <w:szCs w:val="28"/>
        </w:rPr>
        <w:t xml:space="preserve">специализируется на эмпирической оценке спроса и потребительских предпочтений. Массивы данных ряда крупных компаний Перми, имеющиеся в доступе </w:t>
      </w:r>
      <w:r w:rsidR="00FA2E4A" w:rsidRPr="00387FF1">
        <w:rPr>
          <w:sz w:val="28"/>
          <w:szCs w:val="28"/>
          <w:lang w:val="en-US"/>
        </w:rPr>
        <w:t>GAMES</w:t>
      </w:r>
      <w:r w:rsidR="00FA2E4A" w:rsidRPr="00387FF1">
        <w:rPr>
          <w:sz w:val="28"/>
          <w:szCs w:val="28"/>
        </w:rPr>
        <w:t>, используются для количественного обоснования маркетинговых решений в сфере ценообразования на театральные постановки, использования ценовых и неценовых стимулов в ритейле и пр.</w:t>
      </w:r>
    </w:p>
    <w:p w14:paraId="4C913EF6" w14:textId="77777777" w:rsidR="00FA2E4A" w:rsidRPr="00387FF1" w:rsidRDefault="00FA2E4A" w:rsidP="00FA2E4A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Высокая  заинтересованность локального бизнеса в маркетологах – аналитиках. </w:t>
      </w:r>
    </w:p>
    <w:p w14:paraId="7B294871" w14:textId="52C4B861" w:rsidR="00FA2E4A" w:rsidRPr="00387FF1" w:rsidRDefault="00781D1C" w:rsidP="00FA2E4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E4A" w:rsidRPr="00387FF1">
        <w:rPr>
          <w:sz w:val="28"/>
          <w:szCs w:val="28"/>
        </w:rPr>
        <w:t xml:space="preserve">Серия встреч с крупными </w:t>
      </w:r>
      <w:r w:rsidR="00FA2E4A" w:rsidRPr="00387FF1">
        <w:rPr>
          <w:sz w:val="28"/>
          <w:szCs w:val="28"/>
          <w:lang w:val="en-US"/>
        </w:rPr>
        <w:t>data</w:t>
      </w:r>
      <w:r w:rsidR="00FA2E4A" w:rsidRPr="00736A10">
        <w:rPr>
          <w:sz w:val="28"/>
          <w:szCs w:val="28"/>
        </w:rPr>
        <w:t>-</w:t>
      </w:r>
      <w:r w:rsidR="00FA2E4A" w:rsidRPr="00387FF1">
        <w:rPr>
          <w:sz w:val="28"/>
          <w:szCs w:val="28"/>
          <w:lang w:val="en-US"/>
        </w:rPr>
        <w:t>driven</w:t>
      </w:r>
      <w:r w:rsidR="00FA2E4A" w:rsidRPr="00736A10">
        <w:rPr>
          <w:sz w:val="28"/>
          <w:szCs w:val="28"/>
        </w:rPr>
        <w:t xml:space="preserve"> </w:t>
      </w:r>
      <w:r w:rsidR="00FA2E4A" w:rsidRPr="00387FF1">
        <w:rPr>
          <w:sz w:val="28"/>
          <w:szCs w:val="28"/>
        </w:rPr>
        <w:t>компаниями, проведенная в мае – июле 2016 года, позволила выяснить потребности компаний как в кадровых ресурсах, так и в перспективных задачах для магистерской программы. Ключевыми партнерами являются такие компании как:</w:t>
      </w:r>
    </w:p>
    <w:p w14:paraId="79CD1886" w14:textId="77777777" w:rsidR="00FA2E4A" w:rsidRPr="00387FF1" w:rsidRDefault="00FA2E4A" w:rsidP="00FA2E4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один из лидеров телекоммуникационной отрасли в сфере Интернета «Эр – Телеком»,  в планах которого запуск аналитической службы численностью около 30 человек;</w:t>
      </w:r>
    </w:p>
    <w:p w14:paraId="4C32C816" w14:textId="77777777" w:rsidR="00FA2E4A" w:rsidRPr="00387FF1" w:rsidRDefault="00FA2E4A" w:rsidP="00FA2E4A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международная компания «</w:t>
      </w:r>
      <w:r w:rsidRPr="00387FF1">
        <w:rPr>
          <w:sz w:val="28"/>
          <w:szCs w:val="28"/>
          <w:lang w:val="en-US"/>
        </w:rPr>
        <w:t>Dev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to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dev</w:t>
      </w:r>
      <w:r w:rsidRPr="00387FF1">
        <w:rPr>
          <w:sz w:val="28"/>
          <w:szCs w:val="28"/>
        </w:rPr>
        <w:t>» - разработчик аналитического сервиса для оценки эффективности работы мобильных приложений и других цифровых продуктов – подтвердившая готовность формировать база задач для решения в рамках магистерской программы;</w:t>
      </w:r>
    </w:p>
    <w:p w14:paraId="11007290" w14:textId="6988C721" w:rsidR="00781D1C" w:rsidRPr="0066683E" w:rsidRDefault="00FA2E4A" w:rsidP="0066683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компании </w:t>
      </w:r>
      <w:r w:rsidRPr="00387FF1">
        <w:rPr>
          <w:sz w:val="28"/>
          <w:szCs w:val="28"/>
          <w:lang w:val="en-US"/>
        </w:rPr>
        <w:t>IT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 xml:space="preserve">кластера </w:t>
      </w:r>
      <w:r w:rsidRPr="00387FF1">
        <w:rPr>
          <w:sz w:val="28"/>
          <w:szCs w:val="28"/>
          <w:lang w:val="en-US"/>
        </w:rPr>
        <w:t>Digital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Port</w:t>
      </w:r>
      <w:r w:rsidRPr="00387FF1">
        <w:rPr>
          <w:sz w:val="28"/>
          <w:szCs w:val="28"/>
        </w:rPr>
        <w:t>, заинтересованные как в выпускниках программы, так и решении аналитических маркетинговых задач.</w:t>
      </w:r>
    </w:p>
    <w:p w14:paraId="7D52046C" w14:textId="47FFEBD0" w:rsidR="00FA2E4A" w:rsidRPr="00781D1C" w:rsidRDefault="00781D1C" w:rsidP="00781D1C">
      <w:pPr>
        <w:spacing w:line="276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F04" w:rsidRPr="009E1F04">
        <w:rPr>
          <w:color w:val="000000"/>
          <w:sz w:val="28"/>
          <w:szCs w:val="28"/>
        </w:rPr>
        <w:t xml:space="preserve">Целью реализации магистерской программы является подготовка нового поколения маркетологов-аналитиков, способных разрабатывать, обосновывать и реализовывать на практике </w:t>
      </w:r>
      <w:r w:rsidR="00FA2E4A">
        <w:rPr>
          <w:color w:val="000000"/>
          <w:sz w:val="28"/>
          <w:szCs w:val="28"/>
        </w:rPr>
        <w:t>«</w:t>
      </w:r>
      <w:r w:rsidR="009E1F04" w:rsidRPr="009E1F04">
        <w:rPr>
          <w:color w:val="000000"/>
          <w:sz w:val="28"/>
          <w:szCs w:val="28"/>
        </w:rPr>
        <w:t>data-driven</w:t>
      </w:r>
      <w:r w:rsidR="00FA2E4A">
        <w:rPr>
          <w:color w:val="000000"/>
          <w:sz w:val="28"/>
          <w:szCs w:val="28"/>
        </w:rPr>
        <w:t>»</w:t>
      </w:r>
      <w:r w:rsidR="009E1F04" w:rsidRPr="009E1F04">
        <w:rPr>
          <w:color w:val="000000"/>
          <w:sz w:val="28"/>
          <w:szCs w:val="28"/>
        </w:rPr>
        <w:t xml:space="preserve"> маркетинговые решения, направленные на повышение результативности бизнеса. </w:t>
      </w:r>
      <w:r w:rsidR="00FA2E4A">
        <w:rPr>
          <w:color w:val="000000"/>
          <w:sz w:val="28"/>
          <w:szCs w:val="28"/>
        </w:rPr>
        <w:t xml:space="preserve">Миссия магистерской программы – развитие академического маркетинга как образовательного, </w:t>
      </w:r>
      <w:r w:rsidR="00FA2E4A">
        <w:rPr>
          <w:color w:val="000000"/>
          <w:sz w:val="28"/>
          <w:szCs w:val="28"/>
        </w:rPr>
        <w:lastRenderedPageBreak/>
        <w:t>научно-исследовательского и прикладного направления в контексте развития цифровой экономики в Российской Федерации.</w:t>
      </w:r>
    </w:p>
    <w:p w14:paraId="7F0D042F" w14:textId="0DE3D284" w:rsidR="00781D1C" w:rsidRPr="00387FF1" w:rsidRDefault="00781D1C" w:rsidP="00781D1C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FF1">
        <w:rPr>
          <w:sz w:val="28"/>
          <w:szCs w:val="28"/>
        </w:rPr>
        <w:t>Основные принципы магистерской программы:</w:t>
      </w:r>
    </w:p>
    <w:p w14:paraId="31667B4E" w14:textId="77777777" w:rsidR="00781D1C" w:rsidRPr="00387FF1" w:rsidRDefault="00781D1C" w:rsidP="00781D1C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Гибкий подход к формированию учебного плана: перечень курсов по выбору не ограничивается курсами университета и включает курсы онлайн ресурсов и программ других кампусов, а также университетов, входящих в программу «5 – 100»;</w:t>
      </w:r>
    </w:p>
    <w:p w14:paraId="43953F78" w14:textId="0FA2E3CF" w:rsidR="00781D1C" w:rsidRPr="00387FF1" w:rsidRDefault="00781D1C" w:rsidP="00781D1C">
      <w:pPr>
        <w:pStyle w:val="a6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sz w:val="28"/>
          <w:szCs w:val="28"/>
        </w:rPr>
        <w:t xml:space="preserve">Реализация принципа </w:t>
      </w:r>
      <w:r w:rsidRPr="00387FF1">
        <w:rPr>
          <w:sz w:val="28"/>
          <w:szCs w:val="28"/>
          <w:lang w:val="en-US"/>
        </w:rPr>
        <w:t>learning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  <w:lang w:val="en-US"/>
        </w:rPr>
        <w:t>by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doing</w:t>
      </w:r>
      <w:r w:rsidRPr="00387FF1">
        <w:rPr>
          <w:sz w:val="28"/>
          <w:szCs w:val="28"/>
        </w:rPr>
        <w:t xml:space="preserve"> через научный и проектный семинар, организованный на основе проектов Группы по прикладному анализу рынков и компаний (</w:t>
      </w:r>
      <w:r w:rsidRPr="00387FF1">
        <w:rPr>
          <w:sz w:val="28"/>
          <w:szCs w:val="28"/>
          <w:lang w:val="en-US"/>
        </w:rPr>
        <w:t>GAMES</w:t>
      </w:r>
      <w:r w:rsidRPr="00736A10">
        <w:rPr>
          <w:sz w:val="28"/>
          <w:szCs w:val="28"/>
        </w:rPr>
        <w:t xml:space="preserve">). </w:t>
      </w:r>
      <w:r w:rsidRPr="00387FF1">
        <w:rPr>
          <w:sz w:val="28"/>
          <w:szCs w:val="28"/>
        </w:rPr>
        <w:t>Проект становится центральной осью образовательной траектории, которая</w:t>
      </w:r>
      <w:r>
        <w:rPr>
          <w:sz w:val="28"/>
          <w:szCs w:val="28"/>
        </w:rPr>
        <w:t xml:space="preserve"> формируется индивидуализирован</w:t>
      </w:r>
      <w:r w:rsidRPr="00387FF1">
        <w:rPr>
          <w:sz w:val="28"/>
          <w:szCs w:val="28"/>
        </w:rPr>
        <w:t xml:space="preserve">о. </w:t>
      </w:r>
    </w:p>
    <w:p w14:paraId="7E2931FE" w14:textId="4AD09C5B" w:rsidR="00781D1C" w:rsidRDefault="00781D1C" w:rsidP="00781D1C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Развитие на базе программы как образовательной, так и академической и консалтинговой компонент, ориентированных на капитализацию знаний и навыко</w:t>
      </w:r>
      <w:r>
        <w:rPr>
          <w:sz w:val="28"/>
          <w:szCs w:val="28"/>
        </w:rPr>
        <w:t>в магистрантов.</w:t>
      </w:r>
    </w:p>
    <w:p w14:paraId="400B29CC" w14:textId="77777777" w:rsidR="00781D1C" w:rsidRPr="00781D1C" w:rsidRDefault="00781D1C" w:rsidP="00781D1C">
      <w:pPr>
        <w:pStyle w:val="a6"/>
        <w:spacing w:line="276" w:lineRule="auto"/>
        <w:ind w:left="360"/>
        <w:jc w:val="both"/>
        <w:rPr>
          <w:sz w:val="28"/>
          <w:szCs w:val="28"/>
        </w:rPr>
      </w:pPr>
    </w:p>
    <w:p w14:paraId="77999347" w14:textId="562F54E6" w:rsidR="00781D1C" w:rsidRPr="00781D1C" w:rsidRDefault="00781D1C" w:rsidP="00781D1C">
      <w:pPr>
        <w:pStyle w:val="a6"/>
        <w:spacing w:line="276" w:lineRule="auto"/>
        <w:ind w:left="360"/>
        <w:jc w:val="both"/>
        <w:rPr>
          <w:sz w:val="28"/>
          <w:szCs w:val="28"/>
        </w:rPr>
      </w:pPr>
      <w:r w:rsidRPr="00781D1C">
        <w:rPr>
          <w:b/>
          <w:sz w:val="28"/>
          <w:szCs w:val="28"/>
          <w:lang w:val="en-US"/>
        </w:rPr>
        <w:t>II</w:t>
      </w:r>
      <w:r w:rsidRPr="00781D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показатели образовательной программы</w:t>
      </w:r>
    </w:p>
    <w:p w14:paraId="65954CCE" w14:textId="19C36C8B" w:rsidR="00781D1C" w:rsidRDefault="00781D1C" w:rsidP="00387FF1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>Магистерская программа «</w:t>
      </w:r>
      <w:r>
        <w:rPr>
          <w:color w:val="000000"/>
          <w:sz w:val="28"/>
          <w:szCs w:val="28"/>
          <w:lang w:val="en-US"/>
        </w:rPr>
        <w:t>Smart</w:t>
      </w:r>
      <w:r w:rsidRPr="00736A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>, инсайты</w:t>
      </w:r>
      <w:r w:rsidRPr="00387FF1">
        <w:rPr>
          <w:color w:val="000000"/>
          <w:sz w:val="28"/>
          <w:szCs w:val="28"/>
        </w:rPr>
        <w:t xml:space="preserve">» по направлению </w:t>
      </w:r>
      <w:r>
        <w:rPr>
          <w:color w:val="000000"/>
          <w:sz w:val="28"/>
          <w:szCs w:val="28"/>
        </w:rPr>
        <w:t xml:space="preserve">38.04.02 </w:t>
      </w:r>
      <w:r w:rsidRPr="00387FF1">
        <w:rPr>
          <w:color w:val="000000"/>
          <w:sz w:val="28"/>
          <w:szCs w:val="28"/>
        </w:rPr>
        <w:t xml:space="preserve">«Менеджмент» </w:t>
      </w:r>
      <w:r>
        <w:rPr>
          <w:color w:val="000000"/>
          <w:sz w:val="28"/>
          <w:szCs w:val="28"/>
        </w:rPr>
        <w:t>реализуется</w:t>
      </w:r>
      <w:r w:rsidRPr="00387FF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Пермском</w:t>
      </w:r>
      <w:r w:rsidRPr="00387FF1">
        <w:rPr>
          <w:color w:val="000000"/>
          <w:sz w:val="28"/>
          <w:szCs w:val="28"/>
        </w:rPr>
        <w:t xml:space="preserve"> филиале федерального государственного автономного учреждения высшего образования «Национального исследовательского университета «Высшая школа экономики» (НИУ ВШЭ – </w:t>
      </w:r>
      <w:r>
        <w:rPr>
          <w:color w:val="000000"/>
          <w:sz w:val="28"/>
          <w:szCs w:val="28"/>
        </w:rPr>
        <w:t>Пермь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Данная магистерская программа разработа</w:t>
      </w:r>
      <w:r w:rsidR="00CE791F">
        <w:rPr>
          <w:color w:val="000000"/>
          <w:sz w:val="28"/>
          <w:szCs w:val="28"/>
        </w:rPr>
        <w:t>на в соответствии с Федеральным законом от 29.1272012 № 273 – ФЗ «Об образовании в</w:t>
      </w:r>
      <w:r w:rsidRPr="00387FF1">
        <w:rPr>
          <w:color w:val="000000"/>
          <w:sz w:val="28"/>
          <w:szCs w:val="28"/>
        </w:rPr>
        <w:t xml:space="preserve">  Российской Федерации</w:t>
      </w:r>
      <w:r w:rsidR="00CE791F" w:rsidRPr="00387FF1"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» и образовательным стандартом</w:t>
      </w:r>
      <w:r w:rsidR="00CE791F">
        <w:rPr>
          <w:color w:val="000000"/>
          <w:sz w:val="28"/>
          <w:szCs w:val="28"/>
        </w:rPr>
        <w:t xml:space="preserve"> высшего образования ФГАОУ ВО</w:t>
      </w:r>
      <w:r w:rsidRPr="00387FF1">
        <w:rPr>
          <w:color w:val="000000"/>
          <w:sz w:val="28"/>
          <w:szCs w:val="28"/>
        </w:rPr>
        <w:t xml:space="preserve"> НИУ ВШЭ по направлению 38.04.02 «Менеджмент», утверждённым </w:t>
      </w:r>
      <w:r w:rsidR="00CE791F">
        <w:rPr>
          <w:color w:val="000000"/>
          <w:sz w:val="28"/>
          <w:szCs w:val="28"/>
        </w:rPr>
        <w:t>ученым советом Национального</w:t>
      </w:r>
      <w:r>
        <w:rPr>
          <w:color w:val="000000"/>
          <w:sz w:val="28"/>
          <w:szCs w:val="28"/>
        </w:rPr>
        <w:t xml:space="preserve"> </w:t>
      </w:r>
      <w:r w:rsidR="00CE791F">
        <w:rPr>
          <w:color w:val="000000"/>
          <w:sz w:val="28"/>
          <w:szCs w:val="28"/>
        </w:rPr>
        <w:t>исследовательского университет «Высшая школа экономики</w:t>
      </w:r>
      <w:r w:rsidR="00042D38">
        <w:rPr>
          <w:color w:val="000000"/>
          <w:sz w:val="28"/>
          <w:szCs w:val="28"/>
        </w:rPr>
        <w:t xml:space="preserve">» </w:t>
      </w:r>
      <w:r w:rsidRPr="00387F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от 2</w:t>
      </w:r>
      <w:r w:rsidR="00042D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.12.201</w:t>
      </w:r>
      <w:r w:rsidR="00042D38">
        <w:rPr>
          <w:color w:val="000000"/>
          <w:sz w:val="28"/>
          <w:szCs w:val="28"/>
        </w:rPr>
        <w:t>7</w:t>
      </w:r>
      <w:r w:rsidRPr="00387FF1">
        <w:rPr>
          <w:color w:val="000000"/>
          <w:sz w:val="28"/>
          <w:szCs w:val="28"/>
        </w:rPr>
        <w:t xml:space="preserve"> №</w:t>
      </w:r>
      <w:r w:rsidR="00042D38">
        <w:rPr>
          <w:color w:val="000000"/>
          <w:sz w:val="28"/>
          <w:szCs w:val="28"/>
        </w:rPr>
        <w:t>13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2EE7F8F9" w14:textId="25366732" w:rsidR="00387FF1" w:rsidRPr="00387FF1" w:rsidRDefault="00387FF1" w:rsidP="00387FF1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>Обучение на магистерской программе «</w:t>
      </w:r>
      <w:r>
        <w:rPr>
          <w:color w:val="000000"/>
          <w:sz w:val="28"/>
          <w:szCs w:val="28"/>
          <w:lang w:val="en-US"/>
        </w:rPr>
        <w:t>Smart</w:t>
      </w:r>
      <w:r w:rsidRPr="00736A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>, инсайты</w:t>
      </w:r>
      <w:r w:rsidRPr="00387FF1">
        <w:rPr>
          <w:color w:val="000000"/>
          <w:sz w:val="28"/>
          <w:szCs w:val="28"/>
        </w:rPr>
        <w:t>» осуществля</w:t>
      </w:r>
      <w:r w:rsidR="00781D1C">
        <w:rPr>
          <w:color w:val="000000"/>
          <w:sz w:val="28"/>
          <w:szCs w:val="28"/>
        </w:rPr>
        <w:t>е</w:t>
      </w:r>
      <w:r w:rsidRPr="00387FF1">
        <w:rPr>
          <w:color w:val="000000"/>
          <w:sz w:val="28"/>
          <w:szCs w:val="28"/>
        </w:rPr>
        <w:t xml:space="preserve">тся по очной форме. </w:t>
      </w:r>
      <w:r w:rsidR="00781D1C">
        <w:rPr>
          <w:color w:val="000000"/>
          <w:sz w:val="28"/>
          <w:szCs w:val="28"/>
        </w:rPr>
        <w:t>Срок</w:t>
      </w:r>
      <w:r w:rsidR="00042D38">
        <w:rPr>
          <w:color w:val="000000"/>
          <w:sz w:val="28"/>
          <w:szCs w:val="28"/>
        </w:rPr>
        <w:t>ом получения образования по программе магистратуры данного нарпавления подготовки для очной формы обучения является срок освоения студентом всех элементов образовательной программы и прохождения государственной итоговой аттестации. Объем программы магистратуры составляет 120 з.е., объем одной з.е. составляет 38 академических часов</w:t>
      </w:r>
      <w:r w:rsidR="00781D1C">
        <w:rPr>
          <w:color w:val="000000"/>
          <w:sz w:val="28"/>
          <w:szCs w:val="28"/>
        </w:rPr>
        <w:t xml:space="preserve">. </w:t>
      </w:r>
      <w:r w:rsidR="00042D38">
        <w:rPr>
          <w:color w:val="000000"/>
          <w:sz w:val="28"/>
          <w:szCs w:val="28"/>
        </w:rPr>
        <w:t xml:space="preserve">Стандартный объем магистерской программы при очной форме обучения, реализуемый за один учебный год, составляет 60 з.е. Студент, осваивающий ежегодно в очной форме стандартный объем программы магистратуры, завершает освоение образовательной программы за 2 года. </w:t>
      </w:r>
      <w:r w:rsidRPr="00387FF1">
        <w:rPr>
          <w:color w:val="000000"/>
          <w:sz w:val="28"/>
          <w:szCs w:val="28"/>
        </w:rPr>
        <w:t xml:space="preserve">Лицам, успешно освоившим </w:t>
      </w:r>
      <w:r w:rsidRPr="00387FF1">
        <w:rPr>
          <w:color w:val="000000"/>
          <w:sz w:val="28"/>
          <w:szCs w:val="28"/>
        </w:rPr>
        <w:lastRenderedPageBreak/>
        <w:t xml:space="preserve">магистерскую программу и прошедшим итоговую государственную аттестацию, присваивается квалификация (степень) «магистр». </w:t>
      </w:r>
    </w:p>
    <w:p w14:paraId="56FAD506" w14:textId="76C6CAFD" w:rsidR="00781D1C" w:rsidRPr="00781D1C" w:rsidRDefault="00781D1C" w:rsidP="00781D1C">
      <w:pPr>
        <w:pStyle w:val="a6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781D1C">
        <w:rPr>
          <w:b/>
          <w:sz w:val="28"/>
          <w:szCs w:val="28"/>
        </w:rPr>
        <w:tab/>
        <w:t>III. Описание преимуществ программы с точки зрения сегмента образовательных услуг в сфере маркетинга магистерского уровня в</w:t>
      </w:r>
      <w:r w:rsidRPr="00781D1C">
        <w:rPr>
          <w:b/>
          <w:sz w:val="28"/>
          <w:szCs w:val="28"/>
          <w:lang w:val="en-US"/>
        </w:rPr>
        <w:t xml:space="preserve"> Перми</w:t>
      </w:r>
    </w:p>
    <w:p w14:paraId="6FCB1E2B" w14:textId="7D2DD89E" w:rsidR="00781D1C" w:rsidRPr="00387FF1" w:rsidRDefault="00781D1C" w:rsidP="00781D1C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Локальная к</w:t>
      </w:r>
      <w:r w:rsidRPr="00387FF1">
        <w:rPr>
          <w:sz w:val="28"/>
          <w:szCs w:val="28"/>
        </w:rPr>
        <w:t xml:space="preserve">онкуренция </w:t>
      </w:r>
      <w:r>
        <w:rPr>
          <w:sz w:val="28"/>
          <w:szCs w:val="28"/>
        </w:rPr>
        <w:t xml:space="preserve">на рынке образовательных услуг </w:t>
      </w:r>
      <w:r w:rsidRPr="00387FF1">
        <w:rPr>
          <w:sz w:val="28"/>
          <w:szCs w:val="28"/>
        </w:rPr>
        <w:t xml:space="preserve">в данном сегменте не высока – наряду с магистерской программой по маркетингу в НИУ ВШЭ – Пермь, существует только магистерская программа по направлению Менеджмент «Инновационные маркетинговые технологии» в ПГНИУ, которая ориентирована на подготовку «креативных» маркетологов, имеет сильные связи с некоторыми пермскими компаниями, однако аналитическая компонента на </w:t>
      </w:r>
      <w:r>
        <w:rPr>
          <w:sz w:val="28"/>
          <w:szCs w:val="28"/>
        </w:rPr>
        <w:t xml:space="preserve">данной </w:t>
      </w:r>
      <w:r w:rsidRPr="00387FF1">
        <w:rPr>
          <w:sz w:val="28"/>
          <w:szCs w:val="28"/>
        </w:rPr>
        <w:t xml:space="preserve">программе представлена слабо. Одновременно идет развитие программ по аналитике данных, </w:t>
      </w:r>
      <w:r w:rsidRPr="00387FF1">
        <w:rPr>
          <w:sz w:val="28"/>
          <w:szCs w:val="28"/>
          <w:lang w:val="en-US"/>
        </w:rPr>
        <w:t>big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data</w:t>
      </w:r>
      <w:r w:rsidRPr="00387FF1">
        <w:rPr>
          <w:sz w:val="28"/>
          <w:szCs w:val="28"/>
        </w:rPr>
        <w:t xml:space="preserve">, системам поддержки принятия решений в бизнесе на механико-математическом факультете ПГНИУ. Ожидается, что основная конкуренция будет происходить именно с подобными программами, за студентов, которые ориентированы на бизнес-аналитику. </w:t>
      </w:r>
    </w:p>
    <w:p w14:paraId="5E515367" w14:textId="46AEDB55" w:rsidR="00781D1C" w:rsidRPr="00387FF1" w:rsidRDefault="00781D1C" w:rsidP="00781D1C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качестве конкурентных преимуществ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 xml:space="preserve">маркетинг: данные, аналитика, инсайты» </w:t>
      </w:r>
      <w:r w:rsidR="00DB2FF1">
        <w:rPr>
          <w:sz w:val="28"/>
          <w:szCs w:val="28"/>
        </w:rPr>
        <w:t>следует отметить</w:t>
      </w:r>
      <w:r w:rsidRPr="00387FF1">
        <w:rPr>
          <w:sz w:val="28"/>
          <w:szCs w:val="28"/>
        </w:rPr>
        <w:t xml:space="preserve"> такие аргументы как:</w:t>
      </w:r>
    </w:p>
    <w:p w14:paraId="70F972F4" w14:textId="77777777" w:rsidR="00781D1C" w:rsidRPr="00387FF1" w:rsidRDefault="00781D1C" w:rsidP="00781D1C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тесные связи с рынком труда и  возможность решения прикладных, практических маркетинговых задач;</w:t>
      </w:r>
    </w:p>
    <w:p w14:paraId="2CBBE0FF" w14:textId="0686FD6C" w:rsidR="00781D1C" w:rsidRPr="00387FF1" w:rsidRDefault="00781D1C" w:rsidP="00781D1C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бренд НИУ ВШЭ и опыт реализации современных магистерских программ;</w:t>
      </w:r>
      <w:r w:rsidR="00DB2FF1">
        <w:rPr>
          <w:sz w:val="28"/>
          <w:szCs w:val="28"/>
        </w:rPr>
        <w:t xml:space="preserve"> бренд магистерской программы «Маркетинг» в НИУ ВШЭ – Пермь и ее репутация как современной, практикоориентированной программы;</w:t>
      </w:r>
    </w:p>
    <w:p w14:paraId="3EB34EE9" w14:textId="4887E758" w:rsidR="00781D1C" w:rsidRPr="00387FF1" w:rsidRDefault="00781D1C" w:rsidP="00781D1C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качественно выстроенный</w:t>
      </w:r>
      <w:r w:rsidR="00DB2FF1">
        <w:rPr>
          <w:sz w:val="28"/>
          <w:szCs w:val="28"/>
        </w:rPr>
        <w:t>,</w:t>
      </w:r>
      <w:r w:rsidRPr="00387FF1">
        <w:rPr>
          <w:sz w:val="28"/>
          <w:szCs w:val="28"/>
        </w:rPr>
        <w:t xml:space="preserve"> интенсивный и, вместе с тем, увлекательный учебный процесс</w:t>
      </w:r>
      <w:r w:rsidR="00DB2FF1">
        <w:rPr>
          <w:sz w:val="28"/>
          <w:szCs w:val="28"/>
        </w:rPr>
        <w:t>, значительная роль практиков в образовательном процессе</w:t>
      </w:r>
      <w:r w:rsidRPr="00387FF1">
        <w:rPr>
          <w:sz w:val="28"/>
          <w:szCs w:val="28"/>
        </w:rPr>
        <w:t>;</w:t>
      </w:r>
    </w:p>
    <w:p w14:paraId="7636FB46" w14:textId="77777777" w:rsidR="00DB2FF1" w:rsidRDefault="00781D1C" w:rsidP="00DB2FF1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возможность выстраивания индивидуальной образовательной траектории, участия в </w:t>
      </w:r>
      <w:r w:rsidR="00DB2FF1">
        <w:rPr>
          <w:sz w:val="28"/>
          <w:szCs w:val="28"/>
        </w:rPr>
        <w:t>программах мобильности, развития</w:t>
      </w:r>
      <w:r w:rsidRPr="00387FF1">
        <w:rPr>
          <w:sz w:val="28"/>
          <w:szCs w:val="28"/>
        </w:rPr>
        <w:t xml:space="preserve"> академической карьеры. </w:t>
      </w:r>
    </w:p>
    <w:p w14:paraId="243DC11C" w14:textId="3218FC8B" w:rsidR="00DB2FF1" w:rsidRPr="00DB2FF1" w:rsidRDefault="00DB2FF1" w:rsidP="00DB2FF1">
      <w:pPr>
        <w:pStyle w:val="a6"/>
        <w:spacing w:line="276" w:lineRule="auto"/>
        <w:ind w:firstLine="540"/>
        <w:jc w:val="both"/>
        <w:rPr>
          <w:sz w:val="28"/>
          <w:szCs w:val="28"/>
        </w:rPr>
      </w:pPr>
      <w:r w:rsidRPr="00DB2FF1">
        <w:rPr>
          <w:sz w:val="28"/>
          <w:szCs w:val="28"/>
        </w:rPr>
        <w:t>Позиционирование образовательной программы «</w:t>
      </w:r>
      <w:r w:rsidRPr="00DB2FF1">
        <w:rPr>
          <w:sz w:val="28"/>
          <w:szCs w:val="28"/>
          <w:lang w:val="en-US"/>
        </w:rPr>
        <w:t>Smart</w:t>
      </w:r>
      <w:r w:rsidRPr="00DB2FF1">
        <w:rPr>
          <w:sz w:val="28"/>
          <w:szCs w:val="28"/>
        </w:rPr>
        <w:t>-маркетинг: данные, аналитика, инсайты»</w:t>
      </w:r>
      <w:r>
        <w:rPr>
          <w:sz w:val="28"/>
          <w:szCs w:val="28"/>
        </w:rPr>
        <w:t xml:space="preserve"> базируется на профессиональном фундаменте – это программа, позволяющая освоить компетенции в сфере маркетинговой аналитики с ориентацией на развитие цифровой экономики в России. </w:t>
      </w:r>
    </w:p>
    <w:p w14:paraId="2041F697" w14:textId="77777777" w:rsidR="00DB2FF1" w:rsidRDefault="00DB2FF1" w:rsidP="00387FF1">
      <w:p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44F0AC19" w14:textId="71FEB089" w:rsidR="007B79D5" w:rsidRPr="00DB2FF1" w:rsidRDefault="00DB2FF1" w:rsidP="00DB2FF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  <w:t>IV</w:t>
      </w:r>
      <w:r w:rsidR="0070064E"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абитуриентам</w:t>
      </w:r>
    </w:p>
    <w:p w14:paraId="0DA88B69" w14:textId="77777777" w:rsidR="00DB2FF1" w:rsidRDefault="00067D0B" w:rsidP="00DB2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Магистерская п</w:t>
      </w:r>
      <w:r w:rsidR="009C3082" w:rsidRPr="00387FF1">
        <w:rPr>
          <w:sz w:val="28"/>
          <w:szCs w:val="28"/>
        </w:rPr>
        <w:t>рограмма</w:t>
      </w:r>
      <w:r w:rsidR="00C07934" w:rsidRPr="00387FF1">
        <w:rPr>
          <w:sz w:val="28"/>
          <w:szCs w:val="28"/>
        </w:rPr>
        <w:t xml:space="preserve"> «</w:t>
      </w:r>
      <w:r w:rsidR="00796B74" w:rsidRPr="00387FF1">
        <w:rPr>
          <w:sz w:val="28"/>
          <w:szCs w:val="28"/>
          <w:lang w:val="en-US"/>
        </w:rPr>
        <w:t>Smart</w:t>
      </w:r>
      <w:r w:rsidR="00796B74" w:rsidRPr="00736A10">
        <w:rPr>
          <w:sz w:val="28"/>
          <w:szCs w:val="28"/>
        </w:rPr>
        <w:t xml:space="preserve"> – </w:t>
      </w:r>
      <w:r w:rsidR="00796B74" w:rsidRPr="00387FF1">
        <w:rPr>
          <w:sz w:val="28"/>
          <w:szCs w:val="28"/>
        </w:rPr>
        <w:t>м</w:t>
      </w:r>
      <w:r w:rsidR="00C07934" w:rsidRPr="00387FF1">
        <w:rPr>
          <w:sz w:val="28"/>
          <w:szCs w:val="28"/>
        </w:rPr>
        <w:t>аркетинг</w:t>
      </w:r>
      <w:r w:rsidR="00796B74" w:rsidRPr="00387FF1">
        <w:rPr>
          <w:sz w:val="28"/>
          <w:szCs w:val="28"/>
        </w:rPr>
        <w:t>: данные, аналитика, инсайты</w:t>
      </w:r>
      <w:r w:rsidR="00C07934" w:rsidRPr="00387FF1">
        <w:rPr>
          <w:sz w:val="28"/>
          <w:szCs w:val="28"/>
        </w:rPr>
        <w:t xml:space="preserve">» ориентирована на подготовку кадров, чье профессиональное развитие сопряжено со следующими </w:t>
      </w:r>
      <w:r w:rsidR="00796B74" w:rsidRPr="00387FF1">
        <w:rPr>
          <w:sz w:val="28"/>
          <w:szCs w:val="28"/>
        </w:rPr>
        <w:t>областями: маркетинг-менеджмент и</w:t>
      </w:r>
      <w:r w:rsidR="00C07934" w:rsidRPr="00387FF1">
        <w:rPr>
          <w:sz w:val="28"/>
          <w:szCs w:val="28"/>
        </w:rPr>
        <w:t xml:space="preserve"> стратегический маркетинг</w:t>
      </w:r>
      <w:r w:rsidR="00796B74" w:rsidRPr="00387FF1">
        <w:rPr>
          <w:sz w:val="28"/>
          <w:szCs w:val="28"/>
        </w:rPr>
        <w:t>, маркетинговая аналитика и инженерия, оценка эффективности и аудит маркетинговых решений</w:t>
      </w:r>
      <w:r w:rsidR="00C07934" w:rsidRPr="00387FF1">
        <w:rPr>
          <w:sz w:val="28"/>
          <w:szCs w:val="28"/>
        </w:rPr>
        <w:t xml:space="preserve">. </w:t>
      </w:r>
      <w:r w:rsidR="00AB1FF5" w:rsidRPr="00387FF1">
        <w:rPr>
          <w:sz w:val="28"/>
          <w:szCs w:val="28"/>
        </w:rPr>
        <w:t xml:space="preserve">Компетенции, востребованные «на входе» в программу  - английский язык и математическая культура, оценка компетенций производится через требования к портфолио кандидата в магистратуру. </w:t>
      </w:r>
    </w:p>
    <w:p w14:paraId="4EF1B90F" w14:textId="650CF2B4" w:rsidR="00DB2FF1" w:rsidRPr="00DB2FF1" w:rsidRDefault="00DB2FF1" w:rsidP="00DB2FF1">
      <w:pPr>
        <w:spacing w:line="276" w:lineRule="auto"/>
        <w:ind w:firstLine="540"/>
        <w:jc w:val="both"/>
        <w:rPr>
          <w:sz w:val="28"/>
          <w:szCs w:val="28"/>
        </w:rPr>
      </w:pPr>
      <w:r w:rsidRPr="00DB2FF1">
        <w:rPr>
          <w:sz w:val="28"/>
          <w:szCs w:val="28"/>
          <w:lang w:eastAsia="en-US"/>
        </w:rPr>
        <w:t xml:space="preserve">Поступить на магистерскую программу “Smart-маркетинг: данные, аналитика, инсайты” </w:t>
      </w:r>
      <w:r>
        <w:rPr>
          <w:sz w:val="28"/>
          <w:szCs w:val="28"/>
          <w:lang w:eastAsia="en-US"/>
        </w:rPr>
        <w:t>можно по результатам О</w:t>
      </w:r>
      <w:r w:rsidRPr="00DB2FF1">
        <w:rPr>
          <w:sz w:val="28"/>
          <w:szCs w:val="28"/>
          <w:lang w:eastAsia="en-US"/>
        </w:rPr>
        <w:t xml:space="preserve">лимпиады НИУ ВШЭ </w:t>
      </w:r>
      <w:r>
        <w:rPr>
          <w:sz w:val="28"/>
          <w:szCs w:val="28"/>
          <w:lang w:eastAsia="en-US"/>
        </w:rPr>
        <w:t>–</w:t>
      </w:r>
      <w:r w:rsidRPr="00DB2FF1">
        <w:rPr>
          <w:sz w:val="28"/>
          <w:szCs w:val="28"/>
          <w:lang w:eastAsia="en-US"/>
        </w:rPr>
        <w:t xml:space="preserve"> Пермь </w:t>
      </w:r>
      <w:r>
        <w:rPr>
          <w:sz w:val="28"/>
          <w:szCs w:val="28"/>
          <w:lang w:eastAsia="en-US"/>
        </w:rPr>
        <w:t>или вступительных испытаний</w:t>
      </w:r>
      <w:r w:rsidRPr="00DB2FF1">
        <w:rPr>
          <w:sz w:val="28"/>
          <w:szCs w:val="28"/>
          <w:lang w:eastAsia="en-US"/>
        </w:rPr>
        <w:t xml:space="preserve"> в форме</w:t>
      </w:r>
      <w:r>
        <w:rPr>
          <w:sz w:val="28"/>
          <w:szCs w:val="28"/>
          <w:lang w:eastAsia="en-US"/>
        </w:rPr>
        <w:t xml:space="preserve"> конкурсного отбора (портфолио).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Проведение вступительных испытаний в дистанционной форме не предусмотрено.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Вступительные испытания проводятся на русском языке.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Все вступительные испытания оцениваются по 100-балльной системе оценивания, при которой: </w:t>
      </w:r>
    </w:p>
    <w:p w14:paraId="0C67E111" w14:textId="77777777" w:rsidR="00DB2FF1" w:rsidRDefault="00DB2FF1" w:rsidP="00DB2FF1">
      <w:pPr>
        <w:pStyle w:val="ac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eastAsia="en-US"/>
        </w:rPr>
      </w:pPr>
      <w:r w:rsidRPr="00DB2FF1">
        <w:rPr>
          <w:sz w:val="28"/>
          <w:szCs w:val="28"/>
          <w:lang w:eastAsia="en-US"/>
        </w:rPr>
        <w:t>оценка от 1 до 20 баллов считается неудовлетворительной – для всех вступительных испытаний, за исключением вступительных испытаний в форме к</w:t>
      </w:r>
      <w:r>
        <w:rPr>
          <w:sz w:val="28"/>
          <w:szCs w:val="28"/>
          <w:lang w:eastAsia="en-US"/>
        </w:rPr>
        <w:t>онкурсного отбора (портфолио); </w:t>
      </w:r>
    </w:p>
    <w:p w14:paraId="2A555B41" w14:textId="0831F982" w:rsidR="00DB2FF1" w:rsidRPr="00DB2FF1" w:rsidRDefault="00DB2FF1" w:rsidP="00DB2FF1">
      <w:pPr>
        <w:pStyle w:val="ac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eastAsia="en-US"/>
        </w:rPr>
      </w:pPr>
      <w:r w:rsidRPr="00DB2FF1">
        <w:rPr>
          <w:sz w:val="28"/>
          <w:szCs w:val="28"/>
          <w:lang w:eastAsia="en-US"/>
        </w:rPr>
        <w:t xml:space="preserve">оценка от 1 до 30 баллов считается неудовлетворительной – для вступительных испытаний в форме конкурсного отбора (портфолио). </w:t>
      </w:r>
    </w:p>
    <w:p w14:paraId="279A882F" w14:textId="77777777" w:rsidR="00DB2FF1" w:rsidRPr="003D58A6" w:rsidRDefault="00DB2FF1" w:rsidP="003D58A6">
      <w:pPr>
        <w:spacing w:line="276" w:lineRule="auto"/>
        <w:ind w:firstLine="450"/>
        <w:outlineLvl w:val="3"/>
        <w:rPr>
          <w:bCs/>
          <w:sz w:val="28"/>
          <w:szCs w:val="28"/>
          <w:lang w:eastAsia="en-US"/>
        </w:rPr>
      </w:pPr>
      <w:r w:rsidRPr="003D58A6">
        <w:rPr>
          <w:bCs/>
          <w:sz w:val="28"/>
          <w:szCs w:val="28"/>
          <w:lang w:eastAsia="en-US"/>
        </w:rPr>
        <w:t>Состав портфолио:</w:t>
      </w:r>
    </w:p>
    <w:p w14:paraId="6E67360F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средний балл по диплому; </w:t>
      </w:r>
    </w:p>
    <w:p w14:paraId="0891C621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оценка в дипломе по английскому языку;</w:t>
      </w:r>
    </w:p>
    <w:p w14:paraId="5B6A8A06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международный сертификат, подтверждающий знание английского языка;</w:t>
      </w:r>
    </w:p>
    <w:p w14:paraId="213DDE33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наличие научных публикаций автора;</w:t>
      </w:r>
    </w:p>
    <w:p w14:paraId="5D821215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призовые места в студенческих олимпиадах, конкурсах научных или прикладных проектных работ студентов наличие публикаций;</w:t>
      </w:r>
    </w:p>
    <w:p w14:paraId="61FC9B60" w14:textId="77777777" w:rsidR="00DB2FF1" w:rsidRP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оценка за эссе;</w:t>
      </w:r>
    </w:p>
    <w:p w14:paraId="6B424550" w14:textId="77777777" w:rsidR="003D58A6" w:rsidRDefault="00DB2FF1" w:rsidP="003D58A6">
      <w:pPr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мотивационное письмо.</w:t>
      </w:r>
    </w:p>
    <w:p w14:paraId="006164DC" w14:textId="7F2E5D8F" w:rsidR="003D58A6" w:rsidRPr="003D58A6" w:rsidRDefault="003D58A6" w:rsidP="003D58A6">
      <w:pPr>
        <w:spacing w:line="276" w:lineRule="auto"/>
        <w:ind w:firstLine="450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Подробный состав и критерии оценки портфолио ежегодно размещаются на соответствующей странице</w:t>
      </w:r>
      <w:r>
        <w:rPr>
          <w:sz w:val="28"/>
          <w:szCs w:val="28"/>
          <w:lang w:eastAsia="en-US"/>
        </w:rPr>
        <w:t xml:space="preserve"> корпоративного портала НИУ ВШЭ</w:t>
      </w:r>
      <w:r>
        <w:rPr>
          <w:rStyle w:val="a5"/>
          <w:sz w:val="28"/>
          <w:szCs w:val="28"/>
          <w:lang w:eastAsia="en-US"/>
        </w:rPr>
        <w:footnoteReference w:id="1"/>
      </w:r>
      <w:r>
        <w:rPr>
          <w:sz w:val="28"/>
          <w:szCs w:val="28"/>
          <w:lang w:eastAsia="en-US"/>
        </w:rPr>
        <w:t>.</w:t>
      </w:r>
    </w:p>
    <w:p w14:paraId="79559A34" w14:textId="738DF5B0" w:rsidR="003D58A6" w:rsidRPr="00387FF1" w:rsidRDefault="003D58A6" w:rsidP="003D58A6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Целевые группы, на которые направлены мероприятия по продвижению</w:t>
      </w:r>
      <w:r>
        <w:rPr>
          <w:sz w:val="28"/>
          <w:szCs w:val="28"/>
        </w:rPr>
        <w:t xml:space="preserve"> магистерской программы «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>-маркетинг: данные, аналитика, инсайты»</w:t>
      </w:r>
      <w:r w:rsidRPr="00387FF1">
        <w:rPr>
          <w:sz w:val="28"/>
          <w:szCs w:val="28"/>
        </w:rPr>
        <w:t>:</w:t>
      </w:r>
    </w:p>
    <w:p w14:paraId="6409B8E5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студенты и выпускники бакалаврских программ НИУ ВШЭ – Пермь по экономике, менеджменту, бизнес-информатике и программной инженерии (ежегодный выпуск – около 150 человек) ;</w:t>
      </w:r>
    </w:p>
    <w:p w14:paraId="64071AB5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студенты и выпускники бакалаврских программ механико-математического и физического факультетов ПГНИУ (ежегодный выпуск – около 200 человек); </w:t>
      </w:r>
    </w:p>
    <w:p w14:paraId="7F9872B5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экономико-математических специальностей вузов других регионов.</w:t>
      </w:r>
    </w:p>
    <w:p w14:paraId="16758B9C" w14:textId="1FD1C3A0" w:rsidR="003D58A6" w:rsidRPr="00387FF1" w:rsidRDefault="003D58A6" w:rsidP="003D58A6">
      <w:pPr>
        <w:spacing w:line="276" w:lineRule="auto"/>
        <w:ind w:left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Для продвижения программы </w:t>
      </w:r>
      <w:r>
        <w:rPr>
          <w:sz w:val="28"/>
          <w:szCs w:val="28"/>
        </w:rPr>
        <w:t xml:space="preserve">проводится </w:t>
      </w:r>
      <w:r w:rsidRPr="00387FF1">
        <w:rPr>
          <w:sz w:val="28"/>
          <w:szCs w:val="28"/>
        </w:rPr>
        <w:t>следующий цикл мероприятий:</w:t>
      </w:r>
    </w:p>
    <w:p w14:paraId="36798AE8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встреч со студентами вузов Перми на площадке городского семинара по прикладной экономике;</w:t>
      </w:r>
    </w:p>
    <w:p w14:paraId="6FD2B8B3" w14:textId="78717183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участие в мероприятия </w:t>
      </w:r>
      <w:r w:rsidRPr="00387FF1">
        <w:rPr>
          <w:sz w:val="28"/>
          <w:szCs w:val="28"/>
          <w:lang w:val="en-US"/>
        </w:rPr>
        <w:t>IT</w:t>
      </w:r>
      <w:r w:rsidRPr="00387FF1">
        <w:rPr>
          <w:sz w:val="28"/>
          <w:szCs w:val="28"/>
        </w:rPr>
        <w:t xml:space="preserve">-кластера </w:t>
      </w:r>
      <w:r w:rsidRPr="00387FF1">
        <w:rPr>
          <w:sz w:val="28"/>
          <w:szCs w:val="28"/>
          <w:lang w:val="en-US"/>
        </w:rPr>
        <w:t>Digital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Port</w:t>
      </w:r>
      <w:r w:rsidRPr="00387FF1">
        <w:rPr>
          <w:sz w:val="28"/>
          <w:szCs w:val="28"/>
        </w:rPr>
        <w:t xml:space="preserve"> (в качестве членов жюри на хакатонах и тематических конкурсах, в качестве с</w:t>
      </w:r>
      <w:r w:rsidR="00AA649F">
        <w:rPr>
          <w:sz w:val="28"/>
          <w:szCs w:val="28"/>
        </w:rPr>
        <w:t>пикеров на тематических конфере</w:t>
      </w:r>
      <w:r w:rsidRPr="00387FF1">
        <w:rPr>
          <w:sz w:val="28"/>
          <w:szCs w:val="28"/>
        </w:rPr>
        <w:t>нциях);</w:t>
      </w:r>
    </w:p>
    <w:p w14:paraId="0204A3BE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проведение ежегодного конкурса маркетологов со специальной номинацией «</w:t>
      </w:r>
      <w:r w:rsidRPr="00387FF1">
        <w:rPr>
          <w:sz w:val="28"/>
          <w:szCs w:val="28"/>
          <w:lang w:val="en-US"/>
        </w:rPr>
        <w:t>Big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data</w:t>
      </w:r>
      <w:r w:rsidRPr="00387FF1">
        <w:rPr>
          <w:sz w:val="28"/>
          <w:szCs w:val="28"/>
        </w:rPr>
        <w:t>»;</w:t>
      </w:r>
    </w:p>
    <w:p w14:paraId="070A551E" w14:textId="7777777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активное Интернет-продвижение;</w:t>
      </w:r>
    </w:p>
    <w:p w14:paraId="32701002" w14:textId="1B9E9307" w:rsidR="003D58A6" w:rsidRPr="00387FF1" w:rsidRDefault="003D58A6" w:rsidP="003D58A6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Летняя школа по </w:t>
      </w:r>
      <w:r w:rsidR="00AA649F">
        <w:rPr>
          <w:sz w:val="28"/>
          <w:szCs w:val="28"/>
        </w:rPr>
        <w:t>маркетинговой аналитике «</w:t>
      </w:r>
      <w:r w:rsidR="00AA649F">
        <w:rPr>
          <w:sz w:val="28"/>
          <w:szCs w:val="28"/>
          <w:lang w:val="en-US"/>
        </w:rPr>
        <w:t>Customer Analytics Summer Camp</w:t>
      </w:r>
      <w:r w:rsidR="00AA649F">
        <w:rPr>
          <w:sz w:val="28"/>
          <w:szCs w:val="28"/>
        </w:rPr>
        <w:t>»</w:t>
      </w:r>
      <w:r w:rsidRPr="00387FF1">
        <w:rPr>
          <w:sz w:val="28"/>
          <w:szCs w:val="28"/>
        </w:rPr>
        <w:t>.</w:t>
      </w:r>
    </w:p>
    <w:p w14:paraId="58DC6179" w14:textId="77777777" w:rsidR="00DB2FF1" w:rsidRDefault="00DB2FF1" w:rsidP="00387FF1">
      <w:pPr>
        <w:spacing w:line="276" w:lineRule="auto"/>
        <w:ind w:firstLine="540"/>
        <w:jc w:val="both"/>
        <w:rPr>
          <w:sz w:val="28"/>
          <w:szCs w:val="28"/>
        </w:rPr>
      </w:pPr>
    </w:p>
    <w:p w14:paraId="07A97E3B" w14:textId="225F0CB5" w:rsidR="00CE791F" w:rsidRPr="00DB2FF1" w:rsidRDefault="00CE791F" w:rsidP="00CE791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  <w:t>V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профессиональной деятельности выпускника образовательной программы</w:t>
      </w:r>
    </w:p>
    <w:p w14:paraId="2CF300B3" w14:textId="5B8EBC73" w:rsidR="00042D38" w:rsidRDefault="00042D38" w:rsidP="00042D3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Области профессиональной деятельности, в которых выпускники, освоившие программы магистратуры могут осуществлять свою профессиональную деятельность: образование и наука; административно-управленческая и офисная деятельность; сервис, оказание услуг населению. Магистры осуществляют свою профессиональную деятельность в качестве исследователей, руководителей научных работ и научных коллективов, специалистов и руководителей среднего и высшего звена управления, консультантов.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0DE06DE8" w14:textId="786FE053" w:rsidR="00042D38" w:rsidRPr="00E4730F" w:rsidRDefault="00E4730F" w:rsidP="00042D3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E4730F">
        <w:rPr>
          <w:b/>
          <w:sz w:val="28"/>
          <w:szCs w:val="28"/>
        </w:rPr>
        <w:t>Научно-исследовательской и преподавательской:</w:t>
      </w:r>
    </w:p>
    <w:p w14:paraId="4000C41A" w14:textId="5530A0AC" w:rsidR="00E4730F" w:rsidRPr="00E4730F" w:rsidRDefault="00E4730F" w:rsidP="00E4730F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4730F">
        <w:rPr>
          <w:sz w:val="28"/>
          <w:szCs w:val="28"/>
        </w:rPr>
        <w:t>выявление актуальных проблем и тенденций в области управления;</w:t>
      </w:r>
    </w:p>
    <w:p w14:paraId="76FDC9E8" w14:textId="29F09756" w:rsidR="00E4730F" w:rsidRDefault="00E4730F" w:rsidP="00E4730F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научных исследований, организация их выполнения;</w:t>
      </w:r>
    </w:p>
    <w:p w14:paraId="67830F58" w14:textId="769ACBB1" w:rsidR="00E4730F" w:rsidRDefault="00E4730F" w:rsidP="00E4730F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поиск, сбор, обработка, анализ и систематизация информации по теме исследования;</w:t>
      </w:r>
    </w:p>
    <w:p w14:paraId="0DEA7518" w14:textId="15D18D3A" w:rsidR="00E4730F" w:rsidRDefault="00E4730F" w:rsidP="00E4730F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подбор, адаптация, разработка и использование методов и инструментов исследования и анализа результатов;</w:t>
      </w:r>
    </w:p>
    <w:p w14:paraId="2323966E" w14:textId="478080DF" w:rsidR="00E4730F" w:rsidRPr="00E4730F" w:rsidRDefault="00E4730F" w:rsidP="00E4730F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обзоров, отчетов и научных публикаций.</w:t>
      </w:r>
    </w:p>
    <w:p w14:paraId="5DFE216F" w14:textId="5B984F71" w:rsidR="003D58A6" w:rsidRPr="00E4730F" w:rsidRDefault="00E4730F" w:rsidP="00387FF1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E4730F">
        <w:rPr>
          <w:b/>
          <w:sz w:val="28"/>
          <w:szCs w:val="28"/>
        </w:rPr>
        <w:t>Управленческий и предпринимательский:</w:t>
      </w:r>
    </w:p>
    <w:p w14:paraId="27DCC5AD" w14:textId="4F0F04B0" w:rsidR="00E4730F" w:rsidRDefault="00E4730F" w:rsidP="00E4730F">
      <w:pPr>
        <w:pStyle w:val="ac"/>
        <w:numPr>
          <w:ilvl w:val="0"/>
          <w:numId w:val="33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маркетинговой стратегии организации;</w:t>
      </w:r>
    </w:p>
    <w:p w14:paraId="5CDAC045" w14:textId="6397E5A9" w:rsidR="00E4730F" w:rsidRDefault="00E4730F" w:rsidP="00E4730F">
      <w:pPr>
        <w:pStyle w:val="ac"/>
        <w:numPr>
          <w:ilvl w:val="0"/>
          <w:numId w:val="33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реализация и оценка эффективности проектов, направленных на развитие организации в части маркетинга;</w:t>
      </w:r>
    </w:p>
    <w:p w14:paraId="55526D85" w14:textId="0A8A171F" w:rsidR="00E4730F" w:rsidRDefault="00E4730F" w:rsidP="00E4730F">
      <w:pPr>
        <w:pStyle w:val="ac"/>
        <w:numPr>
          <w:ilvl w:val="0"/>
          <w:numId w:val="33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контроль работы исполнителей для осуществления маркетинговых проектов;</w:t>
      </w:r>
    </w:p>
    <w:p w14:paraId="3D8AA288" w14:textId="1EB6C81A" w:rsidR="00E4730F" w:rsidRDefault="00E4730F" w:rsidP="00E4730F">
      <w:pPr>
        <w:pStyle w:val="ac"/>
        <w:numPr>
          <w:ilvl w:val="0"/>
          <w:numId w:val="33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поиск и  оценка новых рыночных возможностей, разработка бизнес-моделей и маркетинговых планов;</w:t>
      </w:r>
    </w:p>
    <w:p w14:paraId="652740C5" w14:textId="75AA9B52" w:rsidR="00E4730F" w:rsidRDefault="00E4730F" w:rsidP="00E4730F">
      <w:pPr>
        <w:pStyle w:val="ac"/>
        <w:numPr>
          <w:ilvl w:val="0"/>
          <w:numId w:val="33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организация, контроль и стимулирование предпринимательской деятельности.</w:t>
      </w:r>
    </w:p>
    <w:p w14:paraId="2D159BFD" w14:textId="06D7A224" w:rsidR="00E4730F" w:rsidRPr="00E4730F" w:rsidRDefault="00E4730F" w:rsidP="00E4730F">
      <w:pPr>
        <w:spacing w:line="276" w:lineRule="auto"/>
        <w:ind w:left="50" w:firstLine="490"/>
        <w:jc w:val="both"/>
        <w:rPr>
          <w:b/>
          <w:sz w:val="28"/>
          <w:szCs w:val="28"/>
        </w:rPr>
      </w:pPr>
      <w:r w:rsidRPr="00E4730F">
        <w:rPr>
          <w:b/>
          <w:sz w:val="28"/>
          <w:szCs w:val="28"/>
        </w:rPr>
        <w:t>Консультационный:</w:t>
      </w:r>
    </w:p>
    <w:p w14:paraId="1973E153" w14:textId="4AEE9376" w:rsidR="00E4730F" w:rsidRDefault="00E4730F" w:rsidP="00E4730F">
      <w:pPr>
        <w:pStyle w:val="ac"/>
        <w:numPr>
          <w:ilvl w:val="0"/>
          <w:numId w:val="34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проблем деятельности предприятия в сфере маркетинга;</w:t>
      </w:r>
    </w:p>
    <w:p w14:paraId="0D6731CF" w14:textId="0F85C290" w:rsidR="00E4730F" w:rsidRDefault="00E4730F" w:rsidP="00E4730F">
      <w:pPr>
        <w:pStyle w:val="ac"/>
        <w:numPr>
          <w:ilvl w:val="0"/>
          <w:numId w:val="34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подбор, адаптация, разработка и использование методов и инструментов решения проблем компании;</w:t>
      </w:r>
    </w:p>
    <w:p w14:paraId="2F1E49A0" w14:textId="4FB92722" w:rsidR="00E4730F" w:rsidRPr="00E4730F" w:rsidRDefault="00E4730F" w:rsidP="00E4730F">
      <w:pPr>
        <w:pStyle w:val="ac"/>
        <w:numPr>
          <w:ilvl w:val="0"/>
          <w:numId w:val="34"/>
        </w:numPr>
        <w:spacing w:line="276" w:lineRule="auto"/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обзоров, отчетов и рекомендаций.</w:t>
      </w:r>
    </w:p>
    <w:p w14:paraId="11017E29" w14:textId="77777777" w:rsidR="00E4730F" w:rsidRDefault="00E4730F" w:rsidP="00E4730F">
      <w:pPr>
        <w:spacing w:line="276" w:lineRule="auto"/>
        <w:ind w:firstLine="540"/>
        <w:jc w:val="both"/>
        <w:rPr>
          <w:b/>
          <w:sz w:val="28"/>
          <w:szCs w:val="28"/>
          <w:lang w:val="en-US"/>
        </w:rPr>
      </w:pPr>
    </w:p>
    <w:p w14:paraId="54CABE69" w14:textId="1295B6BE" w:rsidR="00E4730F" w:rsidRDefault="005229F4" w:rsidP="00E4730F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E4730F">
        <w:rPr>
          <w:b/>
          <w:sz w:val="28"/>
          <w:szCs w:val="28"/>
          <w:lang w:val="en-US"/>
        </w:rPr>
        <w:t>V</w:t>
      </w:r>
      <w:r w:rsidR="00E4730F" w:rsidRPr="00E4730F">
        <w:rPr>
          <w:b/>
          <w:sz w:val="28"/>
          <w:szCs w:val="28"/>
          <w:lang w:val="en-US"/>
        </w:rPr>
        <w:t>I</w:t>
      </w:r>
      <w:r w:rsidRPr="00E4730F">
        <w:rPr>
          <w:b/>
          <w:sz w:val="28"/>
          <w:szCs w:val="28"/>
        </w:rPr>
        <w:t xml:space="preserve">. </w:t>
      </w:r>
      <w:r w:rsidR="00E4730F" w:rsidRPr="00E4730F">
        <w:rPr>
          <w:b/>
          <w:sz w:val="26"/>
          <w:szCs w:val="26"/>
        </w:rPr>
        <w:t>Компетентностные образовательные результаты</w:t>
      </w:r>
      <w:r w:rsidR="00E4730F">
        <w:rPr>
          <w:rStyle w:val="a5"/>
          <w:b/>
          <w:sz w:val="26"/>
          <w:szCs w:val="26"/>
        </w:rPr>
        <w:t xml:space="preserve"> </w:t>
      </w:r>
      <w:r w:rsidR="00E4730F" w:rsidRPr="00E4730F">
        <w:rPr>
          <w:b/>
          <w:sz w:val="26"/>
          <w:szCs w:val="26"/>
        </w:rPr>
        <w:t>и перечень основных результатов обучения</w:t>
      </w:r>
    </w:p>
    <w:p w14:paraId="461C33ED" w14:textId="0E658076" w:rsidR="00E4730F" w:rsidRPr="00387FF1" w:rsidRDefault="00E4730F" w:rsidP="00E473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целом, к</w:t>
      </w:r>
      <w:r w:rsidRPr="00387FF1">
        <w:rPr>
          <w:sz w:val="28"/>
          <w:szCs w:val="28"/>
        </w:rPr>
        <w:t>омпетенции «на выходе» включают:</w:t>
      </w:r>
    </w:p>
    <w:p w14:paraId="4300F652" w14:textId="77777777" w:rsidR="00E4730F" w:rsidRPr="00387FF1" w:rsidRDefault="00E4730F" w:rsidP="00E4730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способность выбора и приложения маркетинговых концепций для выработки решений;</w:t>
      </w:r>
    </w:p>
    <w:p w14:paraId="16F67EDC" w14:textId="77777777" w:rsidR="00E4730F" w:rsidRPr="00387FF1" w:rsidRDefault="00E4730F" w:rsidP="00E4730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опыт применения статистических и эконометрических инструментов анализа данных для разработки и обоснования маркетинговых решений, подкрепленный результатами проектной работы;</w:t>
      </w:r>
    </w:p>
    <w:p w14:paraId="096D73F3" w14:textId="77777777" w:rsidR="00E4730F" w:rsidRPr="00E4730F" w:rsidRDefault="00E4730F" w:rsidP="00E4730F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способность убедительно и наглядно коммуницировать результаты исследовательской и аналитической деятельности.</w:t>
      </w:r>
    </w:p>
    <w:p w14:paraId="1490573D" w14:textId="7603F7DD" w:rsidR="00E4730F" w:rsidRDefault="00E4730F" w:rsidP="00E473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конкретного набора компетенций, в результате освоения программы магистратуры у выпускника </w:t>
      </w:r>
      <w:r w:rsidR="00F864C2">
        <w:rPr>
          <w:sz w:val="28"/>
          <w:szCs w:val="28"/>
        </w:rPr>
        <w:t xml:space="preserve">должны быть сформированы универсальные, общепрофессиональные и профессиональные компетенции в соответствии с п. 3.1 Образовательного стандарта высшего образования ФГАОУ ВО «Национальный исследовательский университет «Высшая школа экономики» по направлению подготовки 38.04.02 Менеджмент. </w:t>
      </w:r>
    </w:p>
    <w:p w14:paraId="4C1FAB85" w14:textId="564AED73" w:rsidR="00F864C2" w:rsidRDefault="00F864C2" w:rsidP="00E473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 основных результатов обучения по программе магистратуры по направлению 38.04.02 Менеджмент:</w:t>
      </w:r>
    </w:p>
    <w:p w14:paraId="78E72387" w14:textId="22F782BB" w:rsidR="00F864C2" w:rsidRDefault="00F864C2" w:rsidP="00E473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 магистерской программы «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>-маркетинг: данные, аналитика, инсайты» должен обладать следующими основными результатами обучения, обеспечивающими освоение вышеупомянутых компетенций:</w:t>
      </w:r>
    </w:p>
    <w:p w14:paraId="0C5EFFC7" w14:textId="61CF6F46" w:rsidR="00F864C2" w:rsidRDefault="00F864C2" w:rsidP="00E4730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14:paraId="33871F7B" w14:textId="7E63D203" w:rsidR="00F864C2" w:rsidRDefault="00F864C2" w:rsidP="007C0843">
      <w:pPr>
        <w:pStyle w:val="ac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Базовые методологические принципы, лежащие в основе научного познания;</w:t>
      </w:r>
    </w:p>
    <w:p w14:paraId="56CFB551" w14:textId="09219C54" w:rsidR="007C0843" w:rsidRPr="007C0843" w:rsidRDefault="007C0843" w:rsidP="007C0843">
      <w:pPr>
        <w:pStyle w:val="ac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7C0843">
        <w:rPr>
          <w:sz w:val="28"/>
          <w:szCs w:val="28"/>
        </w:rPr>
        <w:t xml:space="preserve">Специальную терминологию </w:t>
      </w:r>
      <w:r w:rsidRPr="007C0843">
        <w:rPr>
          <w:sz w:val="28"/>
          <w:szCs w:val="30"/>
          <w:lang w:eastAsia="en-US"/>
        </w:rPr>
        <w:t xml:space="preserve">в том числе на английском языке, используемую в научной коммуникации; </w:t>
      </w:r>
    </w:p>
    <w:p w14:paraId="462D1307" w14:textId="77777777" w:rsid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П</w:t>
      </w:r>
      <w:r w:rsidRPr="007C0843">
        <w:rPr>
          <w:sz w:val="28"/>
          <w:szCs w:val="30"/>
          <w:lang w:eastAsia="en-US"/>
        </w:rPr>
        <w:t>ринципы организации и проведения научного исследования в менеджменте, а также представлени</w:t>
      </w:r>
      <w:r>
        <w:rPr>
          <w:sz w:val="28"/>
          <w:szCs w:val="30"/>
          <w:lang w:eastAsia="en-US"/>
        </w:rPr>
        <w:t>я основных научных результатов;</w:t>
      </w:r>
    </w:p>
    <w:p w14:paraId="678BF95F" w14:textId="51C4E701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К</w:t>
      </w:r>
      <w:r w:rsidRPr="007C0843">
        <w:rPr>
          <w:sz w:val="28"/>
          <w:szCs w:val="30"/>
          <w:lang w:eastAsia="en-US"/>
        </w:rPr>
        <w:t xml:space="preserve">онцепции, модели и инструменты разработки </w:t>
      </w:r>
      <w:r>
        <w:rPr>
          <w:sz w:val="28"/>
          <w:szCs w:val="30"/>
          <w:lang w:eastAsia="en-US"/>
        </w:rPr>
        <w:t xml:space="preserve"> </w:t>
      </w:r>
      <w:r w:rsidRPr="007C0843">
        <w:rPr>
          <w:sz w:val="28"/>
          <w:szCs w:val="30"/>
          <w:lang w:eastAsia="en-US"/>
        </w:rPr>
        <w:t xml:space="preserve">корпоративной стратегии, стратегии бизнеса и </w:t>
      </w:r>
      <w:r>
        <w:rPr>
          <w:sz w:val="28"/>
          <w:szCs w:val="30"/>
          <w:lang w:eastAsia="en-US"/>
        </w:rPr>
        <w:t>маркетинговой</w:t>
      </w:r>
      <w:r w:rsidRPr="007C0843">
        <w:rPr>
          <w:sz w:val="28"/>
          <w:szCs w:val="30"/>
          <w:lang w:eastAsia="en-US"/>
        </w:rPr>
        <w:t xml:space="preserve"> стратегии организации;</w:t>
      </w:r>
    </w:p>
    <w:p w14:paraId="12AF2D74" w14:textId="13B92ECD" w:rsid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М</w:t>
      </w:r>
      <w:r w:rsidRPr="007C0843">
        <w:rPr>
          <w:sz w:val="28"/>
          <w:szCs w:val="30"/>
          <w:lang w:eastAsia="en-US"/>
        </w:rPr>
        <w:t xml:space="preserve">одели и методы анализа бизнес-среды и рынков для целей разработки стратегии </w:t>
      </w:r>
      <w:r>
        <w:rPr>
          <w:sz w:val="28"/>
          <w:szCs w:val="30"/>
          <w:lang w:eastAsia="en-US"/>
        </w:rPr>
        <w:t>организации;</w:t>
      </w:r>
    </w:p>
    <w:p w14:paraId="1C07C67E" w14:textId="77777777" w:rsid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Основные тактические приемы для формирования и реализации маркетинговых планов;</w:t>
      </w:r>
    </w:p>
    <w:p w14:paraId="4E218151" w14:textId="34423936" w:rsidR="007C0843" w:rsidRPr="007C0843" w:rsidRDefault="007C0843" w:rsidP="007C0843">
      <w:pPr>
        <w:ind w:left="540"/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Уметь</w:t>
      </w:r>
      <w:r w:rsidRPr="007C0843">
        <w:rPr>
          <w:sz w:val="28"/>
          <w:szCs w:val="30"/>
          <w:lang w:eastAsia="en-US"/>
        </w:rPr>
        <w:t>:</w:t>
      </w:r>
    </w:p>
    <w:p w14:paraId="3CC83192" w14:textId="3F2E8042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П</w:t>
      </w:r>
      <w:r w:rsidRPr="007C0843">
        <w:rPr>
          <w:sz w:val="28"/>
          <w:szCs w:val="30"/>
          <w:lang w:eastAsia="en-US"/>
        </w:rPr>
        <w:t>роизвести методологическую оценку определенного подхода или научной</w:t>
      </w:r>
      <w:r>
        <w:rPr>
          <w:sz w:val="28"/>
          <w:szCs w:val="30"/>
          <w:lang w:eastAsia="en-US"/>
        </w:rPr>
        <w:t xml:space="preserve"> </w:t>
      </w:r>
      <w:r w:rsidRPr="007C0843">
        <w:rPr>
          <w:sz w:val="28"/>
          <w:szCs w:val="30"/>
          <w:lang w:eastAsia="en-US"/>
        </w:rPr>
        <w:t xml:space="preserve">теории в сфере управления; </w:t>
      </w:r>
    </w:p>
    <w:p w14:paraId="3195C1FE" w14:textId="4CBB622D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В</w:t>
      </w:r>
      <w:r w:rsidRPr="007C0843">
        <w:rPr>
          <w:sz w:val="28"/>
          <w:szCs w:val="30"/>
          <w:lang w:eastAsia="en-US"/>
        </w:rPr>
        <w:t xml:space="preserve">ести устную и письменную профессиональную коммуникацию на иностранном языке; </w:t>
      </w:r>
    </w:p>
    <w:p w14:paraId="3FD4E4BC" w14:textId="77777777" w:rsid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>Формулировать и проверять н</w:t>
      </w:r>
      <w:r w:rsidRPr="007C0843">
        <w:rPr>
          <w:sz w:val="28"/>
          <w:szCs w:val="30"/>
          <w:lang w:eastAsia="en-US"/>
        </w:rPr>
        <w:t xml:space="preserve">аучные </w:t>
      </w:r>
      <w:r>
        <w:rPr>
          <w:sz w:val="28"/>
          <w:szCs w:val="30"/>
          <w:lang w:eastAsia="en-US"/>
        </w:rPr>
        <w:t>гипотезы;</w:t>
      </w:r>
    </w:p>
    <w:p w14:paraId="34FB4D00" w14:textId="59E0D1E9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 w:rsidRPr="007C0843">
        <w:rPr>
          <w:sz w:val="28"/>
          <w:szCs w:val="30"/>
          <w:lang w:eastAsia="en-US"/>
        </w:rPr>
        <w:t xml:space="preserve"> </w:t>
      </w:r>
      <w:r>
        <w:rPr>
          <w:sz w:val="28"/>
          <w:szCs w:val="30"/>
          <w:lang w:eastAsia="en-US"/>
        </w:rPr>
        <w:t>В</w:t>
      </w:r>
      <w:r w:rsidRPr="007C0843">
        <w:rPr>
          <w:sz w:val="28"/>
          <w:szCs w:val="30"/>
          <w:lang w:eastAsia="en-US"/>
        </w:rPr>
        <w:t>ыбирать и обосновывать инструментальные средства в соответствии с поста</w:t>
      </w:r>
      <w:r>
        <w:rPr>
          <w:sz w:val="28"/>
          <w:szCs w:val="30"/>
          <w:lang w:eastAsia="en-US"/>
        </w:rPr>
        <w:t xml:space="preserve">вленной научной задачей в сфере </w:t>
      </w:r>
      <w:r w:rsidRPr="007C0843">
        <w:rPr>
          <w:sz w:val="28"/>
          <w:szCs w:val="30"/>
          <w:lang w:eastAsia="en-US"/>
        </w:rPr>
        <w:t>управления;</w:t>
      </w:r>
    </w:p>
    <w:p w14:paraId="6150178D" w14:textId="2412CC8E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И</w:t>
      </w:r>
      <w:r w:rsidRPr="007C0843">
        <w:rPr>
          <w:sz w:val="28"/>
          <w:szCs w:val="30"/>
          <w:lang w:eastAsia="en-US"/>
        </w:rPr>
        <w:t xml:space="preserve">спользовать современные методы, приемы, инструментарий разработки и реализации корпоративной стратегии, стратегии бизнеса и </w:t>
      </w:r>
      <w:r>
        <w:rPr>
          <w:sz w:val="28"/>
          <w:szCs w:val="30"/>
          <w:lang w:eastAsia="en-US"/>
        </w:rPr>
        <w:t>маркетинговой</w:t>
      </w:r>
      <w:r w:rsidRPr="007C0843">
        <w:rPr>
          <w:sz w:val="28"/>
          <w:szCs w:val="30"/>
          <w:lang w:eastAsia="en-US"/>
        </w:rPr>
        <w:t xml:space="preserve"> стратегии организации; </w:t>
      </w:r>
    </w:p>
    <w:p w14:paraId="20B7A3C5" w14:textId="66E66786" w:rsidR="007C0843" w:rsidRPr="007C0843" w:rsidRDefault="007C0843" w:rsidP="007C0843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О</w:t>
      </w:r>
      <w:r w:rsidRPr="007C0843">
        <w:rPr>
          <w:sz w:val="28"/>
          <w:szCs w:val="30"/>
          <w:lang w:eastAsia="en-US"/>
        </w:rPr>
        <w:t>цени</w:t>
      </w:r>
      <w:r>
        <w:rPr>
          <w:sz w:val="28"/>
          <w:szCs w:val="30"/>
          <w:lang w:eastAsia="en-US"/>
        </w:rPr>
        <w:t>ва</w:t>
      </w:r>
      <w:r w:rsidRPr="007C0843">
        <w:rPr>
          <w:sz w:val="28"/>
          <w:szCs w:val="30"/>
          <w:lang w:eastAsia="en-US"/>
        </w:rPr>
        <w:t>ть долговрем</w:t>
      </w:r>
      <w:r>
        <w:rPr>
          <w:sz w:val="28"/>
          <w:szCs w:val="30"/>
          <w:lang w:eastAsia="en-US"/>
        </w:rPr>
        <w:t>енные результаты управленческой деятельности.</w:t>
      </w:r>
    </w:p>
    <w:p w14:paraId="40129342" w14:textId="6CD3E309" w:rsidR="007C0843" w:rsidRPr="007C0843" w:rsidRDefault="007C0843" w:rsidP="007C0843">
      <w:pPr>
        <w:ind w:left="540"/>
        <w:rPr>
          <w:sz w:val="28"/>
          <w:szCs w:val="30"/>
          <w:lang w:eastAsia="en-US"/>
        </w:rPr>
      </w:pPr>
      <w:r w:rsidRPr="007C0843">
        <w:rPr>
          <w:sz w:val="28"/>
          <w:szCs w:val="30"/>
          <w:lang w:eastAsia="en-US"/>
        </w:rPr>
        <w:t>Владеть</w:t>
      </w:r>
      <w:r>
        <w:rPr>
          <w:sz w:val="28"/>
          <w:szCs w:val="30"/>
          <w:lang w:eastAsia="en-US"/>
        </w:rPr>
        <w:t>:</w:t>
      </w:r>
    </w:p>
    <w:p w14:paraId="693E431D" w14:textId="002B8498" w:rsidR="007C0843" w:rsidRPr="00B94A1D" w:rsidRDefault="00B94A1D" w:rsidP="00B94A1D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Н</w:t>
      </w:r>
      <w:r w:rsidR="007C0843" w:rsidRPr="00B94A1D">
        <w:rPr>
          <w:sz w:val="28"/>
          <w:szCs w:val="30"/>
          <w:lang w:eastAsia="en-US"/>
        </w:rPr>
        <w:t xml:space="preserve">авыками критического научного мышления; </w:t>
      </w:r>
    </w:p>
    <w:p w14:paraId="16EE9938" w14:textId="48E8D52F" w:rsidR="007C0843" w:rsidRPr="00B94A1D" w:rsidRDefault="00B94A1D" w:rsidP="00B94A1D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Н</w:t>
      </w:r>
      <w:r w:rsidR="007C0843" w:rsidRPr="00B94A1D">
        <w:rPr>
          <w:sz w:val="28"/>
          <w:szCs w:val="30"/>
          <w:lang w:eastAsia="en-US"/>
        </w:rPr>
        <w:t xml:space="preserve">авыками организации и проведения научного исследования в менеджменте; </w:t>
      </w:r>
    </w:p>
    <w:p w14:paraId="634E3D2A" w14:textId="6C5C879A" w:rsidR="007C0843" w:rsidRPr="00B94A1D" w:rsidRDefault="00B94A1D" w:rsidP="00B94A1D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М</w:t>
      </w:r>
      <w:r w:rsidR="007C0843" w:rsidRPr="00B94A1D">
        <w:rPr>
          <w:sz w:val="28"/>
          <w:szCs w:val="30"/>
          <w:lang w:eastAsia="en-US"/>
        </w:rPr>
        <w:t>етодиками представления и защиты полученных научных результатов;</w:t>
      </w:r>
    </w:p>
    <w:p w14:paraId="0BFC5499" w14:textId="3F11DF75" w:rsidR="00B93979" w:rsidRPr="00B94A1D" w:rsidRDefault="00B94A1D" w:rsidP="00B94A1D">
      <w:pPr>
        <w:pStyle w:val="ac"/>
        <w:numPr>
          <w:ilvl w:val="0"/>
          <w:numId w:val="35"/>
        </w:numPr>
        <w:jc w:val="both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t xml:space="preserve"> Н</w:t>
      </w:r>
      <w:r w:rsidR="007C0843" w:rsidRPr="00B94A1D">
        <w:rPr>
          <w:sz w:val="28"/>
          <w:szCs w:val="30"/>
          <w:lang w:eastAsia="en-US"/>
        </w:rPr>
        <w:t>авыками обоснования и согласования стратегических решений в усло</w:t>
      </w:r>
      <w:r>
        <w:rPr>
          <w:sz w:val="28"/>
          <w:szCs w:val="30"/>
          <w:lang w:eastAsia="en-US"/>
        </w:rPr>
        <w:t>виях неопределенности.</w:t>
      </w:r>
    </w:p>
    <w:p w14:paraId="68B0EAA3" w14:textId="77777777" w:rsidR="00B93979" w:rsidRPr="00387FF1" w:rsidRDefault="00B93979" w:rsidP="00387FF1">
      <w:pPr>
        <w:pStyle w:val="a6"/>
        <w:spacing w:line="276" w:lineRule="auto"/>
        <w:jc w:val="both"/>
        <w:rPr>
          <w:sz w:val="28"/>
          <w:szCs w:val="28"/>
        </w:rPr>
      </w:pPr>
    </w:p>
    <w:p w14:paraId="662650D8" w14:textId="1CD83303" w:rsidR="00B93979" w:rsidRPr="00387FF1" w:rsidRDefault="00B93979" w:rsidP="00B94A1D">
      <w:pPr>
        <w:pStyle w:val="a6"/>
        <w:spacing w:line="276" w:lineRule="auto"/>
        <w:ind w:firstLine="540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 w:rsidR="00B94A1D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 w:rsidR="00B94A1D">
        <w:rPr>
          <w:b/>
          <w:sz w:val="28"/>
          <w:szCs w:val="28"/>
        </w:rPr>
        <w:t>Характеристика отдельных элементов образовательной программы</w:t>
      </w:r>
    </w:p>
    <w:p w14:paraId="66F8624E" w14:textId="2D29B25D" w:rsidR="00B93979" w:rsidRPr="00387FF1" w:rsidRDefault="00B93979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ab/>
        <w:t>Учебный план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>маркетинг: данные, аналитика, инсайты» выстроен та</w:t>
      </w:r>
      <w:r w:rsidR="00B94A1D">
        <w:rPr>
          <w:sz w:val="28"/>
          <w:szCs w:val="28"/>
        </w:rPr>
        <w:t>к</w:t>
      </w:r>
      <w:r w:rsidRPr="00387FF1">
        <w:rPr>
          <w:sz w:val="28"/>
          <w:szCs w:val="28"/>
        </w:rPr>
        <w:t xml:space="preserve">им образом, чтобы позволять студенту гибко формировать индивидуальный образовательный трек. Пререквизитам к программе в целом являются курсы (либо майноры) по менеджменту, маркетингу, математической статистике и теории вероятностей, эконометрике. </w:t>
      </w:r>
    </w:p>
    <w:p w14:paraId="61E0437E" w14:textId="752DF468" w:rsidR="00B93979" w:rsidRPr="00387FF1" w:rsidRDefault="00B93979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Базовая часть</w:t>
      </w:r>
      <w:r w:rsidR="00B94A1D">
        <w:rPr>
          <w:sz w:val="28"/>
          <w:szCs w:val="28"/>
        </w:rPr>
        <w:t xml:space="preserve"> цикла дисциплин направления сформирована следующими курсами:</w:t>
      </w:r>
    </w:p>
    <w:p w14:paraId="738A2DF5" w14:textId="77777777" w:rsidR="00B93979" w:rsidRPr="00387FF1" w:rsidRDefault="00B93979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Стратегии в менеджменте: маркетинговые стратегии. </w:t>
      </w:r>
    </w:p>
    <w:p w14:paraId="17121382" w14:textId="6CC8187E" w:rsidR="00B93979" w:rsidRDefault="00B93979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Pr="00387FF1">
        <w:rPr>
          <w:sz w:val="28"/>
          <w:szCs w:val="28"/>
        </w:rPr>
        <w:t>Методология научных исследований в менеджм</w:t>
      </w:r>
      <w:r w:rsidR="00B94A1D">
        <w:rPr>
          <w:sz w:val="28"/>
          <w:szCs w:val="28"/>
        </w:rPr>
        <w:t>енте: методы научных исследований в маркетинге</w:t>
      </w:r>
      <w:r w:rsidRPr="00387FF1">
        <w:rPr>
          <w:sz w:val="28"/>
          <w:szCs w:val="28"/>
        </w:rPr>
        <w:t xml:space="preserve"> (дисциплина состоит из двух блоков – Разработка методов, инструментов и программ маркетинговых исследований и Анализ данных в маркетинговых исследованиях).</w:t>
      </w:r>
    </w:p>
    <w:p w14:paraId="6F72B53C" w14:textId="0C363477" w:rsidR="00B94A1D" w:rsidRPr="00387FF1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>
        <w:rPr>
          <w:sz w:val="28"/>
          <w:szCs w:val="28"/>
        </w:rPr>
        <w:t>Экономика и п</w:t>
      </w:r>
      <w:r w:rsidRPr="00387FF1">
        <w:rPr>
          <w:sz w:val="28"/>
          <w:szCs w:val="28"/>
        </w:rPr>
        <w:t>рикладной анализ отраслевых рынков.</w:t>
      </w:r>
    </w:p>
    <w:p w14:paraId="2B830D50" w14:textId="4298767B" w:rsidR="00B93979" w:rsidRPr="00387FF1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Базовая часть цикла дисциплин программы сформирована следующими курсами:</w:t>
      </w:r>
    </w:p>
    <w:p w14:paraId="7D0C959F" w14:textId="77777777" w:rsidR="00B94A1D" w:rsidRDefault="006E5FD7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="00B94A1D" w:rsidRPr="00387FF1">
        <w:rPr>
          <w:sz w:val="28"/>
          <w:szCs w:val="28"/>
        </w:rPr>
        <w:t xml:space="preserve"> Поведение и психология потребителя.</w:t>
      </w:r>
    </w:p>
    <w:p w14:paraId="3D442773" w14:textId="11B845A3" w:rsidR="006E5FD7" w:rsidRPr="00387FF1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6E5FD7" w:rsidRPr="00387FF1">
        <w:rPr>
          <w:sz w:val="28"/>
          <w:szCs w:val="28"/>
        </w:rPr>
        <w:t>Маркетинговая инженерия.</w:t>
      </w:r>
    </w:p>
    <w:p w14:paraId="7AAA3167" w14:textId="77777777" w:rsidR="006E5FD7" w:rsidRPr="00387FF1" w:rsidRDefault="006E5FD7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Интернет-маркетинг и Интернет-аналитика.</w:t>
      </w:r>
    </w:p>
    <w:p w14:paraId="3141F733" w14:textId="76A982A3" w:rsidR="006E5FD7" w:rsidRPr="00387FF1" w:rsidRDefault="006E5FD7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Вариативная часть</w:t>
      </w:r>
      <w:r w:rsidR="00B94A1D">
        <w:rPr>
          <w:sz w:val="28"/>
          <w:szCs w:val="28"/>
        </w:rPr>
        <w:t xml:space="preserve"> цикла дисциплин программы включает в себя такие курсы, как:</w:t>
      </w:r>
    </w:p>
    <w:p w14:paraId="4AB53578" w14:textId="0F55F901" w:rsidR="006E5FD7" w:rsidRPr="00387FF1" w:rsidRDefault="006E5FD7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="00B94A1D">
        <w:rPr>
          <w:sz w:val="28"/>
          <w:szCs w:val="28"/>
          <w:lang w:val="en-US"/>
        </w:rPr>
        <w:t>Сбор и управление</w:t>
      </w:r>
      <w:r w:rsidRPr="00387FF1">
        <w:rPr>
          <w:sz w:val="28"/>
          <w:szCs w:val="28"/>
        </w:rPr>
        <w:t xml:space="preserve"> данными в маркетинге.</w:t>
      </w:r>
    </w:p>
    <w:p w14:paraId="24D1238C" w14:textId="28E97543" w:rsidR="006E5FD7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Брендинг и бренд-коммуникации.</w:t>
      </w:r>
    </w:p>
    <w:p w14:paraId="45B8FE85" w14:textId="1D6ECCF2" w:rsidR="00B94A1D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= Управление взаимоотношениями в маркетинге.</w:t>
      </w:r>
    </w:p>
    <w:p w14:paraId="1F4461F6" w14:textId="60A7ACC7" w:rsidR="00B94A1D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Онлайн дисциплины из списка, формируемого академическим руководителем программы ежегодно в рамках подготовки учебного плана на соответствующий учебный год. </w:t>
      </w:r>
    </w:p>
    <w:p w14:paraId="3EB92AB1" w14:textId="452A037A" w:rsidR="00B94A1D" w:rsidRPr="00387FF1" w:rsidRDefault="00B94A1D" w:rsidP="00387FF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= А также предлагаемые ежегодно курсы в рамках общеуниверситетского пула «МАГО – ЛЕГО», например такие как</w:t>
      </w:r>
    </w:p>
    <w:p w14:paraId="064D7B5E" w14:textId="1E56A0A6" w:rsidR="00662025" w:rsidRPr="00387FF1" w:rsidRDefault="00662025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="00B94A1D">
        <w:rPr>
          <w:sz w:val="28"/>
          <w:szCs w:val="28"/>
          <w:lang w:val="en-US"/>
        </w:rPr>
        <w:t>Стратегическое управление инновациями</w:t>
      </w:r>
      <w:r w:rsidR="00B94A1D">
        <w:rPr>
          <w:sz w:val="28"/>
          <w:szCs w:val="28"/>
        </w:rPr>
        <w:t>.</w:t>
      </w:r>
    </w:p>
    <w:p w14:paraId="65827FE4" w14:textId="01FA62C9" w:rsidR="00662025" w:rsidRPr="00387FF1" w:rsidRDefault="00662025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Бизнес-стр</w:t>
      </w:r>
      <w:r w:rsidR="00B94A1D">
        <w:rPr>
          <w:sz w:val="28"/>
          <w:szCs w:val="28"/>
        </w:rPr>
        <w:t>атегии и инструменты реализации.</w:t>
      </w:r>
    </w:p>
    <w:p w14:paraId="5A713740" w14:textId="77777777" w:rsidR="006E5FD7" w:rsidRPr="00387FF1" w:rsidRDefault="006E5FD7" w:rsidP="00387FF1">
      <w:pPr>
        <w:pStyle w:val="a6"/>
        <w:spacing w:line="276" w:lineRule="auto"/>
        <w:jc w:val="both"/>
        <w:rPr>
          <w:sz w:val="28"/>
          <w:szCs w:val="28"/>
          <w:lang w:val="en-US"/>
        </w:rPr>
      </w:pPr>
      <w:r w:rsidRPr="00736A10">
        <w:rPr>
          <w:sz w:val="28"/>
          <w:szCs w:val="28"/>
          <w:lang w:val="en-US"/>
        </w:rPr>
        <w:t>=</w:t>
      </w:r>
      <w:r w:rsidRPr="00387FF1">
        <w:rPr>
          <w:sz w:val="28"/>
          <w:szCs w:val="28"/>
          <w:lang w:val="en-US"/>
        </w:rPr>
        <w:t xml:space="preserve"> Advanced data analysis and big data for business  (в рамках программы мобильности)</w:t>
      </w:r>
    </w:p>
    <w:p w14:paraId="65B2B370" w14:textId="68898D63" w:rsidR="00B93979" w:rsidRPr="00387FF1" w:rsidRDefault="00B94A1D" w:rsidP="00387FF1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3979" w:rsidRPr="00387FF1">
        <w:rPr>
          <w:b/>
          <w:sz w:val="28"/>
          <w:szCs w:val="28"/>
        </w:rPr>
        <w:t>Концепция научно</w:t>
      </w:r>
      <w:r w:rsidR="00662025" w:rsidRPr="00387FF1">
        <w:rPr>
          <w:b/>
          <w:sz w:val="28"/>
          <w:szCs w:val="28"/>
        </w:rPr>
        <w:t xml:space="preserve">го </w:t>
      </w:r>
      <w:r w:rsidR="00B93979" w:rsidRPr="00387FF1">
        <w:rPr>
          <w:b/>
          <w:sz w:val="28"/>
          <w:szCs w:val="28"/>
        </w:rPr>
        <w:t>семинара</w:t>
      </w:r>
      <w:r>
        <w:rPr>
          <w:b/>
          <w:sz w:val="28"/>
          <w:szCs w:val="28"/>
        </w:rPr>
        <w:t xml:space="preserve"> и практики</w:t>
      </w:r>
    </w:p>
    <w:p w14:paraId="139AB4EB" w14:textId="728A07FE" w:rsidR="00662025" w:rsidRPr="00387FF1" w:rsidRDefault="00662025" w:rsidP="00387FF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Научный семинар </w:t>
      </w:r>
      <w:r w:rsidR="007A1183">
        <w:rPr>
          <w:sz w:val="28"/>
          <w:szCs w:val="28"/>
        </w:rPr>
        <w:t xml:space="preserve">первого года обучения </w:t>
      </w:r>
      <w:r w:rsidRPr="00387FF1">
        <w:rPr>
          <w:sz w:val="28"/>
          <w:szCs w:val="28"/>
        </w:rPr>
        <w:t>«Маркетинг: аналитика,</w:t>
      </w:r>
      <w:r w:rsidR="00B94A1D">
        <w:rPr>
          <w:sz w:val="28"/>
          <w:szCs w:val="28"/>
        </w:rPr>
        <w:t xml:space="preserve"> данные,</w:t>
      </w:r>
      <w:r w:rsidRPr="00387FF1">
        <w:rPr>
          <w:sz w:val="28"/>
          <w:szCs w:val="28"/>
        </w:rPr>
        <w:t xml:space="preserve"> инсайты» </w:t>
      </w:r>
      <w:r w:rsidR="00B94A1D">
        <w:rPr>
          <w:sz w:val="28"/>
          <w:szCs w:val="28"/>
        </w:rPr>
        <w:t>проходит</w:t>
      </w:r>
      <w:r w:rsidRPr="00387FF1">
        <w:rPr>
          <w:sz w:val="28"/>
          <w:szCs w:val="28"/>
        </w:rPr>
        <w:t xml:space="preserve"> на базе регулярного семинара </w:t>
      </w:r>
      <w:r w:rsidR="007A1183">
        <w:rPr>
          <w:sz w:val="28"/>
          <w:szCs w:val="28"/>
        </w:rPr>
        <w:t xml:space="preserve">Группы эмпирического анализа рынков и компаний </w:t>
      </w:r>
      <w:r w:rsidRPr="00387FF1">
        <w:rPr>
          <w:sz w:val="28"/>
          <w:szCs w:val="28"/>
          <w:lang w:val="en-US"/>
        </w:rPr>
        <w:t>GAMES</w:t>
      </w:r>
      <w:r w:rsidRPr="00387FF1">
        <w:rPr>
          <w:sz w:val="28"/>
          <w:szCs w:val="28"/>
        </w:rPr>
        <w:t xml:space="preserve">. Цель семинара </w:t>
      </w:r>
      <w:r w:rsidR="00CF0108" w:rsidRPr="00387FF1">
        <w:rPr>
          <w:sz w:val="28"/>
          <w:szCs w:val="28"/>
        </w:rPr>
        <w:t>– формиро</w:t>
      </w:r>
      <w:r w:rsidR="00B94A1D">
        <w:rPr>
          <w:sz w:val="28"/>
          <w:szCs w:val="28"/>
        </w:rPr>
        <w:t>вание исследовательской культуры</w:t>
      </w:r>
      <w:r w:rsidR="00CF0108" w:rsidRPr="00387FF1">
        <w:rPr>
          <w:sz w:val="28"/>
          <w:szCs w:val="28"/>
        </w:rPr>
        <w:t xml:space="preserve"> в сфере анализа маркетинговых данных и закрепление опыта проектной работы над исследовательской задачей. Реализация исследовательской компоненты магистерской программы </w:t>
      </w:r>
      <w:r w:rsidR="00CF0108" w:rsidRPr="00387FF1">
        <w:rPr>
          <w:sz w:val="28"/>
          <w:szCs w:val="28"/>
        </w:rPr>
        <w:lastRenderedPageBreak/>
        <w:t>осуществля</w:t>
      </w:r>
      <w:r w:rsidR="00B94A1D">
        <w:rPr>
          <w:sz w:val="28"/>
          <w:szCs w:val="28"/>
        </w:rPr>
        <w:t>е</w:t>
      </w:r>
      <w:r w:rsidR="00CF0108" w:rsidRPr="00387FF1">
        <w:rPr>
          <w:sz w:val="28"/>
          <w:szCs w:val="28"/>
        </w:rPr>
        <w:t>тся в тесном взаимодействии со сферой бизнеса, с учетом актуальных задач маркетинговой деятельности. Процесс формирования исследовательских навыков будет происходить как в рамках НИС, так и за счет дополнительной самостоятельной исследовательской работы. Семинар состоит из следующих содержательных блоков:</w:t>
      </w:r>
    </w:p>
    <w:p w14:paraId="39B1CF3D" w14:textId="72B5E739" w:rsidR="00CF0108" w:rsidRPr="00387FF1" w:rsidRDefault="00CF0108" w:rsidP="00387FF1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Обзор трендов в современном маркетинге и аналитике (выступления экспертов в данной сфере, обсуждение ключевых статей);</w:t>
      </w:r>
    </w:p>
    <w:p w14:paraId="38BA2745" w14:textId="1E4B4B20" w:rsidR="00CF0108" w:rsidRPr="00387FF1" w:rsidRDefault="00CF0108" w:rsidP="00387FF1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Теоретические основания маркетинговой аналитики и актуальные эмпирические исследования (</w:t>
      </w:r>
      <w:r w:rsidRPr="00387FF1">
        <w:rPr>
          <w:sz w:val="28"/>
          <w:szCs w:val="28"/>
          <w:lang w:val="en-US"/>
        </w:rPr>
        <w:t>reading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seminar</w:t>
      </w:r>
      <w:r w:rsidRPr="00387FF1">
        <w:rPr>
          <w:sz w:val="28"/>
          <w:szCs w:val="28"/>
        </w:rPr>
        <w:t>);</w:t>
      </w:r>
    </w:p>
    <w:p w14:paraId="222E98F9" w14:textId="5F83D318" w:rsidR="00CF0108" w:rsidRPr="00387FF1" w:rsidRDefault="00CF0108" w:rsidP="00387FF1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Разработка исследовательского проекта на базе проектов </w:t>
      </w:r>
      <w:r w:rsidRPr="00387FF1">
        <w:rPr>
          <w:sz w:val="28"/>
          <w:szCs w:val="28"/>
          <w:lang w:val="en-US"/>
        </w:rPr>
        <w:t>GAMES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(регулярные выступления участников);</w:t>
      </w:r>
    </w:p>
    <w:p w14:paraId="5E899772" w14:textId="204B0BA7" w:rsidR="00CF0108" w:rsidRPr="00387FF1" w:rsidRDefault="00CF0108" w:rsidP="00387FF1">
      <w:pPr>
        <w:pStyle w:val="a6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Форматы и инструменты коллаборации в исследовательской деятельности (проектные сессии).</w:t>
      </w:r>
    </w:p>
    <w:p w14:paraId="44E683BB" w14:textId="5D3F5782" w:rsidR="00CF0108" w:rsidRPr="00387FF1" w:rsidRDefault="00CF0108" w:rsidP="00387FF1">
      <w:pPr>
        <w:pStyle w:val="a6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первом учебном году студенты отчитываются результатами учебного  проекта, оценка выставляется в том числе на основании обратной связи от </w:t>
      </w:r>
      <w:r w:rsidR="007A1183">
        <w:rPr>
          <w:sz w:val="28"/>
          <w:szCs w:val="28"/>
        </w:rPr>
        <w:t xml:space="preserve">руководителя семинара и (или) </w:t>
      </w:r>
      <w:r w:rsidRPr="00387FF1">
        <w:rPr>
          <w:sz w:val="28"/>
          <w:szCs w:val="28"/>
        </w:rPr>
        <w:t xml:space="preserve">ментора проекта. Во втором учебном году студенты завершают семинар сдачей профессионального проекта, оценка выставляется в том числе на основании обратной связи </w:t>
      </w:r>
      <w:r w:rsidR="007A1183">
        <w:rPr>
          <w:sz w:val="28"/>
          <w:szCs w:val="28"/>
        </w:rPr>
        <w:t xml:space="preserve">руководителя семинара, руководителя выпускной квалификационной работы и (или) </w:t>
      </w:r>
      <w:r w:rsidRPr="00387FF1">
        <w:rPr>
          <w:sz w:val="28"/>
          <w:szCs w:val="28"/>
        </w:rPr>
        <w:t>ментора проекта.</w:t>
      </w:r>
    </w:p>
    <w:p w14:paraId="1DCCE5B4" w14:textId="00111775" w:rsidR="00CF0108" w:rsidRPr="00387FF1" w:rsidRDefault="00CF0108" w:rsidP="00387FF1">
      <w:pPr>
        <w:pStyle w:val="a6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Ежегодная студенческая практика тематически разграничена: в первом учебном году студенты формируют компетенции по </w:t>
      </w:r>
      <w:r w:rsidR="007A1183">
        <w:rPr>
          <w:sz w:val="28"/>
          <w:szCs w:val="28"/>
        </w:rPr>
        <w:t>постановке задачи в сфере профессиональной деятельности, подбору материала для ее решения и разработке методических рекомендаций для решения и оценки поставленной задачи. В</w:t>
      </w:r>
      <w:r w:rsidRPr="00387FF1">
        <w:rPr>
          <w:sz w:val="28"/>
          <w:szCs w:val="28"/>
        </w:rPr>
        <w:t>о втором учеб</w:t>
      </w:r>
      <w:r w:rsidR="007A1183">
        <w:rPr>
          <w:sz w:val="28"/>
          <w:szCs w:val="28"/>
        </w:rPr>
        <w:t>ном году они выполняют отчет по научно-исследовательской практике, тематически связанной с их выпускной квалификационной работой.</w:t>
      </w:r>
    </w:p>
    <w:p w14:paraId="13F1D341" w14:textId="77777777" w:rsidR="0066683E" w:rsidRPr="00387FF1" w:rsidRDefault="0066683E" w:rsidP="0066683E">
      <w:pPr>
        <w:pStyle w:val="a6"/>
        <w:spacing w:line="276" w:lineRule="auto"/>
        <w:jc w:val="both"/>
        <w:rPr>
          <w:sz w:val="28"/>
          <w:szCs w:val="28"/>
        </w:rPr>
      </w:pPr>
    </w:p>
    <w:p w14:paraId="3F421D09" w14:textId="7DEB596E" w:rsidR="0066683E" w:rsidRPr="00387FF1" w:rsidRDefault="0066683E" w:rsidP="0066683E">
      <w:pPr>
        <w:pStyle w:val="a6"/>
        <w:spacing w:line="276" w:lineRule="auto"/>
        <w:ind w:firstLine="540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востребованности и преимуществ выпускников программы на рынке труда</w:t>
      </w:r>
    </w:p>
    <w:p w14:paraId="753E4632" w14:textId="7117EE63" w:rsidR="00833175" w:rsidRDefault="0066683E" w:rsidP="00387FF1">
      <w:pPr>
        <w:pStyle w:val="a6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Pr="00387FF1">
        <w:rPr>
          <w:sz w:val="28"/>
          <w:szCs w:val="28"/>
        </w:rPr>
        <w:t xml:space="preserve">В целом, рынок труда в данном сегменте не насыщен, а спрос на специалистов с соответствующей квалификацией растет. Диапазон заработных плат (50 – 120 тыс.руб. по данным портала </w:t>
      </w:r>
      <w:r w:rsidRPr="00387FF1">
        <w:rPr>
          <w:sz w:val="28"/>
          <w:szCs w:val="28"/>
          <w:lang w:val="en-US"/>
        </w:rPr>
        <w:t>Superjob</w:t>
      </w:r>
      <w:r w:rsidRPr="00387FF1">
        <w:rPr>
          <w:sz w:val="28"/>
          <w:szCs w:val="28"/>
        </w:rPr>
        <w:t>) значительно отличается от средней заработной платы маркетолога на локальном рынке, требования к квалификации предполагают опыт работы с аналитическим инструментарием и средствами визуализации наряду со знанием ключевых концепций маркетинга</w:t>
      </w:r>
      <w:r>
        <w:rPr>
          <w:sz w:val="28"/>
          <w:szCs w:val="28"/>
        </w:rPr>
        <w:t xml:space="preserve"> – именно эта тематика является основной в рамках образовательной программы</w:t>
      </w:r>
      <w:r w:rsidRPr="00387FF1">
        <w:rPr>
          <w:sz w:val="28"/>
          <w:szCs w:val="28"/>
        </w:rPr>
        <w:t>.</w:t>
      </w:r>
      <w:r w:rsidR="00C46DC9">
        <w:rPr>
          <w:sz w:val="28"/>
          <w:szCs w:val="28"/>
        </w:rPr>
        <w:t xml:space="preserve"> </w:t>
      </w:r>
      <w:r w:rsidR="00C46DC9" w:rsidRPr="00C46DC9">
        <w:rPr>
          <w:sz w:val="28"/>
        </w:rPr>
        <w:t xml:space="preserve">Анализ текущих вакансий в сегменте маркетинговой аналитики на локальном рынке (Пермь и Пермский край) </w:t>
      </w:r>
      <w:r w:rsidR="00C46DC9" w:rsidRPr="00C46DC9">
        <w:rPr>
          <w:sz w:val="28"/>
        </w:rPr>
        <w:lastRenderedPageBreak/>
        <w:t>представлен на рисунке ниже.</w:t>
      </w:r>
      <w:r w:rsidR="00C97AC5">
        <w:rPr>
          <w:sz w:val="28"/>
        </w:rPr>
        <w:t xml:space="preserve"> Уровень заработных плат в профессиональной сфере по результатам опроса выпускников магистерской программы и анализа </w:t>
      </w:r>
      <w:r w:rsidR="00833175">
        <w:rPr>
          <w:sz w:val="28"/>
        </w:rPr>
        <w:t>текущих вакансий представлен в таблице</w:t>
      </w:r>
      <w:r w:rsidR="00C97AC5">
        <w:rPr>
          <w:sz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C97AC5" w14:paraId="48CC0059" w14:textId="77777777" w:rsidTr="00C97AC5">
        <w:tc>
          <w:tcPr>
            <w:tcW w:w="3242" w:type="dxa"/>
            <w:vAlign w:val="center"/>
          </w:tcPr>
          <w:p w14:paraId="1C29C7A7" w14:textId="50398607" w:rsidR="00C97AC5" w:rsidRPr="00C97AC5" w:rsidRDefault="00C97AC5" w:rsidP="00C97AC5">
            <w:pPr>
              <w:pStyle w:val="a6"/>
              <w:rPr>
                <w:b/>
                <w:sz w:val="28"/>
              </w:rPr>
            </w:pPr>
            <w:r w:rsidRPr="00C97AC5">
              <w:rPr>
                <w:b/>
                <w:sz w:val="28"/>
              </w:rPr>
              <w:t>Профессия, должность</w:t>
            </w:r>
          </w:p>
        </w:tc>
        <w:tc>
          <w:tcPr>
            <w:tcW w:w="3243" w:type="dxa"/>
            <w:vAlign w:val="center"/>
          </w:tcPr>
          <w:p w14:paraId="09DD08F8" w14:textId="49D799B4" w:rsidR="00C97AC5" w:rsidRPr="00C97AC5" w:rsidRDefault="00C97AC5" w:rsidP="00C97AC5">
            <w:pPr>
              <w:pStyle w:val="a6"/>
              <w:rPr>
                <w:b/>
                <w:sz w:val="28"/>
              </w:rPr>
            </w:pPr>
            <w:r w:rsidRPr="00C97AC5">
              <w:rPr>
                <w:b/>
                <w:sz w:val="28"/>
              </w:rPr>
              <w:t>Уровень заработной платы</w:t>
            </w:r>
          </w:p>
        </w:tc>
        <w:tc>
          <w:tcPr>
            <w:tcW w:w="3243" w:type="dxa"/>
            <w:vAlign w:val="center"/>
          </w:tcPr>
          <w:p w14:paraId="7FADC784" w14:textId="6F305C17" w:rsidR="00C97AC5" w:rsidRPr="00C97AC5" w:rsidRDefault="00C97AC5" w:rsidP="00C97AC5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C97AC5" w14:paraId="63F1E0BC" w14:textId="77777777" w:rsidTr="00C97AC5">
        <w:tc>
          <w:tcPr>
            <w:tcW w:w="3242" w:type="dxa"/>
            <w:vAlign w:val="center"/>
          </w:tcPr>
          <w:p w14:paraId="553637AA" w14:textId="1EABDC88" w:rsidR="00C97AC5" w:rsidRPr="00C97AC5" w:rsidRDefault="00C97AC5" w:rsidP="00C97AC5">
            <w:pPr>
              <w:pStyle w:val="a6"/>
              <w:jc w:val="left"/>
            </w:pPr>
            <w:r w:rsidRPr="00C97AC5">
              <w:rPr>
                <w:lang w:val="en-US"/>
              </w:rPr>
              <w:t>Junior</w:t>
            </w:r>
            <w:r w:rsidRPr="00C97AC5">
              <w:t>-маркетолог</w:t>
            </w:r>
          </w:p>
        </w:tc>
        <w:tc>
          <w:tcPr>
            <w:tcW w:w="3243" w:type="dxa"/>
            <w:vAlign w:val="center"/>
          </w:tcPr>
          <w:p w14:paraId="1C024CBA" w14:textId="29A717F0" w:rsidR="00C97AC5" w:rsidRPr="00C97AC5" w:rsidRDefault="00C97AC5" w:rsidP="00C97AC5">
            <w:pPr>
              <w:pStyle w:val="a6"/>
            </w:pPr>
            <w:r>
              <w:t>15 – 20 тыс. рублей</w:t>
            </w:r>
          </w:p>
        </w:tc>
        <w:tc>
          <w:tcPr>
            <w:tcW w:w="3243" w:type="dxa"/>
            <w:vMerge w:val="restart"/>
          </w:tcPr>
          <w:p w14:paraId="1F46387D" w14:textId="1C9B4BE8" w:rsidR="00C97AC5" w:rsidRPr="00C97AC5" w:rsidRDefault="00C97AC5" w:rsidP="00C97AC5">
            <w:pPr>
              <w:pStyle w:val="a6"/>
              <w:jc w:val="both"/>
            </w:pPr>
            <w:r>
              <w:t>Профессии и должности, на которые магистерская программа ориентирована в меньшей степени</w:t>
            </w:r>
          </w:p>
        </w:tc>
      </w:tr>
      <w:tr w:rsidR="00C97AC5" w14:paraId="045F4154" w14:textId="77777777" w:rsidTr="00C97AC5">
        <w:tc>
          <w:tcPr>
            <w:tcW w:w="3242" w:type="dxa"/>
            <w:vAlign w:val="center"/>
          </w:tcPr>
          <w:p w14:paraId="51477785" w14:textId="423822C0" w:rsidR="00C97AC5" w:rsidRPr="00C97AC5" w:rsidRDefault="00C97AC5" w:rsidP="00C97AC5">
            <w:pPr>
              <w:pStyle w:val="a6"/>
              <w:jc w:val="left"/>
            </w:pPr>
            <w:r w:rsidRPr="00C97AC5">
              <w:t>Специалист по маркетинг, специалист по рекламе</w:t>
            </w:r>
          </w:p>
        </w:tc>
        <w:tc>
          <w:tcPr>
            <w:tcW w:w="3243" w:type="dxa"/>
            <w:vAlign w:val="center"/>
          </w:tcPr>
          <w:p w14:paraId="3DC10062" w14:textId="53A0D99A" w:rsidR="00C97AC5" w:rsidRPr="00C97AC5" w:rsidRDefault="00C97AC5" w:rsidP="00C97AC5">
            <w:pPr>
              <w:pStyle w:val="a6"/>
            </w:pPr>
            <w:r>
              <w:t>25 – 35 тыс. рублей</w:t>
            </w:r>
          </w:p>
        </w:tc>
        <w:tc>
          <w:tcPr>
            <w:tcW w:w="3243" w:type="dxa"/>
            <w:vMerge/>
          </w:tcPr>
          <w:p w14:paraId="30388BFD" w14:textId="77777777" w:rsidR="00C97AC5" w:rsidRPr="00C97AC5" w:rsidRDefault="00C97AC5" w:rsidP="00C97AC5">
            <w:pPr>
              <w:pStyle w:val="a6"/>
              <w:jc w:val="both"/>
            </w:pPr>
          </w:p>
        </w:tc>
      </w:tr>
      <w:tr w:rsidR="00C97AC5" w14:paraId="40051183" w14:textId="77777777" w:rsidTr="00C97AC5">
        <w:tc>
          <w:tcPr>
            <w:tcW w:w="3242" w:type="dxa"/>
            <w:vAlign w:val="center"/>
          </w:tcPr>
          <w:p w14:paraId="5559F3E1" w14:textId="0CBBC79F" w:rsidR="00C97AC5" w:rsidRPr="00C97AC5" w:rsidRDefault="00C97AC5" w:rsidP="00C97AC5">
            <w:pPr>
              <w:pStyle w:val="a6"/>
              <w:jc w:val="left"/>
            </w:pPr>
            <w:r>
              <w:t>Интернет-маркетолог, маркетолог на зарубежных рынках</w:t>
            </w:r>
          </w:p>
        </w:tc>
        <w:tc>
          <w:tcPr>
            <w:tcW w:w="3243" w:type="dxa"/>
            <w:vAlign w:val="center"/>
          </w:tcPr>
          <w:p w14:paraId="76EDD9B3" w14:textId="41CF5539" w:rsidR="00C97AC5" w:rsidRPr="00C97AC5" w:rsidRDefault="00C97AC5" w:rsidP="00C97AC5">
            <w:pPr>
              <w:pStyle w:val="a6"/>
            </w:pPr>
            <w:r>
              <w:t>35 – 40 тыс. рублей</w:t>
            </w:r>
          </w:p>
        </w:tc>
        <w:tc>
          <w:tcPr>
            <w:tcW w:w="3243" w:type="dxa"/>
            <w:vMerge w:val="restart"/>
            <w:vAlign w:val="center"/>
          </w:tcPr>
          <w:p w14:paraId="1DC59580" w14:textId="7BCF0269" w:rsidR="00C97AC5" w:rsidRPr="00C97AC5" w:rsidRDefault="00C97AC5" w:rsidP="00C97AC5">
            <w:pPr>
              <w:pStyle w:val="a6"/>
              <w:jc w:val="left"/>
            </w:pPr>
            <w:r>
              <w:t>Профессии и должности, на которые ориентирована магистерская программа</w:t>
            </w:r>
          </w:p>
        </w:tc>
      </w:tr>
      <w:tr w:rsidR="00C97AC5" w14:paraId="3AC18889" w14:textId="77777777" w:rsidTr="00C97AC5">
        <w:tc>
          <w:tcPr>
            <w:tcW w:w="3242" w:type="dxa"/>
            <w:vAlign w:val="center"/>
          </w:tcPr>
          <w:p w14:paraId="1D7DA968" w14:textId="4A053450" w:rsidR="00C97AC5" w:rsidRPr="00C97AC5" w:rsidRDefault="00C97AC5" w:rsidP="00C97AC5">
            <w:pPr>
              <w:pStyle w:val="a6"/>
              <w:jc w:val="left"/>
            </w:pPr>
            <w:r>
              <w:t>Менеджер Интернет-проектов по маркетингу</w:t>
            </w:r>
          </w:p>
        </w:tc>
        <w:tc>
          <w:tcPr>
            <w:tcW w:w="3243" w:type="dxa"/>
            <w:vAlign w:val="center"/>
          </w:tcPr>
          <w:p w14:paraId="78D8B3F3" w14:textId="509BEB20" w:rsidR="00C97AC5" w:rsidRPr="00C97AC5" w:rsidRDefault="00C97AC5" w:rsidP="00C97AC5">
            <w:pPr>
              <w:pStyle w:val="a6"/>
            </w:pPr>
            <w:r>
              <w:t>45 – 60 тыс. рублей</w:t>
            </w:r>
          </w:p>
        </w:tc>
        <w:tc>
          <w:tcPr>
            <w:tcW w:w="3243" w:type="dxa"/>
            <w:vMerge/>
          </w:tcPr>
          <w:p w14:paraId="2C7C61D2" w14:textId="77777777" w:rsidR="00C97AC5" w:rsidRPr="00C97AC5" w:rsidRDefault="00C97AC5" w:rsidP="00C97AC5">
            <w:pPr>
              <w:pStyle w:val="a6"/>
              <w:jc w:val="both"/>
            </w:pPr>
          </w:p>
        </w:tc>
      </w:tr>
      <w:tr w:rsidR="00C97AC5" w14:paraId="3E46672B" w14:textId="77777777" w:rsidTr="00C97AC5">
        <w:tc>
          <w:tcPr>
            <w:tcW w:w="3242" w:type="dxa"/>
            <w:vAlign w:val="center"/>
          </w:tcPr>
          <w:p w14:paraId="2D9FC20B" w14:textId="4EBFB993" w:rsidR="00C97AC5" w:rsidRPr="00C97AC5" w:rsidRDefault="00C97AC5" w:rsidP="00C97AC5">
            <w:pPr>
              <w:pStyle w:val="a6"/>
              <w:jc w:val="left"/>
            </w:pPr>
            <w:r>
              <w:t xml:space="preserve">Маркетолог – аналитик </w:t>
            </w:r>
          </w:p>
        </w:tc>
        <w:tc>
          <w:tcPr>
            <w:tcW w:w="3243" w:type="dxa"/>
            <w:vAlign w:val="center"/>
          </w:tcPr>
          <w:p w14:paraId="64E3E467" w14:textId="7655F59C" w:rsidR="00C97AC5" w:rsidRPr="00C97AC5" w:rsidRDefault="00C97AC5" w:rsidP="00C97AC5">
            <w:pPr>
              <w:pStyle w:val="a6"/>
            </w:pPr>
            <w:r>
              <w:t>40 – 60 тыс. рублей</w:t>
            </w:r>
          </w:p>
        </w:tc>
        <w:tc>
          <w:tcPr>
            <w:tcW w:w="3243" w:type="dxa"/>
            <w:vMerge/>
          </w:tcPr>
          <w:p w14:paraId="15BE3D67" w14:textId="77777777" w:rsidR="00C97AC5" w:rsidRPr="00C97AC5" w:rsidRDefault="00C97AC5" w:rsidP="00C97AC5">
            <w:pPr>
              <w:pStyle w:val="a6"/>
              <w:jc w:val="both"/>
            </w:pPr>
          </w:p>
        </w:tc>
      </w:tr>
    </w:tbl>
    <w:p w14:paraId="286709DB" w14:textId="52A272F7" w:rsidR="0066683E" w:rsidRPr="00833175" w:rsidRDefault="00C97AC5" w:rsidP="00387FF1">
      <w:pPr>
        <w:pStyle w:val="a6"/>
        <w:spacing w:line="276" w:lineRule="auto"/>
        <w:jc w:val="both"/>
        <w:rPr>
          <w:sz w:val="28"/>
          <w:szCs w:val="28"/>
        </w:rPr>
      </w:pPr>
      <w:r w:rsidRPr="00C97AC5">
        <w:rPr>
          <w:sz w:val="28"/>
          <w:szCs w:val="28"/>
          <w:lang w:val="en-US"/>
        </w:rPr>
        <w:tab/>
      </w:r>
      <w:r w:rsidRPr="00833175">
        <w:rPr>
          <w:sz w:val="28"/>
          <w:szCs w:val="28"/>
        </w:rPr>
        <w:t xml:space="preserve">Выпускники </w:t>
      </w:r>
      <w:r w:rsidR="00833175" w:rsidRPr="00833175">
        <w:rPr>
          <w:sz w:val="28"/>
          <w:szCs w:val="28"/>
        </w:rPr>
        <w:t>программы востребованы в компаниях Перми, Москвы, Санкт – П</w:t>
      </w:r>
      <w:r w:rsidR="00833175">
        <w:rPr>
          <w:sz w:val="28"/>
          <w:szCs w:val="28"/>
        </w:rPr>
        <w:t>етербурга, среди работодателей присутствуют такие компании как «Яндекс», «Сбербанк», «Банк Тинькофф», «Эр – Телеком», маркетинговые агентства «</w:t>
      </w:r>
      <w:r w:rsidR="00833175">
        <w:rPr>
          <w:sz w:val="28"/>
          <w:szCs w:val="28"/>
          <w:lang w:val="en-US"/>
        </w:rPr>
        <w:t>Mildberry</w:t>
      </w:r>
      <w:r w:rsidR="00833175">
        <w:rPr>
          <w:sz w:val="28"/>
          <w:szCs w:val="28"/>
        </w:rPr>
        <w:t>», «</w:t>
      </w:r>
      <w:r w:rsidR="00833175">
        <w:rPr>
          <w:sz w:val="28"/>
          <w:szCs w:val="28"/>
          <w:lang w:val="en-US"/>
        </w:rPr>
        <w:t>Adventum</w:t>
      </w:r>
      <w:r w:rsidR="00833175">
        <w:rPr>
          <w:sz w:val="28"/>
          <w:szCs w:val="28"/>
        </w:rPr>
        <w:t>», старт-апы и компании, оперирущие на международных рынках «</w:t>
      </w:r>
      <w:r w:rsidR="00833175">
        <w:rPr>
          <w:sz w:val="28"/>
          <w:szCs w:val="28"/>
          <w:lang w:val="en-US"/>
        </w:rPr>
        <w:t>Realtimeboard</w:t>
      </w:r>
      <w:r w:rsidR="00833175">
        <w:rPr>
          <w:sz w:val="28"/>
          <w:szCs w:val="28"/>
        </w:rPr>
        <w:t>», «Макроскоп», «</w:t>
      </w:r>
      <w:r w:rsidR="00833175">
        <w:rPr>
          <w:sz w:val="28"/>
          <w:szCs w:val="28"/>
          <w:lang w:val="en-US"/>
        </w:rPr>
        <w:t>Xsolla</w:t>
      </w:r>
      <w:r w:rsidR="00833175">
        <w:rPr>
          <w:sz w:val="28"/>
          <w:szCs w:val="28"/>
        </w:rPr>
        <w:t>», среди выпускников также есть основатели Интернет-агентств «</w:t>
      </w:r>
      <w:r w:rsidR="00833175">
        <w:rPr>
          <w:sz w:val="28"/>
          <w:szCs w:val="28"/>
          <w:lang w:val="en-US"/>
        </w:rPr>
        <w:t>Like Marketing</w:t>
      </w:r>
      <w:r w:rsidR="00833175">
        <w:rPr>
          <w:sz w:val="28"/>
          <w:szCs w:val="28"/>
        </w:rPr>
        <w:t>» и «</w:t>
      </w:r>
      <w:r w:rsidR="00833175">
        <w:rPr>
          <w:sz w:val="28"/>
          <w:szCs w:val="28"/>
          <w:lang w:val="en-US"/>
        </w:rPr>
        <w:t>Brainstorm</w:t>
      </w:r>
      <w:r w:rsidR="00833175">
        <w:rPr>
          <w:sz w:val="28"/>
          <w:szCs w:val="28"/>
        </w:rPr>
        <w:t xml:space="preserve">». </w:t>
      </w:r>
      <w:r w:rsidR="00833175">
        <w:rPr>
          <w:sz w:val="28"/>
          <w:szCs w:val="28"/>
          <w:lang w:val="en-US"/>
        </w:rPr>
        <w:t xml:space="preserve"> </w:t>
      </w:r>
      <w:r w:rsidR="00833175">
        <w:rPr>
          <w:sz w:val="28"/>
          <w:szCs w:val="28"/>
        </w:rPr>
        <w:t xml:space="preserve"> Основное преимущество выпускников магистерской программы «</w:t>
      </w:r>
      <w:r w:rsidR="00833175">
        <w:rPr>
          <w:sz w:val="28"/>
          <w:szCs w:val="28"/>
          <w:lang w:val="en-US"/>
        </w:rPr>
        <w:t>Smart</w:t>
      </w:r>
      <w:r w:rsidR="00833175">
        <w:rPr>
          <w:sz w:val="28"/>
          <w:szCs w:val="28"/>
        </w:rPr>
        <w:t>-маркетинг: данные, аналитика, инсайты»</w:t>
      </w:r>
      <w:r w:rsidR="00833175">
        <w:rPr>
          <w:sz w:val="28"/>
          <w:szCs w:val="28"/>
          <w:lang w:val="en-US"/>
        </w:rPr>
        <w:t xml:space="preserve"> - </w:t>
      </w:r>
      <w:r w:rsidR="00833175">
        <w:rPr>
          <w:sz w:val="28"/>
          <w:szCs w:val="28"/>
        </w:rPr>
        <w:t>высокий уровень знаний и навыков в сфере маркетинговой аналитики</w:t>
      </w:r>
      <w:r w:rsidR="008B659C">
        <w:rPr>
          <w:sz w:val="28"/>
          <w:szCs w:val="28"/>
        </w:rPr>
        <w:t>, который является основой для разработки эффективных маркетинговых решений.</w:t>
      </w:r>
    </w:p>
    <w:p w14:paraId="4F9C7E70" w14:textId="77777777" w:rsidR="00C97AC5" w:rsidRPr="00833175" w:rsidRDefault="00C97AC5" w:rsidP="00387FF1">
      <w:pPr>
        <w:pStyle w:val="a6"/>
        <w:spacing w:line="276" w:lineRule="auto"/>
        <w:jc w:val="both"/>
        <w:rPr>
          <w:b/>
          <w:sz w:val="28"/>
          <w:szCs w:val="28"/>
        </w:rPr>
      </w:pPr>
    </w:p>
    <w:p w14:paraId="01F43241" w14:textId="0D8DE5EF" w:rsidR="00B93979" w:rsidRPr="0066683E" w:rsidRDefault="0066683E" w:rsidP="0066683E">
      <w:pPr>
        <w:pStyle w:val="a6"/>
        <w:spacing w:line="276" w:lineRule="auto"/>
        <w:ind w:firstLine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IX</w:t>
      </w:r>
      <w:r w:rsidR="00B93979" w:rsidRPr="0066683E">
        <w:rPr>
          <w:b/>
          <w:sz w:val="28"/>
          <w:szCs w:val="28"/>
          <w:lang w:val="en-US"/>
        </w:rPr>
        <w:t>.  Характеристика преподавательской команды</w:t>
      </w:r>
    </w:p>
    <w:p w14:paraId="1D0560C4" w14:textId="0DDB7F46" w:rsidR="00CF0108" w:rsidRPr="00387FF1" w:rsidRDefault="00CF0108" w:rsidP="00387FF1">
      <w:pPr>
        <w:pStyle w:val="a6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реализации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</w:rPr>
        <w:t xml:space="preserve">маркетинг: данные, аналитика, инсайты» будут принимать участие как штатные преподаватели и научные сотрудники НИУ ВШЭ – </w:t>
      </w:r>
      <w:r w:rsidR="008D2E96" w:rsidRPr="00387FF1">
        <w:rPr>
          <w:sz w:val="28"/>
          <w:szCs w:val="28"/>
        </w:rPr>
        <w:t>Пермь</w:t>
      </w:r>
      <w:r w:rsidRPr="00387FF1">
        <w:rPr>
          <w:sz w:val="28"/>
          <w:szCs w:val="28"/>
        </w:rPr>
        <w:t xml:space="preserve">, так и </w:t>
      </w:r>
      <w:r w:rsidR="008D2E96" w:rsidRPr="00387FF1">
        <w:rPr>
          <w:sz w:val="28"/>
          <w:szCs w:val="28"/>
        </w:rPr>
        <w:t>привлеченные</w:t>
      </w:r>
      <w:r w:rsidRPr="00387FF1">
        <w:rPr>
          <w:sz w:val="28"/>
          <w:szCs w:val="28"/>
        </w:rPr>
        <w:t xml:space="preserve">. </w:t>
      </w:r>
      <w:r w:rsidR="008D2E96" w:rsidRPr="00387FF1">
        <w:rPr>
          <w:sz w:val="28"/>
          <w:szCs w:val="28"/>
        </w:rPr>
        <w:t>Академическим р</w:t>
      </w:r>
      <w:r w:rsidRPr="00387FF1">
        <w:rPr>
          <w:sz w:val="28"/>
          <w:szCs w:val="28"/>
        </w:rPr>
        <w:t xml:space="preserve">уководителем программы является </w:t>
      </w:r>
      <w:r w:rsidR="008D2E96" w:rsidRPr="00387FF1">
        <w:rPr>
          <w:sz w:val="28"/>
          <w:szCs w:val="28"/>
        </w:rPr>
        <w:t>к.э.н.</w:t>
      </w:r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И. Н. Шафранская</w:t>
      </w:r>
      <w:r w:rsidRPr="00387FF1">
        <w:rPr>
          <w:sz w:val="28"/>
          <w:szCs w:val="28"/>
        </w:rPr>
        <w:t>.</w:t>
      </w:r>
      <w:bookmarkStart w:id="1" w:name="__DdeLink__12037_229100179"/>
      <w:bookmarkEnd w:id="1"/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Команда программы:</w:t>
      </w:r>
    </w:p>
    <w:p w14:paraId="3EBDAE7B" w14:textId="5642A8DC" w:rsidR="008D2E96" w:rsidRPr="00387FF1" w:rsidRDefault="008D2E96" w:rsidP="00387FF1">
      <w:pPr>
        <w:pStyle w:val="a6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Стратегии в менеджменте:</w:t>
      </w:r>
    </w:p>
    <w:p w14:paraId="1222C010" w14:textId="5A2ED744" w:rsidR="003B6081" w:rsidRDefault="003B6081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Ойнер О.К., д.э.н., профессор департамента менеджмента</w:t>
      </w:r>
    </w:p>
    <w:p w14:paraId="020D60AE" w14:textId="225AD825" w:rsidR="008D2E96" w:rsidRPr="00387FF1" w:rsidRDefault="003B6081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Андреева О.Ю.</w:t>
      </w:r>
      <w:r w:rsidR="008D2E96" w:rsidRPr="00387FF1">
        <w:rPr>
          <w:sz w:val="28"/>
          <w:szCs w:val="28"/>
        </w:rPr>
        <w:t>,</w:t>
      </w:r>
      <w:r>
        <w:rPr>
          <w:sz w:val="28"/>
          <w:szCs w:val="28"/>
        </w:rPr>
        <w:t xml:space="preserve"> к.соц.н.,</w:t>
      </w:r>
      <w:r w:rsidR="008D2E96" w:rsidRPr="00387FF1">
        <w:rPr>
          <w:sz w:val="28"/>
          <w:szCs w:val="28"/>
        </w:rPr>
        <w:t xml:space="preserve"> доцент департамента менеджмента</w:t>
      </w:r>
    </w:p>
    <w:p w14:paraId="5A40FCE4" w14:textId="4CD40782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Гергерт Д.В., к.э.н., доцент департамента менеджмента</w:t>
      </w:r>
    </w:p>
    <w:p w14:paraId="2D3B08F9" w14:textId="54F1764A" w:rsidR="008D2E96" w:rsidRPr="00387FF1" w:rsidRDefault="008D2E96" w:rsidP="00387FF1">
      <w:pPr>
        <w:pStyle w:val="a6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Маркетинговые модели и инжиниринг:</w:t>
      </w:r>
    </w:p>
    <w:p w14:paraId="2B897CBB" w14:textId="56DDDE89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Потапов Д.Б., к.э.н., доцент департамента экономики и финансов</w:t>
      </w:r>
    </w:p>
    <w:p w14:paraId="18AF1BEB" w14:textId="2549C327" w:rsidR="008D2E96" w:rsidRPr="00387FF1" w:rsidRDefault="003B6081" w:rsidP="00387FF1">
      <w:pPr>
        <w:pStyle w:val="a6"/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Аналитические</w:t>
      </w:r>
      <w:r w:rsidR="008D2E96" w:rsidRPr="00387FF1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подходы и исследования</w:t>
      </w:r>
      <w:r w:rsidR="008D2E96" w:rsidRPr="00387FF1">
        <w:rPr>
          <w:sz w:val="28"/>
          <w:szCs w:val="28"/>
        </w:rPr>
        <w:t xml:space="preserve"> в маркетинге:</w:t>
      </w:r>
    </w:p>
    <w:p w14:paraId="761D70BE" w14:textId="64DD3415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Ожегов Е.М., к.э.н., доцент департамента экономики и финансов</w:t>
      </w:r>
    </w:p>
    <w:p w14:paraId="77A3E034" w14:textId="2E91D69D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Сабиров В.К., главный аналитик </w:t>
      </w:r>
      <w:r w:rsidRPr="00387FF1">
        <w:rPr>
          <w:sz w:val="28"/>
          <w:szCs w:val="28"/>
          <w:lang w:val="en-US"/>
        </w:rPr>
        <w:t>dev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to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dev</w:t>
      </w:r>
    </w:p>
    <w:p w14:paraId="2BE32133" w14:textId="19D0680B" w:rsidR="008D2E96" w:rsidRPr="00387FF1" w:rsidRDefault="008D2E96" w:rsidP="00387FF1">
      <w:pPr>
        <w:pStyle w:val="a6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По направлению Потребительские инсайты (поведение и психология</w:t>
      </w:r>
      <w:r w:rsidR="003B6081">
        <w:rPr>
          <w:sz w:val="28"/>
          <w:szCs w:val="28"/>
        </w:rPr>
        <w:t xml:space="preserve"> потребителя</w:t>
      </w:r>
      <w:r w:rsidRPr="00387FF1">
        <w:rPr>
          <w:sz w:val="28"/>
          <w:szCs w:val="28"/>
        </w:rPr>
        <w:t>):</w:t>
      </w:r>
    </w:p>
    <w:p w14:paraId="437D650A" w14:textId="6DED0D7A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Папушина Ю.О., к.соц.н., доцент департамента менеджмента</w:t>
      </w:r>
    </w:p>
    <w:p w14:paraId="4D8E7A0C" w14:textId="6637EA8B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Куликова С.П., </w:t>
      </w:r>
      <w:r w:rsidRPr="00387FF1">
        <w:rPr>
          <w:sz w:val="28"/>
          <w:szCs w:val="28"/>
          <w:lang w:val="en-US"/>
        </w:rPr>
        <w:t>PhD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in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Applied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Mathematics</w:t>
      </w:r>
      <w:r w:rsidRPr="00387FF1">
        <w:rPr>
          <w:sz w:val="28"/>
          <w:szCs w:val="28"/>
        </w:rPr>
        <w:t xml:space="preserve">, </w:t>
      </w:r>
      <w:r w:rsidR="003B6081" w:rsidRPr="00736A10">
        <w:rPr>
          <w:sz w:val="28"/>
          <w:szCs w:val="28"/>
        </w:rPr>
        <w:t>старший научный сотрудник</w:t>
      </w:r>
      <w:r w:rsidRPr="00736A10">
        <w:rPr>
          <w:sz w:val="28"/>
          <w:szCs w:val="28"/>
        </w:rPr>
        <w:t xml:space="preserve"> </w:t>
      </w:r>
      <w:r w:rsidR="003B6081" w:rsidRPr="00736A10">
        <w:rPr>
          <w:sz w:val="28"/>
          <w:szCs w:val="28"/>
        </w:rPr>
        <w:t xml:space="preserve">НУЛ МЭИ </w:t>
      </w:r>
      <w:r w:rsidRPr="00387FF1">
        <w:rPr>
          <w:sz w:val="28"/>
          <w:szCs w:val="28"/>
        </w:rPr>
        <w:t>НИУ ВШЭ – Пермь</w:t>
      </w:r>
    </w:p>
    <w:p w14:paraId="1798FE72" w14:textId="31FC8708" w:rsidR="008D2E96" w:rsidRPr="00387FF1" w:rsidRDefault="008D2E96" w:rsidP="00387FF1">
      <w:pPr>
        <w:pStyle w:val="a6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</w:t>
      </w:r>
      <w:r w:rsidRPr="00387FF1">
        <w:rPr>
          <w:sz w:val="28"/>
          <w:szCs w:val="28"/>
          <w:lang w:val="en-US"/>
        </w:rPr>
        <w:t>data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mining</w:t>
      </w:r>
      <w:r w:rsidRPr="00387FF1">
        <w:rPr>
          <w:sz w:val="28"/>
          <w:szCs w:val="28"/>
        </w:rPr>
        <w:t xml:space="preserve"> и анализ данных:</w:t>
      </w:r>
    </w:p>
    <w:p w14:paraId="0A8B5214" w14:textId="0A2DB9A1" w:rsidR="008D2E96" w:rsidRPr="00387FF1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 Бузмаков А.В., </w:t>
      </w:r>
      <w:r w:rsidRPr="00387FF1">
        <w:rPr>
          <w:sz w:val="28"/>
          <w:szCs w:val="28"/>
          <w:lang w:val="en-US"/>
        </w:rPr>
        <w:t>PhD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in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Applied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Mathematics</w:t>
      </w:r>
      <w:r w:rsidRPr="00387FF1">
        <w:rPr>
          <w:sz w:val="28"/>
          <w:szCs w:val="28"/>
        </w:rPr>
        <w:t xml:space="preserve">, </w:t>
      </w:r>
      <w:r w:rsidR="003B6081" w:rsidRPr="00736A10">
        <w:rPr>
          <w:sz w:val="28"/>
          <w:szCs w:val="28"/>
        </w:rPr>
        <w:t>старший научный сотрудник</w:t>
      </w:r>
      <w:r w:rsidRPr="00736A10">
        <w:rPr>
          <w:sz w:val="28"/>
          <w:szCs w:val="28"/>
        </w:rPr>
        <w:t xml:space="preserve"> </w:t>
      </w:r>
      <w:r w:rsidR="003B6081" w:rsidRPr="00736A10">
        <w:rPr>
          <w:sz w:val="28"/>
          <w:szCs w:val="28"/>
        </w:rPr>
        <w:t xml:space="preserve">НУЛ МЭИ </w:t>
      </w:r>
      <w:r w:rsidRPr="00387FF1">
        <w:rPr>
          <w:sz w:val="28"/>
          <w:szCs w:val="28"/>
        </w:rPr>
        <w:t>НИУ ВШЭ – Пермь</w:t>
      </w:r>
    </w:p>
    <w:p w14:paraId="542675B3" w14:textId="763DD7AE" w:rsidR="008D2E96" w:rsidRPr="00387FF1" w:rsidRDefault="008D2E96" w:rsidP="00387FF1">
      <w:pPr>
        <w:pStyle w:val="a6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Интернет – маркетинг и </w:t>
      </w:r>
      <w:r w:rsidRPr="00387FF1">
        <w:rPr>
          <w:sz w:val="28"/>
          <w:szCs w:val="28"/>
          <w:lang w:val="en-US"/>
        </w:rPr>
        <w:t xml:space="preserve">digital </w:t>
      </w:r>
      <w:r w:rsidRPr="00387FF1">
        <w:rPr>
          <w:sz w:val="28"/>
          <w:szCs w:val="28"/>
        </w:rPr>
        <w:t>– аналитика:</w:t>
      </w:r>
    </w:p>
    <w:p w14:paraId="4BD2EF94" w14:textId="0534C5F3" w:rsidR="008D2E96" w:rsidRDefault="008D2E96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Гоменюк Н.В., директор ООО «Интернет-Пермь»</w:t>
      </w:r>
    </w:p>
    <w:p w14:paraId="173714E1" w14:textId="5C44B51F" w:rsidR="003B6081" w:rsidRPr="00387FF1" w:rsidRDefault="003B6081" w:rsidP="00387FF1">
      <w:pPr>
        <w:pStyle w:val="a6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Березюк А.П.,  директор регионального представительства «Яндекс»</w:t>
      </w:r>
    </w:p>
    <w:p w14:paraId="0B6BB2A4" w14:textId="05AD486A" w:rsidR="00934E43" w:rsidRPr="00387FF1" w:rsidRDefault="00934E43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>Учебный процесс обеспечен необходимыми электрон</w:t>
      </w:r>
      <w:r w:rsidR="008D2E96" w:rsidRPr="00387FF1">
        <w:rPr>
          <w:szCs w:val="28"/>
        </w:rPr>
        <w:t xml:space="preserve">ными информационными ресурсами, базами данных и программным обеспечением. </w:t>
      </w:r>
    </w:p>
    <w:p w14:paraId="3813942A" w14:textId="77777777" w:rsidR="00387FF1" w:rsidRP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</w:p>
    <w:p w14:paraId="6227E38D" w14:textId="77777777" w:rsidR="00387FF1" w:rsidRP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</w:p>
    <w:p w14:paraId="2F517F53" w14:textId="4F5141FB" w:rsid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 xml:space="preserve">Директор НИУ ВШЭ – Пермь </w:t>
      </w:r>
      <w:r>
        <w:rPr>
          <w:szCs w:val="28"/>
        </w:rPr>
        <w:t xml:space="preserve">                                        Г.Е. Володина </w:t>
      </w:r>
    </w:p>
    <w:p w14:paraId="7B5D1EA9" w14:textId="77777777" w:rsid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</w:p>
    <w:p w14:paraId="3E6E297D" w14:textId="77777777" w:rsid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</w:p>
    <w:p w14:paraId="0B5787FF" w14:textId="4D7296FA" w:rsid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 xml:space="preserve">Академический руководитель </w:t>
      </w:r>
    </w:p>
    <w:p w14:paraId="233A7010" w14:textId="4922171D" w:rsidR="00387FF1" w:rsidRPr="00387FF1" w:rsidRDefault="00387FF1" w:rsidP="00387FF1">
      <w:pPr>
        <w:pStyle w:val="aa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>магистерской программы                                              И.Н. Шафранская</w:t>
      </w:r>
    </w:p>
    <w:p w14:paraId="0FA35E59" w14:textId="77777777" w:rsidR="00810AB6" w:rsidRPr="00387FF1" w:rsidRDefault="00810AB6" w:rsidP="00387FF1">
      <w:pPr>
        <w:spacing w:line="276" w:lineRule="auto"/>
        <w:rPr>
          <w:sz w:val="28"/>
          <w:szCs w:val="28"/>
        </w:rPr>
      </w:pPr>
    </w:p>
    <w:sectPr w:rsidR="00810AB6" w:rsidRPr="00387FF1" w:rsidSect="0066683E">
      <w:footerReference w:type="even" r:id="rId8"/>
      <w:footerReference w:type="default" r:id="rId9"/>
      <w:pgSz w:w="11906" w:h="16838"/>
      <w:pgMar w:top="1134" w:right="1134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BCDA" w14:textId="77777777" w:rsidR="00833175" w:rsidRDefault="00833175">
      <w:r>
        <w:separator/>
      </w:r>
    </w:p>
  </w:endnote>
  <w:endnote w:type="continuationSeparator" w:id="0">
    <w:p w14:paraId="3C7CF7DE" w14:textId="77777777" w:rsidR="00833175" w:rsidRDefault="008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0B0F" w14:textId="77777777" w:rsidR="00833175" w:rsidRDefault="00833175" w:rsidP="000C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2E398E" w14:textId="77777777" w:rsidR="00833175" w:rsidRDefault="00833175" w:rsidP="007332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E894" w14:textId="77777777" w:rsidR="00833175" w:rsidRDefault="00833175" w:rsidP="000C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309C">
      <w:rPr>
        <w:rStyle w:val="a9"/>
        <w:noProof/>
      </w:rPr>
      <w:t>1</w:t>
    </w:r>
    <w:r>
      <w:rPr>
        <w:rStyle w:val="a9"/>
      </w:rPr>
      <w:fldChar w:fldCharType="end"/>
    </w:r>
  </w:p>
  <w:p w14:paraId="766C5ED0" w14:textId="77777777" w:rsidR="00833175" w:rsidRDefault="00833175" w:rsidP="007332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3D73" w14:textId="77777777" w:rsidR="00833175" w:rsidRDefault="00833175">
      <w:r>
        <w:separator/>
      </w:r>
    </w:p>
  </w:footnote>
  <w:footnote w:type="continuationSeparator" w:id="0">
    <w:p w14:paraId="02A53182" w14:textId="77777777" w:rsidR="00833175" w:rsidRDefault="00833175">
      <w:r>
        <w:continuationSeparator/>
      </w:r>
    </w:p>
  </w:footnote>
  <w:footnote w:id="1">
    <w:p w14:paraId="30C84444" w14:textId="5853E31B" w:rsidR="00833175" w:rsidRDefault="00833175">
      <w:pPr>
        <w:pStyle w:val="a3"/>
      </w:pPr>
      <w:r>
        <w:rPr>
          <w:rStyle w:val="a5"/>
        </w:rPr>
        <w:footnoteRef/>
      </w:r>
      <w:r>
        <w:t xml:space="preserve"> Состав и критерии оценки портфолио поступающих на магистерскую программу «</w:t>
      </w:r>
      <w:r>
        <w:rPr>
          <w:lang w:val="en-US"/>
        </w:rPr>
        <w:t>Smart</w:t>
      </w:r>
      <w:r>
        <w:t xml:space="preserve">-маркетинг: данные, аналитика, инсайты» </w:t>
      </w:r>
      <w:hyperlink r:id="rId1" w:history="1">
        <w:r w:rsidRPr="0030596A">
          <w:rPr>
            <w:rStyle w:val="ad"/>
          </w:rPr>
          <w:t>https://perm.hse.ru/data/2018/10/01/1156707948/%D0%9F%D1%80%D0%B8%D0%BB%D0%BE%D0%B6%D0%B5%D0%BD%D0%B8%D0%B5%202%20%D0%9F%D0%BE%D1%80%D1%82%D1%84%D0%BE%D0%BB%D0%B8%D0%BE%20%D0%9C%D0%90%D0%A0%20%D0%A3%D0%9F%20%D0%93%D0%9C%D0%A3.pdf</w:t>
        </w:r>
      </w:hyperlink>
    </w:p>
    <w:p w14:paraId="43B285B0" w14:textId="77777777" w:rsidR="00833175" w:rsidRPr="003D58A6" w:rsidRDefault="00833175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B5"/>
    <w:multiLevelType w:val="hybridMultilevel"/>
    <w:tmpl w:val="62362D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7169F"/>
    <w:multiLevelType w:val="hybridMultilevel"/>
    <w:tmpl w:val="0ED205A4"/>
    <w:lvl w:ilvl="0" w:tplc="62968E9A">
      <w:start w:val="2014"/>
      <w:numFmt w:val="bullet"/>
      <w:lvlText w:val="-"/>
      <w:lvlJc w:val="left"/>
      <w:pPr>
        <w:ind w:left="148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2223D2"/>
    <w:multiLevelType w:val="hybridMultilevel"/>
    <w:tmpl w:val="EBBC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638"/>
    <w:multiLevelType w:val="hybridMultilevel"/>
    <w:tmpl w:val="9244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0363"/>
    <w:multiLevelType w:val="hybridMultilevel"/>
    <w:tmpl w:val="26FAA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D47E3"/>
    <w:multiLevelType w:val="hybridMultilevel"/>
    <w:tmpl w:val="1508421C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87034"/>
    <w:multiLevelType w:val="hybridMultilevel"/>
    <w:tmpl w:val="8A80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23459"/>
    <w:multiLevelType w:val="hybridMultilevel"/>
    <w:tmpl w:val="6CE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7859"/>
    <w:multiLevelType w:val="hybridMultilevel"/>
    <w:tmpl w:val="5EF2C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F56EBF"/>
    <w:multiLevelType w:val="hybridMultilevel"/>
    <w:tmpl w:val="CF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A56915"/>
    <w:multiLevelType w:val="hybridMultilevel"/>
    <w:tmpl w:val="2D601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E2FA6"/>
    <w:multiLevelType w:val="hybridMultilevel"/>
    <w:tmpl w:val="1BF8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D4832"/>
    <w:multiLevelType w:val="multilevel"/>
    <w:tmpl w:val="54887460"/>
    <w:lvl w:ilvl="0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D239A"/>
    <w:multiLevelType w:val="hybridMultilevel"/>
    <w:tmpl w:val="6618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E3F48"/>
    <w:multiLevelType w:val="hybridMultilevel"/>
    <w:tmpl w:val="1F2EACB4"/>
    <w:lvl w:ilvl="0" w:tplc="62968E9A">
      <w:start w:val="2014"/>
      <w:numFmt w:val="bullet"/>
      <w:lvlText w:val="-"/>
      <w:lvlJc w:val="left"/>
      <w:pPr>
        <w:ind w:left="94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5D1E"/>
    <w:multiLevelType w:val="multilevel"/>
    <w:tmpl w:val="01B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84964"/>
    <w:multiLevelType w:val="multilevel"/>
    <w:tmpl w:val="AEC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564DB"/>
    <w:multiLevelType w:val="hybridMultilevel"/>
    <w:tmpl w:val="B42A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F0A81"/>
    <w:multiLevelType w:val="hybridMultilevel"/>
    <w:tmpl w:val="B0F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86BE9"/>
    <w:multiLevelType w:val="multilevel"/>
    <w:tmpl w:val="775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44A04"/>
    <w:multiLevelType w:val="hybridMultilevel"/>
    <w:tmpl w:val="798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472A7"/>
    <w:multiLevelType w:val="multilevel"/>
    <w:tmpl w:val="5EEE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3D553FF"/>
    <w:multiLevelType w:val="hybridMultilevel"/>
    <w:tmpl w:val="345E71C4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B1563"/>
    <w:multiLevelType w:val="hybridMultilevel"/>
    <w:tmpl w:val="54887460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B28B2"/>
    <w:multiLevelType w:val="hybridMultilevel"/>
    <w:tmpl w:val="EAF08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C062335"/>
    <w:multiLevelType w:val="hybridMultilevel"/>
    <w:tmpl w:val="CD4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97074"/>
    <w:multiLevelType w:val="hybridMultilevel"/>
    <w:tmpl w:val="C6B23760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0753E"/>
    <w:multiLevelType w:val="hybridMultilevel"/>
    <w:tmpl w:val="155CC648"/>
    <w:lvl w:ilvl="0" w:tplc="A6186A5A">
      <w:start w:val="1"/>
      <w:numFmt w:val="bullet"/>
      <w:lvlText w:val=""/>
      <w:lvlJc w:val="left"/>
      <w:pPr>
        <w:tabs>
          <w:tab w:val="num" w:pos="1440"/>
        </w:tabs>
        <w:ind w:left="115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810E52"/>
    <w:multiLevelType w:val="hybridMultilevel"/>
    <w:tmpl w:val="4724C04A"/>
    <w:lvl w:ilvl="0" w:tplc="FEB0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DEB2D12"/>
    <w:multiLevelType w:val="hybridMultilevel"/>
    <w:tmpl w:val="A094F99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87358F"/>
    <w:multiLevelType w:val="hybridMultilevel"/>
    <w:tmpl w:val="B8C60432"/>
    <w:lvl w:ilvl="0" w:tplc="E0E081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2EA4B20"/>
    <w:multiLevelType w:val="hybridMultilevel"/>
    <w:tmpl w:val="04B6F298"/>
    <w:lvl w:ilvl="0" w:tplc="5A4806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73CE6878"/>
    <w:multiLevelType w:val="hybridMultilevel"/>
    <w:tmpl w:val="1AA0BF32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A56D9"/>
    <w:multiLevelType w:val="hybridMultilevel"/>
    <w:tmpl w:val="F788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2B333C"/>
    <w:multiLevelType w:val="hybridMultilevel"/>
    <w:tmpl w:val="7FDA4FC2"/>
    <w:lvl w:ilvl="0" w:tplc="62968E9A">
      <w:start w:val="2014"/>
      <w:numFmt w:val="bullet"/>
      <w:lvlText w:val="-"/>
      <w:lvlJc w:val="left"/>
      <w:pPr>
        <w:ind w:left="148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5"/>
  </w:num>
  <w:num w:numId="5">
    <w:abstractNumId w:val="2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33"/>
  </w:num>
  <w:num w:numId="13">
    <w:abstractNumId w:val="30"/>
  </w:num>
  <w:num w:numId="14">
    <w:abstractNumId w:val="21"/>
  </w:num>
  <w:num w:numId="15">
    <w:abstractNumId w:val="24"/>
  </w:num>
  <w:num w:numId="16">
    <w:abstractNumId w:val="28"/>
  </w:num>
  <w:num w:numId="17">
    <w:abstractNumId w:val="7"/>
  </w:num>
  <w:num w:numId="18">
    <w:abstractNumId w:val="10"/>
  </w:num>
  <w:num w:numId="19">
    <w:abstractNumId w:val="23"/>
  </w:num>
  <w:num w:numId="20">
    <w:abstractNumId w:val="12"/>
  </w:num>
  <w:num w:numId="21">
    <w:abstractNumId w:val="32"/>
  </w:num>
  <w:num w:numId="22">
    <w:abstractNumId w:val="5"/>
  </w:num>
  <w:num w:numId="23">
    <w:abstractNumId w:val="26"/>
  </w:num>
  <w:num w:numId="24">
    <w:abstractNumId w:val="27"/>
  </w:num>
  <w:num w:numId="25">
    <w:abstractNumId w:val="18"/>
  </w:num>
  <w:num w:numId="26">
    <w:abstractNumId w:val="20"/>
  </w:num>
  <w:num w:numId="27">
    <w:abstractNumId w:val="14"/>
  </w:num>
  <w:num w:numId="28">
    <w:abstractNumId w:val="31"/>
  </w:num>
  <w:num w:numId="29">
    <w:abstractNumId w:val="16"/>
  </w:num>
  <w:num w:numId="30">
    <w:abstractNumId w:val="15"/>
  </w:num>
  <w:num w:numId="31">
    <w:abstractNumId w:val="2"/>
  </w:num>
  <w:num w:numId="32">
    <w:abstractNumId w:val="0"/>
  </w:num>
  <w:num w:numId="33">
    <w:abstractNumId w:val="34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F"/>
    <w:rsid w:val="00001CA0"/>
    <w:rsid w:val="0000460E"/>
    <w:rsid w:val="00025D70"/>
    <w:rsid w:val="00027B0F"/>
    <w:rsid w:val="00041605"/>
    <w:rsid w:val="00042D38"/>
    <w:rsid w:val="00045925"/>
    <w:rsid w:val="00046A26"/>
    <w:rsid w:val="000540BE"/>
    <w:rsid w:val="000656AB"/>
    <w:rsid w:val="000679AB"/>
    <w:rsid w:val="00067D0B"/>
    <w:rsid w:val="0007043C"/>
    <w:rsid w:val="00072937"/>
    <w:rsid w:val="000A0279"/>
    <w:rsid w:val="000A0EA6"/>
    <w:rsid w:val="000A4193"/>
    <w:rsid w:val="000A5163"/>
    <w:rsid w:val="000A5F94"/>
    <w:rsid w:val="000A6804"/>
    <w:rsid w:val="000B4E28"/>
    <w:rsid w:val="000B551A"/>
    <w:rsid w:val="000B59C4"/>
    <w:rsid w:val="000C4A1A"/>
    <w:rsid w:val="000C599E"/>
    <w:rsid w:val="000D35B5"/>
    <w:rsid w:val="000E34FD"/>
    <w:rsid w:val="000F7CAC"/>
    <w:rsid w:val="001026E2"/>
    <w:rsid w:val="00117517"/>
    <w:rsid w:val="00117B09"/>
    <w:rsid w:val="00120878"/>
    <w:rsid w:val="001226B3"/>
    <w:rsid w:val="00124927"/>
    <w:rsid w:val="00145787"/>
    <w:rsid w:val="001843D7"/>
    <w:rsid w:val="00187344"/>
    <w:rsid w:val="00192014"/>
    <w:rsid w:val="001B2F62"/>
    <w:rsid w:val="001B3FD9"/>
    <w:rsid w:val="001B546B"/>
    <w:rsid w:val="001B67DF"/>
    <w:rsid w:val="001C5461"/>
    <w:rsid w:val="001C78A3"/>
    <w:rsid w:val="001E2BF3"/>
    <w:rsid w:val="001E51BD"/>
    <w:rsid w:val="001E562E"/>
    <w:rsid w:val="001E5B3F"/>
    <w:rsid w:val="001E7640"/>
    <w:rsid w:val="001F0A9D"/>
    <w:rsid w:val="001F0B9D"/>
    <w:rsid w:val="002053E1"/>
    <w:rsid w:val="00205F2D"/>
    <w:rsid w:val="0020781C"/>
    <w:rsid w:val="00216B4E"/>
    <w:rsid w:val="00216F45"/>
    <w:rsid w:val="002174C4"/>
    <w:rsid w:val="00217974"/>
    <w:rsid w:val="00223194"/>
    <w:rsid w:val="00224173"/>
    <w:rsid w:val="00241D8D"/>
    <w:rsid w:val="002815B4"/>
    <w:rsid w:val="00287150"/>
    <w:rsid w:val="00297AAC"/>
    <w:rsid w:val="002A3342"/>
    <w:rsid w:val="002B37EC"/>
    <w:rsid w:val="002B39AD"/>
    <w:rsid w:val="002C4BBD"/>
    <w:rsid w:val="002D3774"/>
    <w:rsid w:val="002D49F7"/>
    <w:rsid w:val="002D6F28"/>
    <w:rsid w:val="002E5C39"/>
    <w:rsid w:val="002F1532"/>
    <w:rsid w:val="002F3DA3"/>
    <w:rsid w:val="00356138"/>
    <w:rsid w:val="00361405"/>
    <w:rsid w:val="00361CE3"/>
    <w:rsid w:val="00364023"/>
    <w:rsid w:val="0036493A"/>
    <w:rsid w:val="00364E16"/>
    <w:rsid w:val="003674F1"/>
    <w:rsid w:val="00380041"/>
    <w:rsid w:val="00387FF1"/>
    <w:rsid w:val="003A0495"/>
    <w:rsid w:val="003A5DE8"/>
    <w:rsid w:val="003B05F1"/>
    <w:rsid w:val="003B6081"/>
    <w:rsid w:val="003C02CA"/>
    <w:rsid w:val="003D2618"/>
    <w:rsid w:val="003D58A6"/>
    <w:rsid w:val="003E3FB0"/>
    <w:rsid w:val="003F4024"/>
    <w:rsid w:val="003F6D3A"/>
    <w:rsid w:val="00403B6B"/>
    <w:rsid w:val="004062BD"/>
    <w:rsid w:val="004129EC"/>
    <w:rsid w:val="00415EE7"/>
    <w:rsid w:val="00435A1F"/>
    <w:rsid w:val="00440364"/>
    <w:rsid w:val="00441428"/>
    <w:rsid w:val="0044236F"/>
    <w:rsid w:val="00445D8A"/>
    <w:rsid w:val="00451736"/>
    <w:rsid w:val="00456EC8"/>
    <w:rsid w:val="00457C93"/>
    <w:rsid w:val="00462E53"/>
    <w:rsid w:val="0048189F"/>
    <w:rsid w:val="00482990"/>
    <w:rsid w:val="00484600"/>
    <w:rsid w:val="00495D03"/>
    <w:rsid w:val="004A498F"/>
    <w:rsid w:val="004B0602"/>
    <w:rsid w:val="004B10BA"/>
    <w:rsid w:val="004B4C51"/>
    <w:rsid w:val="004C13C2"/>
    <w:rsid w:val="004D3EE9"/>
    <w:rsid w:val="004F068F"/>
    <w:rsid w:val="004F73E8"/>
    <w:rsid w:val="0052154C"/>
    <w:rsid w:val="005229F4"/>
    <w:rsid w:val="00524F6F"/>
    <w:rsid w:val="00525683"/>
    <w:rsid w:val="00534251"/>
    <w:rsid w:val="0054057E"/>
    <w:rsid w:val="00544CC4"/>
    <w:rsid w:val="00550AE1"/>
    <w:rsid w:val="0055151B"/>
    <w:rsid w:val="00552A7C"/>
    <w:rsid w:val="00556B28"/>
    <w:rsid w:val="00574A07"/>
    <w:rsid w:val="00574F75"/>
    <w:rsid w:val="00575575"/>
    <w:rsid w:val="00582BA4"/>
    <w:rsid w:val="00593068"/>
    <w:rsid w:val="005930D5"/>
    <w:rsid w:val="005A11BB"/>
    <w:rsid w:val="005C0F35"/>
    <w:rsid w:val="005E37E8"/>
    <w:rsid w:val="00610551"/>
    <w:rsid w:val="00623520"/>
    <w:rsid w:val="00627EC2"/>
    <w:rsid w:val="0063227E"/>
    <w:rsid w:val="006337B1"/>
    <w:rsid w:val="006418BD"/>
    <w:rsid w:val="00645629"/>
    <w:rsid w:val="00646647"/>
    <w:rsid w:val="006506CF"/>
    <w:rsid w:val="00653FA5"/>
    <w:rsid w:val="0065527A"/>
    <w:rsid w:val="0065589B"/>
    <w:rsid w:val="00662025"/>
    <w:rsid w:val="00663322"/>
    <w:rsid w:val="00665C40"/>
    <w:rsid w:val="0066683E"/>
    <w:rsid w:val="006708CB"/>
    <w:rsid w:val="00691AFD"/>
    <w:rsid w:val="006A3A25"/>
    <w:rsid w:val="006B2132"/>
    <w:rsid w:val="006B2C36"/>
    <w:rsid w:val="006C116B"/>
    <w:rsid w:val="006C1E5C"/>
    <w:rsid w:val="006C636C"/>
    <w:rsid w:val="006D1635"/>
    <w:rsid w:val="006D2FAD"/>
    <w:rsid w:val="006D3ACF"/>
    <w:rsid w:val="006E4BC0"/>
    <w:rsid w:val="006E5FD7"/>
    <w:rsid w:val="006F18BF"/>
    <w:rsid w:val="006F3CAD"/>
    <w:rsid w:val="0070064E"/>
    <w:rsid w:val="00701CA9"/>
    <w:rsid w:val="00703B0B"/>
    <w:rsid w:val="00704C19"/>
    <w:rsid w:val="0071443F"/>
    <w:rsid w:val="007272A4"/>
    <w:rsid w:val="007302C3"/>
    <w:rsid w:val="00733287"/>
    <w:rsid w:val="00733BE5"/>
    <w:rsid w:val="007343E2"/>
    <w:rsid w:val="00736A10"/>
    <w:rsid w:val="0073743F"/>
    <w:rsid w:val="00752284"/>
    <w:rsid w:val="0075309C"/>
    <w:rsid w:val="007556E1"/>
    <w:rsid w:val="0077014D"/>
    <w:rsid w:val="00772359"/>
    <w:rsid w:val="00773331"/>
    <w:rsid w:val="00781D1C"/>
    <w:rsid w:val="00781F17"/>
    <w:rsid w:val="00784CD7"/>
    <w:rsid w:val="007907BC"/>
    <w:rsid w:val="007921B9"/>
    <w:rsid w:val="00796B74"/>
    <w:rsid w:val="007A1183"/>
    <w:rsid w:val="007A497D"/>
    <w:rsid w:val="007A5B4D"/>
    <w:rsid w:val="007B0E8E"/>
    <w:rsid w:val="007B7611"/>
    <w:rsid w:val="007B79D5"/>
    <w:rsid w:val="007C0843"/>
    <w:rsid w:val="007D105F"/>
    <w:rsid w:val="007E0F06"/>
    <w:rsid w:val="007E67AB"/>
    <w:rsid w:val="007E712E"/>
    <w:rsid w:val="007E7384"/>
    <w:rsid w:val="007F1720"/>
    <w:rsid w:val="007F4E87"/>
    <w:rsid w:val="007F7134"/>
    <w:rsid w:val="00810AB6"/>
    <w:rsid w:val="0082489B"/>
    <w:rsid w:val="0082541C"/>
    <w:rsid w:val="008278DC"/>
    <w:rsid w:val="00827F75"/>
    <w:rsid w:val="00833175"/>
    <w:rsid w:val="00835211"/>
    <w:rsid w:val="00844DB7"/>
    <w:rsid w:val="00850FAB"/>
    <w:rsid w:val="00862A34"/>
    <w:rsid w:val="00871236"/>
    <w:rsid w:val="00876241"/>
    <w:rsid w:val="00877C47"/>
    <w:rsid w:val="008801DF"/>
    <w:rsid w:val="0088522F"/>
    <w:rsid w:val="0088639A"/>
    <w:rsid w:val="008A054A"/>
    <w:rsid w:val="008A313F"/>
    <w:rsid w:val="008A6D3F"/>
    <w:rsid w:val="008B15D5"/>
    <w:rsid w:val="008B1A46"/>
    <w:rsid w:val="008B28EA"/>
    <w:rsid w:val="008B659C"/>
    <w:rsid w:val="008C014E"/>
    <w:rsid w:val="008C46F5"/>
    <w:rsid w:val="008D11C5"/>
    <w:rsid w:val="008D2E96"/>
    <w:rsid w:val="008E7529"/>
    <w:rsid w:val="008F45DC"/>
    <w:rsid w:val="00905C83"/>
    <w:rsid w:val="00911582"/>
    <w:rsid w:val="00916251"/>
    <w:rsid w:val="00932206"/>
    <w:rsid w:val="009328E6"/>
    <w:rsid w:val="00934E43"/>
    <w:rsid w:val="009363E4"/>
    <w:rsid w:val="0095003E"/>
    <w:rsid w:val="0095027E"/>
    <w:rsid w:val="0095475A"/>
    <w:rsid w:val="0096747F"/>
    <w:rsid w:val="00967587"/>
    <w:rsid w:val="009710E3"/>
    <w:rsid w:val="00986432"/>
    <w:rsid w:val="00987583"/>
    <w:rsid w:val="00995BC9"/>
    <w:rsid w:val="00995E0E"/>
    <w:rsid w:val="009B20A9"/>
    <w:rsid w:val="009B34F4"/>
    <w:rsid w:val="009B47CB"/>
    <w:rsid w:val="009B5BE5"/>
    <w:rsid w:val="009B65D4"/>
    <w:rsid w:val="009C3082"/>
    <w:rsid w:val="009C604A"/>
    <w:rsid w:val="009D1826"/>
    <w:rsid w:val="009E170F"/>
    <w:rsid w:val="009E1C9D"/>
    <w:rsid w:val="009E1F04"/>
    <w:rsid w:val="009E6600"/>
    <w:rsid w:val="00A033FC"/>
    <w:rsid w:val="00A11228"/>
    <w:rsid w:val="00A15899"/>
    <w:rsid w:val="00A15CF3"/>
    <w:rsid w:val="00A2574A"/>
    <w:rsid w:val="00A274AA"/>
    <w:rsid w:val="00A31266"/>
    <w:rsid w:val="00A36E2D"/>
    <w:rsid w:val="00A4104E"/>
    <w:rsid w:val="00A43299"/>
    <w:rsid w:val="00A476BB"/>
    <w:rsid w:val="00A52D80"/>
    <w:rsid w:val="00A55A77"/>
    <w:rsid w:val="00A57B03"/>
    <w:rsid w:val="00A60AD4"/>
    <w:rsid w:val="00A60AF8"/>
    <w:rsid w:val="00A6709D"/>
    <w:rsid w:val="00A72E5F"/>
    <w:rsid w:val="00AA4FFD"/>
    <w:rsid w:val="00AA649F"/>
    <w:rsid w:val="00AA7FFB"/>
    <w:rsid w:val="00AB1FF5"/>
    <w:rsid w:val="00AE1684"/>
    <w:rsid w:val="00AE31E3"/>
    <w:rsid w:val="00AF4D8E"/>
    <w:rsid w:val="00AF66ED"/>
    <w:rsid w:val="00AF6E2E"/>
    <w:rsid w:val="00B129E4"/>
    <w:rsid w:val="00B13FF2"/>
    <w:rsid w:val="00B214FB"/>
    <w:rsid w:val="00B228A1"/>
    <w:rsid w:val="00B2522D"/>
    <w:rsid w:val="00B30298"/>
    <w:rsid w:val="00B43D3E"/>
    <w:rsid w:val="00B4718A"/>
    <w:rsid w:val="00B5166F"/>
    <w:rsid w:val="00B85918"/>
    <w:rsid w:val="00B86B37"/>
    <w:rsid w:val="00B93979"/>
    <w:rsid w:val="00B94A1D"/>
    <w:rsid w:val="00B955C8"/>
    <w:rsid w:val="00BA102B"/>
    <w:rsid w:val="00BA37F2"/>
    <w:rsid w:val="00BA6B7B"/>
    <w:rsid w:val="00BB1912"/>
    <w:rsid w:val="00BB61E7"/>
    <w:rsid w:val="00BC632C"/>
    <w:rsid w:val="00BD7A84"/>
    <w:rsid w:val="00BE10DB"/>
    <w:rsid w:val="00BE39A2"/>
    <w:rsid w:val="00C0216B"/>
    <w:rsid w:val="00C03594"/>
    <w:rsid w:val="00C04A78"/>
    <w:rsid w:val="00C07934"/>
    <w:rsid w:val="00C11690"/>
    <w:rsid w:val="00C343F6"/>
    <w:rsid w:val="00C43DE8"/>
    <w:rsid w:val="00C46DC9"/>
    <w:rsid w:val="00C538BE"/>
    <w:rsid w:val="00C53E46"/>
    <w:rsid w:val="00C626E0"/>
    <w:rsid w:val="00C81E5B"/>
    <w:rsid w:val="00C832F7"/>
    <w:rsid w:val="00C9188A"/>
    <w:rsid w:val="00C9446D"/>
    <w:rsid w:val="00C97AC5"/>
    <w:rsid w:val="00C97C98"/>
    <w:rsid w:val="00CB2799"/>
    <w:rsid w:val="00CB50CE"/>
    <w:rsid w:val="00CB711E"/>
    <w:rsid w:val="00CD0DE0"/>
    <w:rsid w:val="00CD70D5"/>
    <w:rsid w:val="00CE474E"/>
    <w:rsid w:val="00CE791F"/>
    <w:rsid w:val="00CF0108"/>
    <w:rsid w:val="00CF27D8"/>
    <w:rsid w:val="00CF2906"/>
    <w:rsid w:val="00CF3084"/>
    <w:rsid w:val="00D02BE1"/>
    <w:rsid w:val="00D04B94"/>
    <w:rsid w:val="00D05F25"/>
    <w:rsid w:val="00D11CCF"/>
    <w:rsid w:val="00D137D0"/>
    <w:rsid w:val="00D2456F"/>
    <w:rsid w:val="00D43CB0"/>
    <w:rsid w:val="00D52BB1"/>
    <w:rsid w:val="00D56E93"/>
    <w:rsid w:val="00D63A9F"/>
    <w:rsid w:val="00D66AE6"/>
    <w:rsid w:val="00D752D2"/>
    <w:rsid w:val="00D76406"/>
    <w:rsid w:val="00D8381D"/>
    <w:rsid w:val="00D84A4F"/>
    <w:rsid w:val="00D87759"/>
    <w:rsid w:val="00DB2FF1"/>
    <w:rsid w:val="00DC282D"/>
    <w:rsid w:val="00DD3407"/>
    <w:rsid w:val="00DD4B02"/>
    <w:rsid w:val="00DE2448"/>
    <w:rsid w:val="00E0149D"/>
    <w:rsid w:val="00E0232C"/>
    <w:rsid w:val="00E06B01"/>
    <w:rsid w:val="00E21D6B"/>
    <w:rsid w:val="00E32CA3"/>
    <w:rsid w:val="00E43FB6"/>
    <w:rsid w:val="00E4673D"/>
    <w:rsid w:val="00E4730F"/>
    <w:rsid w:val="00E64703"/>
    <w:rsid w:val="00E74704"/>
    <w:rsid w:val="00E85F00"/>
    <w:rsid w:val="00E90865"/>
    <w:rsid w:val="00E91F4E"/>
    <w:rsid w:val="00E97476"/>
    <w:rsid w:val="00EB0E74"/>
    <w:rsid w:val="00EB161E"/>
    <w:rsid w:val="00EB78EF"/>
    <w:rsid w:val="00EC5A2E"/>
    <w:rsid w:val="00ED0BCF"/>
    <w:rsid w:val="00ED37C0"/>
    <w:rsid w:val="00EE5BDA"/>
    <w:rsid w:val="00EE5C21"/>
    <w:rsid w:val="00EF2775"/>
    <w:rsid w:val="00EF2BB7"/>
    <w:rsid w:val="00EF44A2"/>
    <w:rsid w:val="00EF607A"/>
    <w:rsid w:val="00EF70E5"/>
    <w:rsid w:val="00F04705"/>
    <w:rsid w:val="00F122FD"/>
    <w:rsid w:val="00F20C00"/>
    <w:rsid w:val="00F305C2"/>
    <w:rsid w:val="00F355C9"/>
    <w:rsid w:val="00F37C31"/>
    <w:rsid w:val="00F5383E"/>
    <w:rsid w:val="00F71654"/>
    <w:rsid w:val="00F72106"/>
    <w:rsid w:val="00F76A8D"/>
    <w:rsid w:val="00F84F93"/>
    <w:rsid w:val="00F86332"/>
    <w:rsid w:val="00F864C2"/>
    <w:rsid w:val="00FA2E4A"/>
    <w:rsid w:val="00FA3395"/>
    <w:rsid w:val="00FA49F0"/>
    <w:rsid w:val="00FA56FC"/>
    <w:rsid w:val="00FC3E68"/>
    <w:rsid w:val="00FC454D"/>
    <w:rsid w:val="00FC4C4B"/>
    <w:rsid w:val="00FD290C"/>
    <w:rsid w:val="00FD45B5"/>
    <w:rsid w:val="00FE5230"/>
    <w:rsid w:val="00FF1B04"/>
    <w:rsid w:val="00FF2BD4"/>
    <w:rsid w:val="00FF3B2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D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B2FF1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6747F"/>
    <w:rPr>
      <w:sz w:val="20"/>
      <w:szCs w:val="20"/>
    </w:rPr>
  </w:style>
  <w:style w:type="character" w:styleId="a5">
    <w:name w:val="footnote reference"/>
    <w:semiHidden/>
    <w:rsid w:val="0096747F"/>
    <w:rPr>
      <w:vertAlign w:val="superscript"/>
    </w:rPr>
  </w:style>
  <w:style w:type="paragraph" w:styleId="a6">
    <w:name w:val="Title"/>
    <w:basedOn w:val="a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a7">
    <w:name w:val="Table Grid"/>
    <w:basedOn w:val="a1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332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287"/>
  </w:style>
  <w:style w:type="paragraph" w:styleId="aa">
    <w:name w:val="Body Text Indent"/>
    <w:basedOn w:val="a"/>
    <w:rsid w:val="00934E43"/>
    <w:pPr>
      <w:ind w:left="360" w:firstLine="360"/>
      <w:jc w:val="both"/>
    </w:pPr>
    <w:rPr>
      <w:sz w:val="28"/>
    </w:rPr>
  </w:style>
  <w:style w:type="paragraph" w:styleId="2">
    <w:name w:val="Body Text Indent 2"/>
    <w:basedOn w:val="a"/>
    <w:rsid w:val="00934E43"/>
    <w:pPr>
      <w:ind w:left="360" w:firstLine="348"/>
      <w:jc w:val="both"/>
    </w:pPr>
    <w:rPr>
      <w:sz w:val="28"/>
    </w:rPr>
  </w:style>
  <w:style w:type="paragraph" w:customStyle="1" w:styleId="1">
    <w:name w:val="Абзац списка1"/>
    <w:basedOn w:val="a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ab">
    <w:name w:val="Strong"/>
    <w:qFormat/>
    <w:rsid w:val="00CB50CE"/>
    <w:rPr>
      <w:b/>
      <w:bCs/>
    </w:rPr>
  </w:style>
  <w:style w:type="table" w:customStyle="1" w:styleId="TableCalendar">
    <w:name w:val="Table Calendar"/>
    <w:basedOn w:val="a1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a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a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3979"/>
    <w:pPr>
      <w:ind w:left="720"/>
      <w:contextualSpacing/>
    </w:pPr>
  </w:style>
  <w:style w:type="paragraph" w:customStyle="1" w:styleId="10">
    <w:name w:val="Текст1"/>
    <w:basedOn w:val="a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B2FF1"/>
    <w:rPr>
      <w:rFonts w:ascii="Times" w:hAnsi="Times"/>
      <w:b/>
      <w:bCs/>
      <w:sz w:val="24"/>
      <w:szCs w:val="24"/>
    </w:rPr>
  </w:style>
  <w:style w:type="paragraph" w:customStyle="1" w:styleId="firstchild">
    <w:name w:val="first_child"/>
    <w:basedOn w:val="a"/>
    <w:rsid w:val="00DB2FF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ad">
    <w:name w:val="Hyperlink"/>
    <w:basedOn w:val="a0"/>
    <w:rsid w:val="003D58A6"/>
    <w:rPr>
      <w:color w:val="0000FF" w:themeColor="hyperlink"/>
      <w:u w:val="single"/>
    </w:rPr>
  </w:style>
  <w:style w:type="character" w:customStyle="1" w:styleId="a4">
    <w:name w:val="Текст сноски Знак"/>
    <w:link w:val="a3"/>
    <w:semiHidden/>
    <w:locked/>
    <w:rsid w:val="00E4730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B2FF1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6747F"/>
    <w:rPr>
      <w:sz w:val="20"/>
      <w:szCs w:val="20"/>
    </w:rPr>
  </w:style>
  <w:style w:type="character" w:styleId="a5">
    <w:name w:val="footnote reference"/>
    <w:semiHidden/>
    <w:rsid w:val="0096747F"/>
    <w:rPr>
      <w:vertAlign w:val="superscript"/>
    </w:rPr>
  </w:style>
  <w:style w:type="paragraph" w:styleId="a6">
    <w:name w:val="Title"/>
    <w:basedOn w:val="a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a7">
    <w:name w:val="Table Grid"/>
    <w:basedOn w:val="a1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332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287"/>
  </w:style>
  <w:style w:type="paragraph" w:styleId="aa">
    <w:name w:val="Body Text Indent"/>
    <w:basedOn w:val="a"/>
    <w:rsid w:val="00934E43"/>
    <w:pPr>
      <w:ind w:left="360" w:firstLine="360"/>
      <w:jc w:val="both"/>
    </w:pPr>
    <w:rPr>
      <w:sz w:val="28"/>
    </w:rPr>
  </w:style>
  <w:style w:type="paragraph" w:styleId="2">
    <w:name w:val="Body Text Indent 2"/>
    <w:basedOn w:val="a"/>
    <w:rsid w:val="00934E43"/>
    <w:pPr>
      <w:ind w:left="360" w:firstLine="348"/>
      <w:jc w:val="both"/>
    </w:pPr>
    <w:rPr>
      <w:sz w:val="28"/>
    </w:rPr>
  </w:style>
  <w:style w:type="paragraph" w:customStyle="1" w:styleId="1">
    <w:name w:val="Абзац списка1"/>
    <w:basedOn w:val="a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ab">
    <w:name w:val="Strong"/>
    <w:qFormat/>
    <w:rsid w:val="00CB50CE"/>
    <w:rPr>
      <w:b/>
      <w:bCs/>
    </w:rPr>
  </w:style>
  <w:style w:type="table" w:customStyle="1" w:styleId="TableCalendar">
    <w:name w:val="Table Calendar"/>
    <w:basedOn w:val="a1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a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a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3979"/>
    <w:pPr>
      <w:ind w:left="720"/>
      <w:contextualSpacing/>
    </w:pPr>
  </w:style>
  <w:style w:type="paragraph" w:customStyle="1" w:styleId="10">
    <w:name w:val="Текст1"/>
    <w:basedOn w:val="a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B2FF1"/>
    <w:rPr>
      <w:rFonts w:ascii="Times" w:hAnsi="Times"/>
      <w:b/>
      <w:bCs/>
      <w:sz w:val="24"/>
      <w:szCs w:val="24"/>
    </w:rPr>
  </w:style>
  <w:style w:type="paragraph" w:customStyle="1" w:styleId="firstchild">
    <w:name w:val="first_child"/>
    <w:basedOn w:val="a"/>
    <w:rsid w:val="00DB2FF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ad">
    <w:name w:val="Hyperlink"/>
    <w:basedOn w:val="a0"/>
    <w:rsid w:val="003D58A6"/>
    <w:rPr>
      <w:color w:val="0000FF" w:themeColor="hyperlink"/>
      <w:u w:val="single"/>
    </w:rPr>
  </w:style>
  <w:style w:type="character" w:customStyle="1" w:styleId="a4">
    <w:name w:val="Текст сноски Знак"/>
    <w:link w:val="a3"/>
    <w:semiHidden/>
    <w:locked/>
    <w:rsid w:val="00E4730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m.hse.ru/data/2018/10/01/1156707948/%D0%9F%D1%80%D0%B8%D0%BB%D0%BE%D0%B6%D0%B5%D0%BD%D0%B8%D0%B5%202%20%D0%9F%D0%BE%D1%80%D1%82%D1%84%D0%BE%D0%BB%D0%B8%D0%BE%20%D0%9C%D0%90%D0%A0%20%D0%A3%D0%9F%20%D0%93%D0%9C%D0%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2727</Words>
  <Characters>20755</Characters>
  <Application>Microsoft Office Word</Application>
  <DocSecurity>4</DocSecurity>
  <Lines>172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vt:lpstr>
      <vt:lpstr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vt:lpstr>
    </vt:vector>
  </TitlesOfParts>
  <Company>hse</Company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dc:title>
  <dc:creator>shafranskayain</dc:creator>
  <cp:lastModifiedBy>Евсеева Дарья Владимировна</cp:lastModifiedBy>
  <cp:revision>2</cp:revision>
  <cp:lastPrinted>2009-11-26T11:58:00Z</cp:lastPrinted>
  <dcterms:created xsi:type="dcterms:W3CDTF">2019-01-14T13:41:00Z</dcterms:created>
  <dcterms:modified xsi:type="dcterms:W3CDTF">2019-01-14T13:41:00Z</dcterms:modified>
</cp:coreProperties>
</file>