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18" w:rsidRPr="005B42E4" w:rsidRDefault="00B14E18" w:rsidP="003A2C2B">
      <w:pPr>
        <w:tabs>
          <w:tab w:val="left" w:pos="960"/>
        </w:tabs>
        <w:jc w:val="center"/>
        <w:outlineLvl w:val="2"/>
        <w:rPr>
          <w:sz w:val="28"/>
          <w:szCs w:val="28"/>
        </w:rPr>
      </w:pPr>
      <w:r w:rsidRPr="005B42E4">
        <w:rPr>
          <w:b/>
          <w:bCs/>
          <w:sz w:val="28"/>
          <w:szCs w:val="28"/>
        </w:rPr>
        <w:t>Концепция</w:t>
      </w:r>
      <w:r>
        <w:rPr>
          <w:b/>
          <w:bCs/>
          <w:sz w:val="28"/>
          <w:szCs w:val="28"/>
        </w:rPr>
        <w:t xml:space="preserve"> </w:t>
      </w:r>
      <w:r w:rsidRPr="005B42E4">
        <w:rPr>
          <w:b/>
          <w:bCs/>
          <w:sz w:val="28"/>
          <w:szCs w:val="28"/>
        </w:rPr>
        <w:t xml:space="preserve">магистерской программы </w:t>
      </w:r>
      <w:r>
        <w:rPr>
          <w:b/>
          <w:bCs/>
          <w:sz w:val="28"/>
          <w:szCs w:val="28"/>
        </w:rPr>
        <w:br/>
        <w:t>«</w:t>
      </w:r>
      <w:r w:rsidRPr="005B42E4">
        <w:rPr>
          <w:b/>
          <w:bCs/>
          <w:sz w:val="28"/>
          <w:szCs w:val="28"/>
        </w:rPr>
        <w:t xml:space="preserve">Управление проектами: </w:t>
      </w:r>
      <w:r w:rsidRPr="005B42E4">
        <w:rPr>
          <w:rStyle w:val="a3"/>
          <w:sz w:val="28"/>
          <w:szCs w:val="28"/>
        </w:rPr>
        <w:t>проектный анализ, инвестиции, технологии реализации</w:t>
      </w:r>
      <w:r>
        <w:rPr>
          <w:rStyle w:val="a3"/>
          <w:sz w:val="28"/>
          <w:szCs w:val="28"/>
        </w:rPr>
        <w:t>»</w:t>
      </w:r>
      <w:r w:rsidRPr="005B42E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br/>
      </w:r>
      <w:r w:rsidRPr="005B42E4">
        <w:rPr>
          <w:b/>
          <w:bCs/>
          <w:sz w:val="28"/>
          <w:szCs w:val="28"/>
        </w:rPr>
        <w:t xml:space="preserve">в </w:t>
      </w:r>
      <w:r w:rsidR="008C0C1E">
        <w:rPr>
          <w:b/>
          <w:bCs/>
          <w:sz w:val="28"/>
          <w:szCs w:val="28"/>
        </w:rPr>
        <w:t>НИУ ВШЭ - Пермь</w:t>
      </w:r>
      <w:r>
        <w:rPr>
          <w:b/>
          <w:bCs/>
          <w:sz w:val="28"/>
          <w:szCs w:val="28"/>
        </w:rPr>
        <w:br/>
      </w:r>
    </w:p>
    <w:p w:rsidR="00B14E18" w:rsidRDefault="00B14E18" w:rsidP="003A2C2B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:rsidR="00B14E18" w:rsidRPr="00100773" w:rsidRDefault="008C0C1E" w:rsidP="008C0C1E">
      <w:pPr>
        <w:tabs>
          <w:tab w:val="left" w:pos="960"/>
        </w:tabs>
        <w:ind w:firstLine="720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Обоснование профиля</w:t>
      </w:r>
    </w:p>
    <w:p w:rsidR="00B14E18" w:rsidRPr="009513AD" w:rsidRDefault="00B14E18" w:rsidP="009513AD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высококвалифицированных специалистах в области проектного управления обусловлена тем, что е</w:t>
      </w:r>
      <w:r w:rsidRPr="009513AD">
        <w:rPr>
          <w:sz w:val="28"/>
          <w:szCs w:val="28"/>
        </w:rPr>
        <w:t xml:space="preserve">ще с конца прошлого века элементы проектного управления стали интегрироваться в деятельность не только компаний-новаторов, либо фирм, тяготеющих к проектному менеджменту (сферы профессиональных услуг, строительства и т.д.), но и наиболее консервативных организаций, в </w:t>
      </w:r>
      <w:proofErr w:type="spellStart"/>
      <w:r w:rsidRPr="009513AD">
        <w:rPr>
          <w:sz w:val="28"/>
          <w:szCs w:val="28"/>
        </w:rPr>
        <w:t>т.ч</w:t>
      </w:r>
      <w:proofErr w:type="spellEnd"/>
      <w:r w:rsidRPr="009513AD">
        <w:rPr>
          <w:sz w:val="28"/>
          <w:szCs w:val="28"/>
        </w:rPr>
        <w:t>. и органов власти. Фактически каждый высококлассный специалист сегодня является руководителем одного или даже нескольких проектов.</w:t>
      </w:r>
    </w:p>
    <w:p w:rsidR="00B14E18" w:rsidRPr="003F7E33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B14E18" w:rsidRPr="005B42E4" w:rsidRDefault="00B14E18" w:rsidP="003A2C2B">
      <w:pPr>
        <w:tabs>
          <w:tab w:val="left" w:pos="960"/>
        </w:tabs>
        <w:jc w:val="center"/>
        <w:rPr>
          <w:i/>
          <w:sz w:val="28"/>
          <w:szCs w:val="28"/>
        </w:rPr>
      </w:pPr>
      <w:r w:rsidRPr="005B42E4">
        <w:rPr>
          <w:b/>
          <w:bCs/>
          <w:i/>
          <w:sz w:val="28"/>
          <w:szCs w:val="28"/>
        </w:rPr>
        <w:t>Особенности и конкурентные преимущества программы</w:t>
      </w:r>
    </w:p>
    <w:p w:rsidR="00F933A4" w:rsidRPr="008C0C1E" w:rsidRDefault="001A5788" w:rsidP="001A5788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C0C1E">
        <w:rPr>
          <w:sz w:val="28"/>
          <w:szCs w:val="28"/>
        </w:rPr>
        <w:t xml:space="preserve">Отличительной особенностью данной программы является ее прикладная направленность. Модель квалификации магистра </w:t>
      </w:r>
      <w:r w:rsidR="00F933A4" w:rsidRPr="008C0C1E">
        <w:rPr>
          <w:sz w:val="28"/>
          <w:szCs w:val="28"/>
        </w:rPr>
        <w:t xml:space="preserve">программы </w:t>
      </w:r>
      <w:r w:rsidRPr="008C0C1E">
        <w:rPr>
          <w:sz w:val="28"/>
          <w:szCs w:val="28"/>
        </w:rPr>
        <w:t xml:space="preserve">базируется на взаимосвязи компетенций, позволяющих свободно владеть профессионально ориентированными технологиями проектного управления, специализированными информационными системами и оболочками, самостоятельно проектировать, создавать и адаптировать инструменты проектного управления к предметной области. </w:t>
      </w:r>
    </w:p>
    <w:p w:rsidR="001A5788" w:rsidRPr="008C0C1E" w:rsidRDefault="00F933A4" w:rsidP="001A5788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C0C1E">
        <w:rPr>
          <w:sz w:val="28"/>
          <w:szCs w:val="28"/>
        </w:rPr>
        <w:t xml:space="preserve">Для этого, программа направлена на научные и практические аспекты развития предпринимательского потенциала студентов и его актуализацию в процессе обучения. Образовательный процесс проходит в форме обучающего консалтинга: на занятиях студенты разбирают ситуации из практики своих компаний и имеют возможность перенять опыт коллег-бизнесменов. Образовательные группы и потоки формируются таким образом, чтобы создать команду, оптимально сбалансированную по личностному потенциалу, знаниям и профессиональному опыту ее участников, что способствует их плодотворному взаимодействию во время обучения. Во время проведения занятий акцент делается как на практике, так и на теории. Все предметы имеют строгую практическую направленность, </w:t>
      </w:r>
      <w:proofErr w:type="gramStart"/>
      <w:r w:rsidRPr="008C0C1E">
        <w:rPr>
          <w:sz w:val="28"/>
          <w:szCs w:val="28"/>
        </w:rPr>
        <w:t>обеспечивая</w:t>
      </w:r>
      <w:proofErr w:type="gramEnd"/>
      <w:r w:rsidRPr="008C0C1E">
        <w:rPr>
          <w:sz w:val="28"/>
          <w:szCs w:val="28"/>
        </w:rPr>
        <w:t xml:space="preserve"> таким образом сильную взаимосвязь между изучаемыми курсами и знаниями, необходимыми на работе. </w:t>
      </w:r>
    </w:p>
    <w:p w:rsidR="00B14E18" w:rsidRPr="008C0C1E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C0C1E">
        <w:rPr>
          <w:b/>
          <w:i/>
          <w:sz w:val="28"/>
          <w:szCs w:val="28"/>
        </w:rPr>
        <w:t>Цель программы</w:t>
      </w:r>
      <w:r w:rsidRPr="008C0C1E">
        <w:rPr>
          <w:sz w:val="28"/>
          <w:szCs w:val="28"/>
        </w:rPr>
        <w:t xml:space="preserve"> – подготовка руководителей проектов (программ, портфелей проектов) высшей квалификации, владеющих современными методологиями и инструментарием проектного управления.</w:t>
      </w:r>
    </w:p>
    <w:p w:rsidR="00B14E18" w:rsidRPr="009513AD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C0C1E">
        <w:rPr>
          <w:sz w:val="28"/>
          <w:szCs w:val="28"/>
        </w:rPr>
        <w:t>Данная программа  позволит не только сконцентрироваться на общих подходах к управлению, но и ознакомиться с современными методологиями управления проектами, подходами к формированию эффективных временных и виртуальных команд, спец</w:t>
      </w:r>
      <w:r w:rsidRPr="009513AD">
        <w:rPr>
          <w:sz w:val="28"/>
          <w:szCs w:val="28"/>
        </w:rPr>
        <w:t xml:space="preserve">ификой управления инвестиционными, строительными проектами и проектами в сфере информационных технологий. </w:t>
      </w:r>
    </w:p>
    <w:p w:rsidR="00B14E18" w:rsidRPr="009513AD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9513AD">
        <w:rPr>
          <w:sz w:val="28"/>
          <w:szCs w:val="28"/>
        </w:rPr>
        <w:lastRenderedPageBreak/>
        <w:t xml:space="preserve">Данная программа направлена на выработку навыков по управлению проектами разной степени сложности: от </w:t>
      </w:r>
      <w:proofErr w:type="spellStart"/>
      <w:r w:rsidRPr="009513AD">
        <w:rPr>
          <w:sz w:val="28"/>
          <w:szCs w:val="28"/>
        </w:rPr>
        <w:t>project</w:t>
      </w:r>
      <w:proofErr w:type="spellEnd"/>
      <w:r w:rsidRPr="009513AD">
        <w:rPr>
          <w:sz w:val="28"/>
          <w:szCs w:val="28"/>
        </w:rPr>
        <w:t xml:space="preserve"> </w:t>
      </w:r>
      <w:proofErr w:type="spellStart"/>
      <w:r w:rsidRPr="009513AD">
        <w:rPr>
          <w:sz w:val="28"/>
          <w:szCs w:val="28"/>
        </w:rPr>
        <w:t>management</w:t>
      </w:r>
      <w:proofErr w:type="spellEnd"/>
      <w:r w:rsidRPr="009513AD">
        <w:rPr>
          <w:sz w:val="28"/>
          <w:szCs w:val="28"/>
        </w:rPr>
        <w:t xml:space="preserve"> внутрикорпоративного уровня до комплексного менеджмента инвестиционных проектов регионального масштаба. </w:t>
      </w:r>
    </w:p>
    <w:p w:rsidR="00B14E18" w:rsidRPr="009513AD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9513AD">
        <w:rPr>
          <w:sz w:val="28"/>
          <w:szCs w:val="28"/>
        </w:rPr>
        <w:t xml:space="preserve">В процессе участия в учебных проектах формируются умения по управлению персоналом проекта, работе со </w:t>
      </w:r>
      <w:proofErr w:type="spellStart"/>
      <w:r w:rsidRPr="009513AD">
        <w:rPr>
          <w:sz w:val="28"/>
          <w:szCs w:val="28"/>
        </w:rPr>
        <w:t>стейкхолдерами</w:t>
      </w:r>
      <w:proofErr w:type="spellEnd"/>
      <w:r w:rsidRPr="009513AD">
        <w:rPr>
          <w:sz w:val="28"/>
          <w:szCs w:val="28"/>
        </w:rPr>
        <w:t>, оценке эффективности проекта, а также отрабатываются различные методы управления проектами. </w:t>
      </w:r>
    </w:p>
    <w:p w:rsidR="00B14E18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proofErr w:type="gramStart"/>
      <w:r w:rsidRPr="003F7E33">
        <w:rPr>
          <w:sz w:val="28"/>
          <w:szCs w:val="28"/>
        </w:rPr>
        <w:t>Конкурентным преимуществом программы является акцент на инвестиционную и инновационную составляющие управления проектами, на подготовку таких специалистов, которые хорошо ориентируются как в проектно-управленческих процедурах, так и в вопросах взаимодействия с инвестиционными институтами и рынками, владеют инструментами взаимодействия с внешней средой при работе с проектами различного масштаба, в том числе с крупными проектами.</w:t>
      </w:r>
      <w:proofErr w:type="gramEnd"/>
      <w:r w:rsidRPr="003F7E33">
        <w:rPr>
          <w:sz w:val="28"/>
          <w:szCs w:val="28"/>
        </w:rPr>
        <w:t xml:space="preserve"> Выпускники программы будут обладать высокими компетенциями в оценке венчурных инвестиционных проектов, проектов прямого инвестирования и управлении ими на всех стадиях жизненного цикла. Стержнем программы является освоение процедур организация проекта от его начала до завершения с формированием навыков, способствующих развитию лидерства. </w:t>
      </w:r>
    </w:p>
    <w:p w:rsidR="00F933A4" w:rsidRDefault="00F933A4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B14E18" w:rsidRPr="00566A91" w:rsidRDefault="00B14E18" w:rsidP="00566A91">
      <w:pPr>
        <w:tabs>
          <w:tab w:val="left" w:pos="960"/>
        </w:tabs>
        <w:ind w:firstLine="720"/>
        <w:jc w:val="both"/>
        <w:rPr>
          <w:i/>
          <w:sz w:val="28"/>
          <w:szCs w:val="28"/>
        </w:rPr>
      </w:pPr>
      <w:r w:rsidRPr="00566A91">
        <w:rPr>
          <w:i/>
          <w:sz w:val="28"/>
          <w:szCs w:val="28"/>
        </w:rPr>
        <w:t>Ключевые особенности программы</w:t>
      </w:r>
      <w:r>
        <w:rPr>
          <w:i/>
          <w:sz w:val="28"/>
          <w:szCs w:val="28"/>
        </w:rPr>
        <w:t>: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Универсальность программы.</w:t>
      </w:r>
      <w:r>
        <w:rPr>
          <w:sz w:val="28"/>
          <w:szCs w:val="28"/>
        </w:rPr>
        <w:t xml:space="preserve"> </w:t>
      </w:r>
      <w:r w:rsidRPr="00566A91">
        <w:rPr>
          <w:sz w:val="28"/>
          <w:szCs w:val="28"/>
        </w:rPr>
        <w:t>Программа не имеет узкой отраслевой направленности, при этом в ней рассматриваются и анализируются примеры и кейсы стратегического и проектного управления в сфере строительства и машиностроения, энергетики и телекоммуникаций, информационных технологий и финансов.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Нацеленность на формирование практических навыков и компетенций. В реализации программы принимают участие специалисты-практики, руководители успешных проектов, консультанты по внедрению систем управления проектами, разработке и реализации стратегии.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Использование активных и интерактивных методов обучения и современных информационных систем.</w:t>
      </w:r>
      <w:r>
        <w:rPr>
          <w:sz w:val="28"/>
          <w:szCs w:val="28"/>
        </w:rPr>
        <w:t xml:space="preserve"> </w:t>
      </w:r>
      <w:r w:rsidRPr="00566A91">
        <w:rPr>
          <w:sz w:val="28"/>
          <w:szCs w:val="28"/>
        </w:rPr>
        <w:t xml:space="preserve">Интерактивные семинары, тренинги, деловые и ролевые игры, компьютерное и </w:t>
      </w:r>
      <w:proofErr w:type="spellStart"/>
      <w:r w:rsidRPr="00566A91">
        <w:rPr>
          <w:sz w:val="28"/>
          <w:szCs w:val="28"/>
        </w:rPr>
        <w:t>симуляционное</w:t>
      </w:r>
      <w:proofErr w:type="spellEnd"/>
      <w:r w:rsidRPr="00566A91">
        <w:rPr>
          <w:sz w:val="28"/>
          <w:szCs w:val="28"/>
        </w:rPr>
        <w:t xml:space="preserve"> моделирование являются основными инструментами обучения. Их применение базируется на использовании самых современных информационных технологий и программных продуктов: </w:t>
      </w:r>
      <w:proofErr w:type="spellStart"/>
      <w:r w:rsidRPr="00566A91">
        <w:rPr>
          <w:sz w:val="28"/>
          <w:szCs w:val="28"/>
        </w:rPr>
        <w:t>Microsoft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project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server</w:t>
      </w:r>
      <w:proofErr w:type="spellEnd"/>
      <w:r w:rsidRPr="00566A91">
        <w:rPr>
          <w:sz w:val="28"/>
          <w:szCs w:val="28"/>
        </w:rPr>
        <w:t xml:space="preserve">, </w:t>
      </w:r>
      <w:proofErr w:type="spellStart"/>
      <w:r w:rsidRPr="00566A91">
        <w:rPr>
          <w:sz w:val="28"/>
          <w:szCs w:val="28"/>
        </w:rPr>
        <w:t>Microsoft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portfolio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management</w:t>
      </w:r>
      <w:proofErr w:type="spellEnd"/>
      <w:r w:rsidRPr="00566A91">
        <w:rPr>
          <w:sz w:val="28"/>
          <w:szCs w:val="28"/>
        </w:rPr>
        <w:t>.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Методы обучения. Методическое обоснование программы предполагает широкое использование современных способов обучения, эффективное сочетание теоретических и практических занятий. Основной учебной формой программы являются интерактивные семинары-тренинги, направленные на получение практических навыков проектного управления, разработки и реализации стратегии организации.</w:t>
      </w:r>
      <w:r>
        <w:rPr>
          <w:sz w:val="28"/>
          <w:szCs w:val="28"/>
        </w:rPr>
        <w:t xml:space="preserve"> </w:t>
      </w:r>
      <w:r w:rsidRPr="00566A91">
        <w:rPr>
          <w:sz w:val="28"/>
          <w:szCs w:val="28"/>
        </w:rPr>
        <w:t xml:space="preserve">Программа реализуется с </w:t>
      </w:r>
      <w:r w:rsidRPr="00566A91">
        <w:rPr>
          <w:sz w:val="28"/>
          <w:szCs w:val="28"/>
        </w:rPr>
        <w:lastRenderedPageBreak/>
        <w:t>привлечением специалистов-практиков, консультантов, руководителей организаций, внедривших проектное управление. Как следствие, широко применяется метод анализ</w:t>
      </w:r>
      <w:r w:rsidR="00F933A4">
        <w:rPr>
          <w:sz w:val="28"/>
          <w:szCs w:val="28"/>
        </w:rPr>
        <w:t>а деловых ситуаций (</w:t>
      </w:r>
      <w:proofErr w:type="spellStart"/>
      <w:r w:rsidR="00F933A4">
        <w:rPr>
          <w:sz w:val="28"/>
          <w:szCs w:val="28"/>
        </w:rPr>
        <w:t>Case</w:t>
      </w:r>
      <w:proofErr w:type="spellEnd"/>
      <w:r w:rsidR="00F933A4">
        <w:rPr>
          <w:sz w:val="28"/>
          <w:szCs w:val="28"/>
        </w:rPr>
        <w:t xml:space="preserve"> </w:t>
      </w:r>
      <w:proofErr w:type="spellStart"/>
      <w:r w:rsidR="00F933A4">
        <w:rPr>
          <w:sz w:val="28"/>
          <w:szCs w:val="28"/>
        </w:rPr>
        <w:t>study</w:t>
      </w:r>
      <w:proofErr w:type="spellEnd"/>
      <w:r w:rsidR="00F933A4">
        <w:rPr>
          <w:sz w:val="28"/>
          <w:szCs w:val="28"/>
        </w:rPr>
        <w:t>)</w:t>
      </w:r>
      <w:r w:rsidRPr="00566A91">
        <w:rPr>
          <w:sz w:val="28"/>
          <w:szCs w:val="28"/>
        </w:rPr>
        <w:t>, специально разработанных для использования слушателями.</w:t>
      </w:r>
    </w:p>
    <w:p w:rsidR="00B14E18" w:rsidRPr="003F7E33" w:rsidRDefault="00B14E18" w:rsidP="00D86D5A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Важная особенность программы состоит в том, что слушатели получают фундаментальную подготовку в области моделирования проектов, инвестиционных процессов и рисков, что создает хорошие предпосылки для научной деятельности и ведения исследований, эффективного применения этой методологии на практике. </w:t>
      </w:r>
    </w:p>
    <w:p w:rsidR="00B14E18" w:rsidRPr="00381E36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В целом можно утверждать, что выпускники программы будут обладать высокими конкурентными качествами на рынке труда. </w:t>
      </w:r>
    </w:p>
    <w:p w:rsidR="00B14E18" w:rsidRPr="005B42E4" w:rsidRDefault="00B14E18" w:rsidP="003A2C2B">
      <w:pPr>
        <w:tabs>
          <w:tab w:val="left" w:pos="960"/>
        </w:tabs>
        <w:jc w:val="center"/>
        <w:rPr>
          <w:i/>
          <w:sz w:val="28"/>
          <w:szCs w:val="28"/>
        </w:rPr>
      </w:pPr>
      <w:r w:rsidRPr="005B42E4">
        <w:rPr>
          <w:b/>
          <w:bCs/>
          <w:i/>
          <w:sz w:val="28"/>
          <w:szCs w:val="28"/>
        </w:rPr>
        <w:t>Сферы профессиональной деятельности выпускников программы</w:t>
      </w:r>
    </w:p>
    <w:p w:rsidR="00B14E18" w:rsidRPr="003F7E33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Выпускники магистерской программы будут востребованы в различных секторах экономики. Это: </w:t>
      </w:r>
    </w:p>
    <w:p w:rsidR="00B14E18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власти, испытывающие потребность в специалистах данного профиля для разработки и реализации программ и проектов в сфере государственного управления. </w:t>
      </w:r>
    </w:p>
    <w:p w:rsidR="00B14E18" w:rsidRPr="003F7E33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промышленные </w:t>
      </w:r>
      <w:r w:rsidRPr="003F7E33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всех </w:t>
      </w:r>
      <w:r w:rsidRPr="003F7E33">
        <w:rPr>
          <w:sz w:val="28"/>
          <w:szCs w:val="28"/>
        </w:rPr>
        <w:t xml:space="preserve">отраслей и торговли – компании этого типа вынуждены иметь специалистов комплексного профиля, способных одновременно решать задачи из разных областей. </w:t>
      </w:r>
    </w:p>
    <w:p w:rsidR="00B14E18" w:rsidRPr="003F7E33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Более конкретно речь идет о подготовке менеджеров различных уровней широкого круга проектов: как по реализации отдельных проектных решений и комплексных проектов, объединяющих усилия многих участников, использующих ресурсы различных видов, так и проектов, представляющих </w:t>
      </w:r>
      <w:proofErr w:type="gramStart"/>
      <w:r w:rsidRPr="003F7E33">
        <w:rPr>
          <w:sz w:val="28"/>
          <w:szCs w:val="28"/>
        </w:rPr>
        <w:t>бизнес-направления</w:t>
      </w:r>
      <w:proofErr w:type="gramEnd"/>
      <w:r w:rsidRPr="003F7E33">
        <w:rPr>
          <w:sz w:val="28"/>
          <w:szCs w:val="28"/>
        </w:rPr>
        <w:t xml:space="preserve"> вертикально-интегрированных компаний </w:t>
      </w:r>
    </w:p>
    <w:p w:rsidR="00B14E18" w:rsidRPr="003F7E33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венчурные фонды и фонды прямых инвестиций </w:t>
      </w:r>
    </w:p>
    <w:p w:rsidR="00B14E18" w:rsidRPr="003F7E33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Для названных фондов выпускники программы интересны умением оценивать риски и бизнес-планы, определять секторы, регионы и параметры инвестирования, схемы венчурного инвестирования и выхода из проектов. </w:t>
      </w:r>
    </w:p>
    <w:p w:rsidR="00B14E18" w:rsidRPr="003F7E33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инновационные предприятия. </w:t>
      </w: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 xml:space="preserve">Очевидна потребность в выпускниках программы создающихся и функционирующих научно-технических и внедренческих зон, где они могут выполнять различные функции и занимать различные должности, в том числе руководителей организаций, директоров департаментов и менеджеров по коммерциализации изобретений, оценке проектов и </w:t>
      </w:r>
      <w:proofErr w:type="gramStart"/>
      <w:r w:rsidRPr="000E480D">
        <w:rPr>
          <w:sz w:val="28"/>
          <w:szCs w:val="28"/>
        </w:rPr>
        <w:t>бизнес-планированию</w:t>
      </w:r>
      <w:proofErr w:type="gramEnd"/>
      <w:r w:rsidRPr="000E480D">
        <w:rPr>
          <w:sz w:val="28"/>
          <w:szCs w:val="28"/>
        </w:rPr>
        <w:t xml:space="preserve">, связям с инвесторами. </w:t>
      </w:r>
    </w:p>
    <w:p w:rsidR="00B14E18" w:rsidRPr="00B271C8" w:rsidRDefault="00B14E18" w:rsidP="00566A91">
      <w:pPr>
        <w:tabs>
          <w:tab w:val="left" w:pos="960"/>
        </w:tabs>
        <w:ind w:firstLine="720"/>
        <w:jc w:val="both"/>
        <w:rPr>
          <w:i/>
          <w:sz w:val="28"/>
          <w:szCs w:val="28"/>
        </w:rPr>
      </w:pPr>
      <w:r w:rsidRPr="00B271C8">
        <w:rPr>
          <w:i/>
          <w:sz w:val="28"/>
          <w:szCs w:val="28"/>
        </w:rPr>
        <w:t>Компетенции выпускника программы: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Умение выстаивать эффективную систему управления компанией и системно подходить к решению управленческих задач в сфере управления финансами, маркетинговыми инициативами, людьми и процессами;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Знание современных методологий управления проектами и портфелями проектов;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Освоение инструментов разработки и реализации эффективных стратегий с учетом особенностей бизнеса;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lastRenderedPageBreak/>
        <w:t>Понимание роли внутрикорпоративных проектов в реализации стратегии компании;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Умение оценивать стоимость владения IT-инфраструктурой, понимание современных подходов к выбору оптимальной архитектуры информационной системы и автоматизированных систем управления проектами.</w:t>
      </w:r>
    </w:p>
    <w:p w:rsidR="00B14E18" w:rsidRPr="000E480D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F933A4" w:rsidRDefault="00F933A4" w:rsidP="008C0C1E">
      <w:pPr>
        <w:tabs>
          <w:tab w:val="left" w:pos="960"/>
        </w:tabs>
        <w:rPr>
          <w:b/>
          <w:bCs/>
          <w:i/>
          <w:sz w:val="28"/>
          <w:szCs w:val="28"/>
        </w:rPr>
      </w:pPr>
    </w:p>
    <w:p w:rsidR="00B14E18" w:rsidRPr="000E480D" w:rsidRDefault="00B14E18" w:rsidP="000E480D">
      <w:pPr>
        <w:tabs>
          <w:tab w:val="left" w:pos="960"/>
        </w:tabs>
        <w:jc w:val="center"/>
        <w:rPr>
          <w:b/>
          <w:bCs/>
          <w:i/>
          <w:sz w:val="28"/>
          <w:szCs w:val="28"/>
        </w:rPr>
      </w:pPr>
      <w:r w:rsidRPr="000E480D">
        <w:rPr>
          <w:b/>
          <w:bCs/>
          <w:i/>
          <w:sz w:val="28"/>
          <w:szCs w:val="28"/>
        </w:rPr>
        <w:t>Кадровое обеспечение программы</w:t>
      </w:r>
    </w:p>
    <w:p w:rsidR="00B14E18" w:rsidRPr="000E480D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proofErr w:type="gramStart"/>
      <w:r w:rsidRPr="000E480D">
        <w:rPr>
          <w:sz w:val="28"/>
          <w:szCs w:val="28"/>
        </w:rPr>
        <w:t>обучения</w:t>
      </w:r>
      <w:proofErr w:type="gramEnd"/>
      <w:r w:rsidRPr="000E480D">
        <w:rPr>
          <w:sz w:val="28"/>
          <w:szCs w:val="28"/>
        </w:rPr>
        <w:t xml:space="preserve"> по рассматриваемой магистерской программе </w:t>
      </w:r>
      <w:r>
        <w:rPr>
          <w:sz w:val="28"/>
          <w:szCs w:val="28"/>
        </w:rPr>
        <w:t>обеспечивается штатными преподавателями НИУ ВШЭ – Пермь и специалистами практиками.</w:t>
      </w:r>
      <w:r w:rsidRPr="000E480D">
        <w:rPr>
          <w:sz w:val="28"/>
          <w:szCs w:val="28"/>
        </w:rPr>
        <w:t xml:space="preserve"> К учебному процессу предполагается привлекать специалистов-практиков, а также предпринимателей, имеющих достижения в области управления проектами, принятия инновационных и инвестиционных решений. В настоящее время </w:t>
      </w:r>
      <w:r>
        <w:rPr>
          <w:sz w:val="28"/>
          <w:szCs w:val="28"/>
        </w:rPr>
        <w:t>проведены предварительные согласования по курсам и разделам курсов в рамках дисциплин специализации</w:t>
      </w:r>
      <w:r w:rsidRPr="000E480D">
        <w:rPr>
          <w:sz w:val="28"/>
          <w:szCs w:val="28"/>
        </w:rPr>
        <w:t>.</w:t>
      </w:r>
    </w:p>
    <w:p w:rsidR="00B14E18" w:rsidRPr="00436067" w:rsidRDefault="00B14E18" w:rsidP="00436067">
      <w:pPr>
        <w:tabs>
          <w:tab w:val="left" w:pos="960"/>
        </w:tabs>
        <w:jc w:val="center"/>
        <w:rPr>
          <w:b/>
          <w:bCs/>
          <w:i/>
          <w:sz w:val="28"/>
          <w:szCs w:val="28"/>
        </w:rPr>
      </w:pPr>
      <w:r w:rsidRPr="00436067">
        <w:rPr>
          <w:b/>
          <w:bCs/>
          <w:i/>
          <w:sz w:val="28"/>
          <w:szCs w:val="28"/>
        </w:rPr>
        <w:t>Направления научно</w:t>
      </w:r>
      <w:r>
        <w:rPr>
          <w:b/>
          <w:bCs/>
          <w:i/>
          <w:sz w:val="28"/>
          <w:szCs w:val="28"/>
        </w:rPr>
        <w:t>-прикладной</w:t>
      </w:r>
      <w:r w:rsidRPr="00436067">
        <w:rPr>
          <w:b/>
          <w:bCs/>
          <w:i/>
          <w:sz w:val="28"/>
          <w:szCs w:val="28"/>
        </w:rPr>
        <w:t xml:space="preserve"> деятельности</w:t>
      </w: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 xml:space="preserve">Управление проектами является научной дисциплиной, которая интенсивно развивается в </w:t>
      </w:r>
      <w:proofErr w:type="gramStart"/>
      <w:r w:rsidRPr="000E480D">
        <w:rPr>
          <w:sz w:val="28"/>
          <w:szCs w:val="28"/>
        </w:rPr>
        <w:t>последние</w:t>
      </w:r>
      <w:proofErr w:type="gramEnd"/>
      <w:r w:rsidRPr="000E480D">
        <w:rPr>
          <w:sz w:val="28"/>
          <w:szCs w:val="28"/>
        </w:rPr>
        <w:t xml:space="preserve"> 30-40 лет. </w:t>
      </w:r>
      <w:r>
        <w:rPr>
          <w:sz w:val="28"/>
          <w:szCs w:val="28"/>
        </w:rPr>
        <w:t>Степень проработки направлений программы разная.</w:t>
      </w:r>
      <w:r w:rsidRPr="000E480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0E480D">
        <w:rPr>
          <w:sz w:val="28"/>
          <w:szCs w:val="28"/>
        </w:rPr>
        <w:t>статочно хорошо, развиты методы планирования работ, распределения ресурсов, управления командой проекта, организации выполнения. В то же время появление новых типов проектов, дальнейшее развитие интеграционных и международных инновационных и инвестиционных пр</w:t>
      </w:r>
      <w:r>
        <w:rPr>
          <w:sz w:val="28"/>
          <w:szCs w:val="28"/>
        </w:rPr>
        <w:t xml:space="preserve">оектов требует проведения </w:t>
      </w:r>
      <w:proofErr w:type="gramStart"/>
      <w:r>
        <w:rPr>
          <w:sz w:val="28"/>
          <w:szCs w:val="28"/>
        </w:rPr>
        <w:t>научно-прикладной</w:t>
      </w:r>
      <w:proofErr w:type="gramEnd"/>
      <w:r w:rsidRPr="000E480D">
        <w:rPr>
          <w:sz w:val="28"/>
          <w:szCs w:val="28"/>
        </w:rPr>
        <w:t xml:space="preserve"> исследований в ряде областей. </w:t>
      </w:r>
    </w:p>
    <w:p w:rsidR="00B14E18" w:rsidRPr="000E480D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В частности, это: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Теория и методы управления проектами инновационного развития организации, методы управления проек</w:t>
      </w:r>
      <w:r>
        <w:rPr>
          <w:sz w:val="28"/>
          <w:szCs w:val="28"/>
        </w:rPr>
        <w:t>тами в сфере высоких технологий: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управлению инновационными проектами и проектами в сфере высоких технологий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управлению проектами на ранних фазах его жизненного цикла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 xml:space="preserve">изучение современных подходов к управлению портфелем проектов как основы реализации </w:t>
      </w:r>
      <w:proofErr w:type="gramStart"/>
      <w:r w:rsidRPr="00C81ED0">
        <w:rPr>
          <w:sz w:val="28"/>
          <w:szCs w:val="28"/>
        </w:rPr>
        <w:t>бизнес-стратегии</w:t>
      </w:r>
      <w:proofErr w:type="gramEnd"/>
      <w:r w:rsidRPr="00C81ED0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;</w:t>
      </w:r>
    </w:p>
    <w:p w:rsidR="00B14E18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особенностей управления проектами в масштабах предприятия</w:t>
      </w:r>
      <w:r>
        <w:rPr>
          <w:sz w:val="28"/>
          <w:szCs w:val="28"/>
        </w:rPr>
        <w:t>.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Моделирование корпоративных систем управления проектами</w:t>
      </w:r>
      <w:r>
        <w:rPr>
          <w:sz w:val="28"/>
          <w:szCs w:val="28"/>
        </w:rPr>
        <w:t>:</w:t>
      </w:r>
    </w:p>
    <w:p w:rsidR="00B14E18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480D">
        <w:rPr>
          <w:sz w:val="28"/>
          <w:szCs w:val="28"/>
        </w:rPr>
        <w:t>модел</w:t>
      </w:r>
      <w:r>
        <w:rPr>
          <w:sz w:val="28"/>
          <w:szCs w:val="28"/>
        </w:rPr>
        <w:t>ей</w:t>
      </w:r>
      <w:r w:rsidRPr="000E480D">
        <w:rPr>
          <w:sz w:val="28"/>
          <w:szCs w:val="28"/>
        </w:rPr>
        <w:t xml:space="preserve"> зрелости корпоративных сист</w:t>
      </w:r>
      <w:r>
        <w:rPr>
          <w:sz w:val="28"/>
          <w:szCs w:val="28"/>
        </w:rPr>
        <w:t xml:space="preserve">ем управления проектами, методов </w:t>
      </w:r>
      <w:r w:rsidRPr="000E480D">
        <w:rPr>
          <w:sz w:val="28"/>
          <w:szCs w:val="28"/>
        </w:rPr>
        <w:t>мотивации участников проекта</w:t>
      </w:r>
      <w:r>
        <w:rPr>
          <w:sz w:val="28"/>
          <w:szCs w:val="28"/>
        </w:rPr>
        <w:t>;</w:t>
      </w:r>
    </w:p>
    <w:p w:rsidR="00B14E18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особенностей интеграции </w:t>
      </w:r>
      <w:r w:rsidRPr="000E480D">
        <w:rPr>
          <w:sz w:val="28"/>
          <w:szCs w:val="28"/>
        </w:rPr>
        <w:t>методов и технологий управления знаниями и управления проектами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lastRenderedPageBreak/>
        <w:t>анализ современных корпоративных систем управления проектами и портфелями проектов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особенностей управления географически распределенными проектами и виртуальными командами</w:t>
      </w:r>
      <w:r>
        <w:rPr>
          <w:sz w:val="28"/>
          <w:szCs w:val="28"/>
        </w:rPr>
        <w:t>;</w:t>
      </w:r>
    </w:p>
    <w:p w:rsidR="00B14E18" w:rsidRPr="000E480D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повышению эффективности управления проектами с помощью корпоративных информационных систем и создание учебно-методической базы в рамках направления</w:t>
      </w:r>
      <w:r>
        <w:rPr>
          <w:sz w:val="28"/>
          <w:szCs w:val="28"/>
        </w:rPr>
        <w:t>.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Моделирование и методы управления рисками сложных проектов, упра</w:t>
      </w:r>
      <w:r>
        <w:rPr>
          <w:sz w:val="28"/>
          <w:szCs w:val="28"/>
        </w:rPr>
        <w:t>вление экстремальными проектами: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интегральному управлению содержанием, расписанием, финансами и рисками проекта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и</w:t>
      </w:r>
      <w:r w:rsidRPr="00C81ED0">
        <w:rPr>
          <w:sz w:val="28"/>
          <w:szCs w:val="28"/>
        </w:rPr>
        <w:t xml:space="preserve"> разработка подходов к качественному и количественному учету рисков проекта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анализ особенностей разработки гибкой модели проекта</w:t>
      </w:r>
      <w:r>
        <w:rPr>
          <w:sz w:val="28"/>
          <w:szCs w:val="28"/>
        </w:rPr>
        <w:t>;</w:t>
      </w:r>
    </w:p>
    <w:p w:rsidR="00B14E18" w:rsidRPr="000E480D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анализ и разработка методов управления проектным окружением</w:t>
      </w:r>
      <w:r>
        <w:rPr>
          <w:sz w:val="28"/>
          <w:szCs w:val="28"/>
        </w:rPr>
        <w:t>.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A46652">
        <w:rPr>
          <w:sz w:val="28"/>
          <w:szCs w:val="28"/>
        </w:rPr>
        <w:t>Современные стандарты управления в России</w:t>
      </w:r>
      <w:r>
        <w:rPr>
          <w:sz w:val="28"/>
          <w:szCs w:val="28"/>
        </w:rPr>
        <w:t>. Проектное управление в сфере государственного управления: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особенностей управления проектами в современной России</w:t>
      </w:r>
      <w:r>
        <w:rPr>
          <w:sz w:val="28"/>
          <w:szCs w:val="28"/>
        </w:rPr>
        <w:t>;</w:t>
      </w:r>
    </w:p>
    <w:p w:rsidR="00B14E18" w:rsidRPr="000E480D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анализ особенностей управления проектами в сфере государственного управления (инициация, планирование, исполнение, мониторинг и управление, завершение проектов; взаимодействие с внешней средой; взаимодействие с подрядчиками; основные ограничения проектов данного типа)</w:t>
      </w:r>
      <w:r>
        <w:rPr>
          <w:sz w:val="28"/>
          <w:szCs w:val="28"/>
        </w:rPr>
        <w:t>.</w:t>
      </w: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 xml:space="preserve">Слушатели программы будут вести </w:t>
      </w:r>
      <w:r>
        <w:rPr>
          <w:sz w:val="28"/>
          <w:szCs w:val="28"/>
        </w:rPr>
        <w:t xml:space="preserve">прикладные </w:t>
      </w:r>
      <w:r w:rsidRPr="000E480D">
        <w:rPr>
          <w:sz w:val="28"/>
          <w:szCs w:val="28"/>
        </w:rPr>
        <w:t>исследования по избранным направлениям и темам в течение всего периода обучения</w:t>
      </w:r>
      <w:r>
        <w:rPr>
          <w:sz w:val="28"/>
          <w:szCs w:val="28"/>
        </w:rPr>
        <w:t xml:space="preserve"> в рамках научно-практических семинаров</w:t>
      </w:r>
      <w:r w:rsidRPr="000E480D">
        <w:rPr>
          <w:sz w:val="28"/>
          <w:szCs w:val="28"/>
        </w:rPr>
        <w:t>.</w:t>
      </w: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B14E18" w:rsidSect="004F4067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23" w:rsidRDefault="009B5323">
      <w:r>
        <w:separator/>
      </w:r>
    </w:p>
  </w:endnote>
  <w:endnote w:type="continuationSeparator" w:id="0">
    <w:p w:rsidR="009B5323" w:rsidRDefault="009B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18" w:rsidRDefault="00B14E18" w:rsidP="001B09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E18" w:rsidRDefault="00B14E18" w:rsidP="004360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18" w:rsidRDefault="0001790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C1E">
      <w:rPr>
        <w:noProof/>
      </w:rPr>
      <w:t>5</w:t>
    </w:r>
    <w:r>
      <w:rPr>
        <w:noProof/>
      </w:rPr>
      <w:fldChar w:fldCharType="end"/>
    </w:r>
  </w:p>
  <w:p w:rsidR="00B14E18" w:rsidRDefault="00B14E18" w:rsidP="004360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23" w:rsidRDefault="009B5323">
      <w:r>
        <w:separator/>
      </w:r>
    </w:p>
  </w:footnote>
  <w:footnote w:type="continuationSeparator" w:id="0">
    <w:p w:rsidR="009B5323" w:rsidRDefault="009B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08"/>
    <w:multiLevelType w:val="hybridMultilevel"/>
    <w:tmpl w:val="BD701978"/>
    <w:lvl w:ilvl="0" w:tplc="B87622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315068"/>
    <w:multiLevelType w:val="hybridMultilevel"/>
    <w:tmpl w:val="DB60AE7C"/>
    <w:lvl w:ilvl="0" w:tplc="4664C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88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A66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C2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EA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24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05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69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9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A750E"/>
    <w:multiLevelType w:val="multilevel"/>
    <w:tmpl w:val="E76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36804"/>
    <w:multiLevelType w:val="hybridMultilevel"/>
    <w:tmpl w:val="5ACCAE5A"/>
    <w:lvl w:ilvl="0" w:tplc="2E562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4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EB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E41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6D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EC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6D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C3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83A1A"/>
    <w:multiLevelType w:val="hybridMultilevel"/>
    <w:tmpl w:val="4D68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4556"/>
    <w:multiLevelType w:val="hybridMultilevel"/>
    <w:tmpl w:val="7C60DAFC"/>
    <w:lvl w:ilvl="0" w:tplc="A4668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AB8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C82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4EF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0E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01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C7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66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60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47BFF"/>
    <w:multiLevelType w:val="hybridMultilevel"/>
    <w:tmpl w:val="459CD2E2"/>
    <w:lvl w:ilvl="0" w:tplc="C49AD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1613F"/>
    <w:multiLevelType w:val="multilevel"/>
    <w:tmpl w:val="0136C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A295735"/>
    <w:multiLevelType w:val="hybridMultilevel"/>
    <w:tmpl w:val="CE728CD4"/>
    <w:lvl w:ilvl="0" w:tplc="BD9C9E6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8C4637"/>
    <w:multiLevelType w:val="multilevel"/>
    <w:tmpl w:val="CC8CA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58B71D7"/>
    <w:multiLevelType w:val="hybridMultilevel"/>
    <w:tmpl w:val="492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935A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B5A6848"/>
    <w:multiLevelType w:val="hybridMultilevel"/>
    <w:tmpl w:val="9CCE05CE"/>
    <w:lvl w:ilvl="0" w:tplc="23BAEF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62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D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09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0D6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44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855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E2D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62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275DE"/>
    <w:multiLevelType w:val="hybridMultilevel"/>
    <w:tmpl w:val="154A2820"/>
    <w:lvl w:ilvl="0" w:tplc="BD9C9E6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320955"/>
    <w:multiLevelType w:val="multilevel"/>
    <w:tmpl w:val="CE728CD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741467"/>
    <w:multiLevelType w:val="multilevel"/>
    <w:tmpl w:val="BD70197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B3C716B"/>
    <w:multiLevelType w:val="hybridMultilevel"/>
    <w:tmpl w:val="BE20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D3672"/>
    <w:multiLevelType w:val="hybridMultilevel"/>
    <w:tmpl w:val="E2E4C824"/>
    <w:lvl w:ilvl="0" w:tplc="96A23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C7894">
      <w:start w:val="17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C6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6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83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3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C78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8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28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A37E28"/>
    <w:multiLevelType w:val="multilevel"/>
    <w:tmpl w:val="B09CD2E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2C472A7"/>
    <w:multiLevelType w:val="multilevel"/>
    <w:tmpl w:val="5EEE3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4337CBE"/>
    <w:multiLevelType w:val="multilevel"/>
    <w:tmpl w:val="35486A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7DB28B2"/>
    <w:multiLevelType w:val="hybridMultilevel"/>
    <w:tmpl w:val="EAF084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63CF45E5"/>
    <w:multiLevelType w:val="hybridMultilevel"/>
    <w:tmpl w:val="409C142A"/>
    <w:lvl w:ilvl="0" w:tplc="FAE48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04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219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6E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41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3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D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D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E53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A09A9"/>
    <w:multiLevelType w:val="multilevel"/>
    <w:tmpl w:val="8D7EC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6576B05"/>
    <w:multiLevelType w:val="hybridMultilevel"/>
    <w:tmpl w:val="C1F8EDB0"/>
    <w:lvl w:ilvl="0" w:tplc="291208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2BB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4F3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8C0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E9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085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CF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4A9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A83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10E52"/>
    <w:multiLevelType w:val="hybridMultilevel"/>
    <w:tmpl w:val="4724C04A"/>
    <w:lvl w:ilvl="0" w:tplc="FEB0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C3D1DC4"/>
    <w:multiLevelType w:val="hybridMultilevel"/>
    <w:tmpl w:val="434082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6CC06D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8"/>
  </w:num>
  <w:num w:numId="5">
    <w:abstractNumId w:val="13"/>
  </w:num>
  <w:num w:numId="6">
    <w:abstractNumId w:val="26"/>
  </w:num>
  <w:num w:numId="7">
    <w:abstractNumId w:val="20"/>
  </w:num>
  <w:num w:numId="8">
    <w:abstractNumId w:val="18"/>
  </w:num>
  <w:num w:numId="9">
    <w:abstractNumId w:val="14"/>
  </w:num>
  <w:num w:numId="10">
    <w:abstractNumId w:val="11"/>
  </w:num>
  <w:num w:numId="11">
    <w:abstractNumId w:val="21"/>
  </w:num>
  <w:num w:numId="12">
    <w:abstractNumId w:val="0"/>
  </w:num>
  <w:num w:numId="13">
    <w:abstractNumId w:val="15"/>
  </w:num>
  <w:num w:numId="14">
    <w:abstractNumId w:val="25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0"/>
  </w:num>
  <w:num w:numId="24">
    <w:abstractNumId w:val="4"/>
  </w:num>
  <w:num w:numId="25">
    <w:abstractNumId w:val="16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2B"/>
    <w:rsid w:val="0001790E"/>
    <w:rsid w:val="0003067C"/>
    <w:rsid w:val="00061879"/>
    <w:rsid w:val="000A0DED"/>
    <w:rsid w:val="000A1BC8"/>
    <w:rsid w:val="000E480D"/>
    <w:rsid w:val="00100773"/>
    <w:rsid w:val="00135349"/>
    <w:rsid w:val="00174931"/>
    <w:rsid w:val="001A5788"/>
    <w:rsid w:val="001B0908"/>
    <w:rsid w:val="0024795B"/>
    <w:rsid w:val="00276C18"/>
    <w:rsid w:val="002D171F"/>
    <w:rsid w:val="002D58F9"/>
    <w:rsid w:val="003003AF"/>
    <w:rsid w:val="0031226A"/>
    <w:rsid w:val="00381E36"/>
    <w:rsid w:val="003A2C2B"/>
    <w:rsid w:val="003B0303"/>
    <w:rsid w:val="003E287B"/>
    <w:rsid w:val="003F7E33"/>
    <w:rsid w:val="00436067"/>
    <w:rsid w:val="004620D3"/>
    <w:rsid w:val="004700EC"/>
    <w:rsid w:val="004B5039"/>
    <w:rsid w:val="004B5F3A"/>
    <w:rsid w:val="004F0E6C"/>
    <w:rsid w:val="004F4067"/>
    <w:rsid w:val="00500A7A"/>
    <w:rsid w:val="0054619C"/>
    <w:rsid w:val="00547FE2"/>
    <w:rsid w:val="005535F8"/>
    <w:rsid w:val="00566A91"/>
    <w:rsid w:val="005A7580"/>
    <w:rsid w:val="005B42E4"/>
    <w:rsid w:val="005D47BE"/>
    <w:rsid w:val="00603B98"/>
    <w:rsid w:val="00611D52"/>
    <w:rsid w:val="00631E89"/>
    <w:rsid w:val="00644093"/>
    <w:rsid w:val="006F2C7E"/>
    <w:rsid w:val="00726423"/>
    <w:rsid w:val="0073115E"/>
    <w:rsid w:val="007A4B35"/>
    <w:rsid w:val="007D1FEE"/>
    <w:rsid w:val="007D7C2A"/>
    <w:rsid w:val="007E7725"/>
    <w:rsid w:val="008544EF"/>
    <w:rsid w:val="008C0C1E"/>
    <w:rsid w:val="00901618"/>
    <w:rsid w:val="00946129"/>
    <w:rsid w:val="009513AD"/>
    <w:rsid w:val="00974F13"/>
    <w:rsid w:val="009B5323"/>
    <w:rsid w:val="009D5660"/>
    <w:rsid w:val="00A46652"/>
    <w:rsid w:val="00A60482"/>
    <w:rsid w:val="00A61B0B"/>
    <w:rsid w:val="00AA6CFD"/>
    <w:rsid w:val="00AB37D4"/>
    <w:rsid w:val="00B078C0"/>
    <w:rsid w:val="00B14E18"/>
    <w:rsid w:val="00B2580D"/>
    <w:rsid w:val="00B271C8"/>
    <w:rsid w:val="00B403BE"/>
    <w:rsid w:val="00B47DC6"/>
    <w:rsid w:val="00B7729F"/>
    <w:rsid w:val="00B80B9F"/>
    <w:rsid w:val="00BA1735"/>
    <w:rsid w:val="00BB5E0F"/>
    <w:rsid w:val="00C452BE"/>
    <w:rsid w:val="00C81ED0"/>
    <w:rsid w:val="00C866CF"/>
    <w:rsid w:val="00CD06AB"/>
    <w:rsid w:val="00D1249D"/>
    <w:rsid w:val="00D45977"/>
    <w:rsid w:val="00D63527"/>
    <w:rsid w:val="00D66278"/>
    <w:rsid w:val="00D86D5A"/>
    <w:rsid w:val="00DB2FE8"/>
    <w:rsid w:val="00DB6C3B"/>
    <w:rsid w:val="00DD2AE8"/>
    <w:rsid w:val="00E17477"/>
    <w:rsid w:val="00E57142"/>
    <w:rsid w:val="00EA6C10"/>
    <w:rsid w:val="00F850E5"/>
    <w:rsid w:val="00F933A4"/>
    <w:rsid w:val="00FA3B0D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B5039"/>
    <w:pPr>
      <w:spacing w:before="100" w:after="100"/>
    </w:pPr>
    <w:rPr>
      <w:sz w:val="24"/>
      <w:szCs w:val="20"/>
    </w:rPr>
  </w:style>
  <w:style w:type="character" w:styleId="a3">
    <w:name w:val="Strong"/>
    <w:basedOn w:val="a0"/>
    <w:uiPriority w:val="99"/>
    <w:qFormat/>
    <w:rsid w:val="005B42E4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4360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271C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6067"/>
    <w:rPr>
      <w:rFonts w:cs="Times New Roman"/>
    </w:rPr>
  </w:style>
  <w:style w:type="paragraph" w:styleId="a7">
    <w:name w:val="List Paragraph"/>
    <w:basedOn w:val="a"/>
    <w:uiPriority w:val="99"/>
    <w:qFormat/>
    <w:rsid w:val="00B7729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27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271C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B5039"/>
    <w:pPr>
      <w:spacing w:before="100" w:after="100"/>
    </w:pPr>
    <w:rPr>
      <w:sz w:val="24"/>
      <w:szCs w:val="20"/>
    </w:rPr>
  </w:style>
  <w:style w:type="character" w:styleId="a3">
    <w:name w:val="Strong"/>
    <w:basedOn w:val="a0"/>
    <w:uiPriority w:val="99"/>
    <w:qFormat/>
    <w:rsid w:val="005B42E4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4360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271C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6067"/>
    <w:rPr>
      <w:rFonts w:cs="Times New Roman"/>
    </w:rPr>
  </w:style>
  <w:style w:type="paragraph" w:styleId="a7">
    <w:name w:val="List Paragraph"/>
    <w:basedOn w:val="a"/>
    <w:uiPriority w:val="99"/>
    <w:qFormat/>
    <w:rsid w:val="00B7729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27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271C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9668</Characters>
  <Application>Microsoft Office Word</Application>
  <DocSecurity>0</DocSecurity>
  <Lines>172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магистерской программы</vt:lpstr>
    </vt:vector>
  </TitlesOfParts>
  <Company>SPecialiST RePack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магистерской программы</dc:title>
  <dc:creator>1</dc:creator>
  <cp:lastModifiedBy>gergert</cp:lastModifiedBy>
  <cp:revision>2</cp:revision>
  <dcterms:created xsi:type="dcterms:W3CDTF">2015-02-26T06:42:00Z</dcterms:created>
  <dcterms:modified xsi:type="dcterms:W3CDTF">2015-02-26T06:42:00Z</dcterms:modified>
</cp:coreProperties>
</file>