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03F65EA2" w14:textId="198BF666" w:rsidR="004E6273" w:rsidRPr="002C6C42" w:rsidRDefault="003D2022" w:rsidP="005471DC">
      <w:pPr>
        <w:jc w:val="center"/>
        <w:rPr>
          <w:rFonts w:ascii="Times New Roman" w:hAnsi="Times New Roman" w:cs="Times New Roman"/>
          <w:color w:val="FFC000" w:themeColor="accent4"/>
          <w:sz w:val="96"/>
          <w:szCs w:val="96"/>
          <w:lang w:val="en-GB"/>
        </w:rPr>
      </w:pPr>
      <w:r>
        <w:rPr>
          <w:rFonts w:ascii="Times New Roman" w:hAnsi="Times New Roman" w:cs="Times New Roman"/>
          <w:noProof/>
          <w:color w:val="FFC000" w:themeColor="accent4"/>
          <w:sz w:val="96"/>
          <w:szCs w:val="96"/>
          <w:lang w:val="en-GB"/>
        </w:rPr>
        <w:drawing>
          <wp:inline distT="0" distB="0" distL="0" distR="0" wp14:anchorId="29787309" wp14:editId="2F531B51">
            <wp:extent cx="5936615" cy="8893810"/>
            <wp:effectExtent l="0" t="0" r="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1C1B" w14:textId="6E76B2A5" w:rsidR="00415C28" w:rsidRPr="007F6E99" w:rsidRDefault="005101B9" w:rsidP="003D2022">
      <w:pPr>
        <w:jc w:val="center"/>
        <w:rPr>
          <w:rFonts w:ascii="Times New Roman" w:hAnsi="Times New Roman" w:cs="Times New Roman"/>
          <w:color w:val="FFC000" w:themeColor="accent4"/>
          <w:sz w:val="96"/>
          <w:szCs w:val="96"/>
        </w:rPr>
      </w:pPr>
      <w:r>
        <w:rPr>
          <w:rFonts w:ascii="Times New Roman" w:hAnsi="Times New Roman" w:cs="Times New Roman"/>
          <w:color w:val="FFC000" w:themeColor="accent4"/>
          <w:sz w:val="96"/>
          <w:szCs w:val="96"/>
        </w:rPr>
        <w:lastRenderedPageBreak/>
        <w:t>30</w:t>
      </w:r>
      <w:r w:rsidR="00415C28" w:rsidRPr="007F6E99">
        <w:rPr>
          <w:rFonts w:ascii="Times New Roman" w:hAnsi="Times New Roman" w:cs="Times New Roman"/>
          <w:color w:val="FFC000" w:themeColor="accent4"/>
          <w:sz w:val="96"/>
          <w:szCs w:val="96"/>
        </w:rPr>
        <w:t>.05.202</w:t>
      </w:r>
      <w:r>
        <w:rPr>
          <w:rFonts w:ascii="Times New Roman" w:hAnsi="Times New Roman" w:cs="Times New Roman"/>
          <w:color w:val="FFC000" w:themeColor="accent4"/>
          <w:sz w:val="96"/>
          <w:szCs w:val="96"/>
        </w:rPr>
        <w:t>3</w:t>
      </w:r>
      <w:r w:rsidR="00415C28" w:rsidRPr="007F6E99">
        <w:rPr>
          <w:rFonts w:ascii="Times New Roman" w:hAnsi="Times New Roman" w:cs="Times New Roman"/>
          <w:color w:val="FFC000" w:themeColor="accent4"/>
          <w:sz w:val="96"/>
          <w:szCs w:val="96"/>
        </w:rPr>
        <w:t xml:space="preserve"> 18:</w:t>
      </w:r>
      <w:r w:rsidR="00866E72">
        <w:rPr>
          <w:rFonts w:ascii="Times New Roman" w:hAnsi="Times New Roman" w:cs="Times New Roman"/>
          <w:color w:val="FFC000" w:themeColor="accent4"/>
          <w:sz w:val="96"/>
          <w:szCs w:val="96"/>
        </w:rPr>
        <w:t>3</w:t>
      </w:r>
      <w:r w:rsidR="00415C28" w:rsidRPr="007F6E99">
        <w:rPr>
          <w:rFonts w:ascii="Times New Roman" w:hAnsi="Times New Roman" w:cs="Times New Roman"/>
          <w:color w:val="FFC000" w:themeColor="accent4"/>
          <w:sz w:val="96"/>
          <w:szCs w:val="96"/>
        </w:rPr>
        <w:t>0</w:t>
      </w:r>
    </w:p>
    <w:p w14:paraId="35E83CF1" w14:textId="77777777" w:rsidR="007F6E99" w:rsidRPr="005101B9" w:rsidRDefault="007F6E99" w:rsidP="005471DC">
      <w:pPr>
        <w:jc w:val="center"/>
        <w:rPr>
          <w:rFonts w:ascii="Times New Roman" w:hAnsi="Times New Roman" w:cs="Times New Roman"/>
          <w:color w:val="FFC000" w:themeColor="accent4"/>
          <w:sz w:val="96"/>
          <w:szCs w:val="96"/>
        </w:rPr>
      </w:pPr>
    </w:p>
    <w:p w14:paraId="32A596DA" w14:textId="5A83C616" w:rsidR="00415C28" w:rsidRPr="007F6E99" w:rsidRDefault="00415C28" w:rsidP="005471DC">
      <w:pPr>
        <w:jc w:val="center"/>
        <w:rPr>
          <w:rFonts w:ascii="Times New Roman" w:hAnsi="Times New Roman" w:cs="Times New Roman"/>
          <w:color w:val="FFC000" w:themeColor="accent4"/>
          <w:sz w:val="96"/>
          <w:szCs w:val="96"/>
        </w:rPr>
      </w:pPr>
      <w:r w:rsidRPr="002C6C42">
        <w:rPr>
          <w:rFonts w:ascii="Times New Roman" w:hAnsi="Times New Roman" w:cs="Times New Roman"/>
          <w:color w:val="FFC000" w:themeColor="accent4"/>
          <w:sz w:val="96"/>
          <w:szCs w:val="96"/>
          <w:lang w:val="en-GB"/>
        </w:rPr>
        <w:t>HSE</w:t>
      </w:r>
      <w:r w:rsidR="00B3705D">
        <w:rPr>
          <w:rFonts w:ascii="Times New Roman" w:hAnsi="Times New Roman" w:cs="Times New Roman"/>
          <w:color w:val="FFC000" w:themeColor="accent4"/>
          <w:sz w:val="96"/>
          <w:szCs w:val="96"/>
        </w:rPr>
        <w:t>,</w:t>
      </w:r>
      <w:r w:rsidRPr="007F6E99">
        <w:rPr>
          <w:rFonts w:ascii="Times New Roman" w:hAnsi="Times New Roman" w:cs="Times New Roman"/>
          <w:color w:val="FFC000" w:themeColor="accent4"/>
          <w:sz w:val="96"/>
          <w:szCs w:val="96"/>
        </w:rPr>
        <w:t xml:space="preserve"> </w:t>
      </w:r>
      <w:r w:rsidRPr="002C6C42">
        <w:rPr>
          <w:rFonts w:ascii="Times New Roman" w:hAnsi="Times New Roman" w:cs="Times New Roman"/>
          <w:color w:val="FFC000" w:themeColor="accent4"/>
          <w:sz w:val="96"/>
          <w:szCs w:val="96"/>
        </w:rPr>
        <w:t>корпус</w:t>
      </w:r>
      <w:r w:rsidRPr="007F6E99">
        <w:rPr>
          <w:rFonts w:ascii="Times New Roman" w:hAnsi="Times New Roman" w:cs="Times New Roman"/>
          <w:color w:val="FFC000" w:themeColor="accent4"/>
          <w:sz w:val="96"/>
          <w:szCs w:val="96"/>
        </w:rPr>
        <w:t xml:space="preserve"> </w:t>
      </w:r>
      <w:r w:rsidR="00866E72">
        <w:rPr>
          <w:rFonts w:ascii="Times New Roman" w:hAnsi="Times New Roman" w:cs="Times New Roman"/>
          <w:color w:val="FFC000" w:themeColor="accent4"/>
          <w:sz w:val="96"/>
          <w:szCs w:val="96"/>
        </w:rPr>
        <w:t>1</w:t>
      </w:r>
      <w:r w:rsidRPr="007F6E99">
        <w:rPr>
          <w:rFonts w:ascii="Times New Roman" w:hAnsi="Times New Roman" w:cs="Times New Roman"/>
          <w:color w:val="FFC000" w:themeColor="accent4"/>
          <w:sz w:val="96"/>
          <w:szCs w:val="96"/>
        </w:rPr>
        <w:t xml:space="preserve">, </w:t>
      </w:r>
      <w:r w:rsidR="00866E72">
        <w:rPr>
          <w:rFonts w:ascii="Times New Roman" w:hAnsi="Times New Roman" w:cs="Times New Roman"/>
          <w:color w:val="FFC000" w:themeColor="accent4"/>
          <w:sz w:val="96"/>
          <w:szCs w:val="96"/>
        </w:rPr>
        <w:t>Студенческая</w:t>
      </w:r>
      <w:r w:rsidR="007F6E99">
        <w:rPr>
          <w:rFonts w:ascii="Times New Roman" w:hAnsi="Times New Roman" w:cs="Times New Roman"/>
          <w:color w:val="FFC000" w:themeColor="accent4"/>
          <w:sz w:val="96"/>
          <w:szCs w:val="96"/>
        </w:rPr>
        <w:t>, 3</w:t>
      </w:r>
      <w:r w:rsidR="00866E72">
        <w:rPr>
          <w:rFonts w:ascii="Times New Roman" w:hAnsi="Times New Roman" w:cs="Times New Roman"/>
          <w:color w:val="FFC000" w:themeColor="accent4"/>
          <w:sz w:val="96"/>
          <w:szCs w:val="96"/>
        </w:rPr>
        <w:t>8</w:t>
      </w:r>
      <w:r w:rsidR="007F6E99">
        <w:rPr>
          <w:rFonts w:ascii="Times New Roman" w:hAnsi="Times New Roman" w:cs="Times New Roman"/>
          <w:color w:val="FFC000" w:themeColor="accent4"/>
          <w:sz w:val="96"/>
          <w:szCs w:val="96"/>
        </w:rPr>
        <w:t xml:space="preserve">, </w:t>
      </w:r>
      <w:r w:rsidR="00866E72">
        <w:rPr>
          <w:rFonts w:ascii="Times New Roman" w:hAnsi="Times New Roman" w:cs="Times New Roman"/>
          <w:color w:val="FFC000" w:themeColor="accent4"/>
          <w:sz w:val="96"/>
          <w:szCs w:val="96"/>
        </w:rPr>
        <w:t>аудитория 401</w:t>
      </w:r>
    </w:p>
    <w:p w14:paraId="4DD78B12" w14:textId="77777777" w:rsidR="007F6E99" w:rsidRDefault="007F6E99" w:rsidP="00415C28">
      <w:pPr>
        <w:jc w:val="center"/>
        <w:rPr>
          <w:rFonts w:ascii="Times New Roman" w:hAnsi="Times New Roman" w:cs="Times New Roman"/>
          <w:color w:val="FFC000" w:themeColor="accent4"/>
          <w:sz w:val="56"/>
          <w:szCs w:val="56"/>
        </w:rPr>
      </w:pPr>
    </w:p>
    <w:p w14:paraId="68729BA5" w14:textId="3A64F353" w:rsidR="00415C28" w:rsidRPr="002C6C42" w:rsidRDefault="00415C28" w:rsidP="00415C28">
      <w:pPr>
        <w:jc w:val="center"/>
        <w:rPr>
          <w:rFonts w:ascii="Times New Roman" w:hAnsi="Times New Roman" w:cs="Times New Roman"/>
          <w:color w:val="FFC000" w:themeColor="accent4"/>
          <w:sz w:val="56"/>
          <w:szCs w:val="56"/>
        </w:rPr>
      </w:pPr>
      <w:r w:rsidRPr="002C6C42">
        <w:rPr>
          <w:rFonts w:ascii="Times New Roman" w:hAnsi="Times New Roman" w:cs="Times New Roman"/>
          <w:color w:val="FFC000" w:themeColor="accent4"/>
          <w:sz w:val="56"/>
          <w:szCs w:val="56"/>
        </w:rPr>
        <w:t>СОСТОЯТСЯ</w:t>
      </w:r>
    </w:p>
    <w:p w14:paraId="28C03155" w14:textId="248959AA" w:rsidR="00415C28" w:rsidRPr="002C6C42" w:rsidRDefault="00415C28" w:rsidP="00415C28">
      <w:pPr>
        <w:jc w:val="center"/>
        <w:rPr>
          <w:rFonts w:ascii="Times New Roman" w:hAnsi="Times New Roman" w:cs="Times New Roman"/>
          <w:color w:val="FFC000" w:themeColor="accent4"/>
          <w:sz w:val="56"/>
          <w:szCs w:val="56"/>
        </w:rPr>
      </w:pPr>
      <w:r w:rsidRPr="002C6C42">
        <w:rPr>
          <w:rFonts w:ascii="Times New Roman" w:hAnsi="Times New Roman" w:cs="Times New Roman"/>
          <w:color w:val="FFC000" w:themeColor="accent4"/>
          <w:sz w:val="56"/>
          <w:szCs w:val="56"/>
        </w:rPr>
        <w:t>«НАУЧНЫЕ БОИ»</w:t>
      </w:r>
    </w:p>
    <w:p w14:paraId="44419F3B" w14:textId="6753DF10" w:rsidR="00415C28" w:rsidRPr="002C6C42" w:rsidRDefault="00415C28" w:rsidP="00415C28">
      <w:pPr>
        <w:jc w:val="center"/>
        <w:rPr>
          <w:rFonts w:ascii="Times New Roman" w:hAnsi="Times New Roman" w:cs="Times New Roman"/>
          <w:color w:val="FFC000" w:themeColor="accent4"/>
          <w:sz w:val="56"/>
          <w:szCs w:val="56"/>
        </w:rPr>
      </w:pPr>
      <w:r w:rsidRPr="002C6C42">
        <w:rPr>
          <w:rFonts w:ascii="Times New Roman" w:hAnsi="Times New Roman" w:cs="Times New Roman"/>
          <w:color w:val="FFC000" w:themeColor="accent4"/>
          <w:sz w:val="56"/>
          <w:szCs w:val="56"/>
        </w:rPr>
        <w:t xml:space="preserve">УЧАСТИЕ ПРИМУТ ЛУЧШИЕ УМЫ ИМПЕРИИ </w:t>
      </w:r>
      <w:r w:rsidRPr="002C6C42">
        <w:rPr>
          <w:rFonts w:ascii="Times New Roman" w:hAnsi="Times New Roman" w:cs="Times New Roman"/>
          <w:color w:val="FFC000" w:themeColor="accent4"/>
          <w:sz w:val="56"/>
          <w:szCs w:val="56"/>
          <w:lang w:val="en-GB"/>
        </w:rPr>
        <w:t>HSE</w:t>
      </w:r>
    </w:p>
    <w:p w14:paraId="17A15A08" w14:textId="2407A9FE" w:rsidR="00415C28" w:rsidRDefault="00415C28" w:rsidP="00415C28">
      <w:pPr>
        <w:jc w:val="center"/>
        <w:rPr>
          <w:sz w:val="56"/>
          <w:szCs w:val="56"/>
        </w:rPr>
      </w:pPr>
    </w:p>
    <w:p w14:paraId="7EBCC8C2" w14:textId="73965E4A" w:rsidR="003D2022" w:rsidRDefault="003D2022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4FDD1968" w14:textId="77777777" w:rsidR="00196692" w:rsidRDefault="00196692" w:rsidP="003D2022">
      <w:pPr>
        <w:jc w:val="center"/>
        <w:rPr>
          <w:rFonts w:cs="Times New Roman (Основной текст"/>
          <w:color w:val="FFC000" w:themeColor="accent4"/>
          <w:sz w:val="56"/>
          <w:szCs w:val="56"/>
        </w:rPr>
      </w:pPr>
    </w:p>
    <w:p w14:paraId="51F25D5B" w14:textId="6BD7C63E" w:rsidR="00FC4EC4" w:rsidRDefault="005101B9" w:rsidP="003D2022">
      <w:pPr>
        <w:jc w:val="center"/>
        <w:rPr>
          <w:rFonts w:cs="Times New Roman (Основной текст"/>
          <w:color w:val="FFC000" w:themeColor="accent4"/>
          <w:sz w:val="56"/>
          <w:szCs w:val="56"/>
        </w:rPr>
      </w:pPr>
      <w:r w:rsidRPr="005101B9">
        <w:rPr>
          <w:rFonts w:cs="Times New Roman (Основной текст"/>
          <w:color w:val="FFC000" w:themeColor="accent4"/>
          <w:sz w:val="56"/>
          <w:szCs w:val="56"/>
        </w:rPr>
        <w:t>ГЕОРГИЙ ЗАХАРОВ</w:t>
      </w:r>
      <w:r w:rsidR="005670F8" w:rsidRPr="003D2022">
        <w:rPr>
          <w:rFonts w:cs="Times New Roman (Основной текст"/>
          <w:color w:val="FFC000" w:themeColor="accent4"/>
          <w:sz w:val="56"/>
          <w:szCs w:val="56"/>
        </w:rPr>
        <w:t xml:space="preserve">, 4 КУРС </w:t>
      </w:r>
    </w:p>
    <w:p w14:paraId="6F207604" w14:textId="0D640A78" w:rsidR="00415C28" w:rsidRPr="003D2022" w:rsidRDefault="005670F8" w:rsidP="003D2022">
      <w:pPr>
        <w:jc w:val="center"/>
        <w:rPr>
          <w:rFonts w:cs="Times New Roman (Основной текст"/>
          <w:color w:val="FFC000" w:themeColor="accent4"/>
          <w:sz w:val="56"/>
          <w:szCs w:val="56"/>
        </w:rPr>
      </w:pPr>
      <w:r w:rsidRPr="003D2022">
        <w:rPr>
          <w:rFonts w:cs="Times New Roman (Основной текст"/>
          <w:color w:val="FFC000" w:themeColor="accent4"/>
          <w:sz w:val="56"/>
          <w:szCs w:val="56"/>
        </w:rPr>
        <w:t>ОП «ЮРИСПРУДЕНЦИЯ»</w:t>
      </w:r>
    </w:p>
    <w:p w14:paraId="61EF0A7A" w14:textId="49BCADD6" w:rsidR="005101B9" w:rsidRDefault="00196692" w:rsidP="005101B9">
      <w:pPr>
        <w:jc w:val="center"/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</w:pPr>
      <w:r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  <w:t>«</w:t>
      </w:r>
      <w:proofErr w:type="spellStart"/>
      <w:r w:rsidR="005101B9" w:rsidRPr="005101B9"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  <w:t>Фототроллинг</w:t>
      </w:r>
      <w:proofErr w:type="spellEnd"/>
      <w:r w:rsidR="005101B9" w:rsidRPr="005101B9"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  <w:t xml:space="preserve"> в авторском праве миф или объективная реальность?</w:t>
      </w:r>
      <w:r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  <w:t>»</w:t>
      </w:r>
    </w:p>
    <w:p w14:paraId="6AE84624" w14:textId="77777777" w:rsidR="00196692" w:rsidRDefault="00196692" w:rsidP="005101B9">
      <w:pPr>
        <w:jc w:val="center"/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</w:pPr>
    </w:p>
    <w:p w14:paraId="3188D203" w14:textId="4E605D7B" w:rsidR="005670F8" w:rsidRDefault="005101B9" w:rsidP="005101B9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0E7E6FB" wp14:editId="693F0B59">
            <wp:extent cx="2595742" cy="3778250"/>
            <wp:effectExtent l="0" t="0" r="0" b="0"/>
            <wp:docPr id="465517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17906" name="Рисунок 4655179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94" cy="38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FBF7" w14:textId="77777777" w:rsidR="00CD3C16" w:rsidRDefault="00CD3C16" w:rsidP="005670F8">
      <w:pPr>
        <w:jc w:val="both"/>
        <w:rPr>
          <w:rFonts w:ascii="Palatino Linotype" w:hAnsi="Palatino Linotype"/>
          <w:b/>
          <w:bCs/>
          <w:sz w:val="28"/>
          <w:szCs w:val="28"/>
        </w:rPr>
      </w:pPr>
    </w:p>
    <w:p w14:paraId="49811811" w14:textId="1C88200F" w:rsidR="005101B9" w:rsidRPr="003D2022" w:rsidRDefault="00911546" w:rsidP="00CD3C16">
      <w:pPr>
        <w:jc w:val="center"/>
        <w:rPr>
          <w:rFonts w:ascii="Palatino Linotype" w:hAnsi="Palatino Linotype" w:cs="Times New Roman (Основной текст"/>
          <w:color w:val="FFC000" w:themeColor="accent4"/>
          <w:sz w:val="32"/>
          <w:szCs w:val="32"/>
        </w:rPr>
      </w:pPr>
      <w:r>
        <w:rPr>
          <w:rFonts w:ascii="Palatino Linotype" w:hAnsi="Palatino Linotype" w:cs="Times New Roman (Основной текст"/>
          <w:color w:val="FFC000" w:themeColor="accent4"/>
          <w:sz w:val="32"/>
          <w:szCs w:val="32"/>
        </w:rPr>
        <w:t>П</w:t>
      </w:r>
      <w:r w:rsidR="005101B9" w:rsidRPr="005101B9">
        <w:rPr>
          <w:rFonts w:ascii="Palatino Linotype" w:hAnsi="Palatino Linotype" w:cs="Times New Roman (Основной текст"/>
          <w:color w:val="FFC000" w:themeColor="accent4"/>
          <w:sz w:val="32"/>
          <w:szCs w:val="32"/>
        </w:rPr>
        <w:t xml:space="preserve">оследние несколько лет стремительно растет количество исков, связанных с требованием компенсации за незаконное использование фотографий. Если </w:t>
      </w:r>
      <w:r>
        <w:rPr>
          <w:rFonts w:ascii="Palatino Linotype" w:hAnsi="Palatino Linotype" w:cs="Times New Roman (Основной текст"/>
          <w:color w:val="FFC000" w:themeColor="accent4"/>
          <w:sz w:val="32"/>
          <w:szCs w:val="32"/>
        </w:rPr>
        <w:t>некоторые</w:t>
      </w:r>
      <w:r w:rsidR="005101B9" w:rsidRPr="005101B9">
        <w:rPr>
          <w:rFonts w:ascii="Palatino Linotype" w:hAnsi="Palatino Linotype" w:cs="Times New Roman (Основной текст"/>
          <w:color w:val="FFC000" w:themeColor="accent4"/>
          <w:sz w:val="32"/>
          <w:szCs w:val="32"/>
        </w:rPr>
        <w:t xml:space="preserve"> из них обоснованы и в целом справедливы, то другие вызывают явные вопросы. Рассмотрим на практике, какие схемы используют истцы и можно ли их действия, образующие схему, признать недобросовестными. Рассмотрим способы противодействия таким искам.</w:t>
      </w:r>
    </w:p>
    <w:p w14:paraId="02134B1A" w14:textId="77777777" w:rsidR="005670F8" w:rsidRPr="005101B9" w:rsidRDefault="005670F8" w:rsidP="005101B9">
      <w:pPr>
        <w:jc w:val="center"/>
        <w:rPr>
          <w:rFonts w:ascii="Palatino Linotype" w:hAnsi="Palatino Linotype" w:cs="Times New Roman (Основной текст"/>
          <w:color w:val="FFC000" w:themeColor="accent4"/>
          <w:sz w:val="32"/>
          <w:szCs w:val="32"/>
        </w:rPr>
      </w:pPr>
    </w:p>
    <w:p w14:paraId="2010B4E9" w14:textId="77777777" w:rsidR="00FC4EC4" w:rsidRDefault="00FC4EC4" w:rsidP="004E6273">
      <w:pPr>
        <w:jc w:val="center"/>
        <w:rPr>
          <w:rFonts w:cs="Times New Roman (Основной текст"/>
          <w:color w:val="FFC000" w:themeColor="accent4"/>
          <w:sz w:val="52"/>
          <w:szCs w:val="52"/>
        </w:rPr>
      </w:pPr>
    </w:p>
    <w:p w14:paraId="4337627D" w14:textId="77777777" w:rsidR="00196692" w:rsidRDefault="00196692" w:rsidP="004E6273">
      <w:pPr>
        <w:jc w:val="center"/>
        <w:rPr>
          <w:rFonts w:cs="Times New Roman (Основной текст"/>
          <w:color w:val="FFC000" w:themeColor="accent4"/>
          <w:sz w:val="52"/>
          <w:szCs w:val="52"/>
        </w:rPr>
      </w:pPr>
    </w:p>
    <w:p w14:paraId="0E7A5414" w14:textId="70247F5F" w:rsidR="00FC4EC4" w:rsidRDefault="005101B9" w:rsidP="004E6273">
      <w:pPr>
        <w:jc w:val="center"/>
        <w:rPr>
          <w:rFonts w:cs="Times New Roman (Основной текст"/>
          <w:color w:val="FFC000" w:themeColor="accent4"/>
          <w:sz w:val="56"/>
          <w:szCs w:val="56"/>
        </w:rPr>
      </w:pPr>
      <w:r w:rsidRPr="005101B9">
        <w:rPr>
          <w:rFonts w:cs="Times New Roman (Основной текст"/>
          <w:color w:val="FFC000" w:themeColor="accent4"/>
          <w:sz w:val="52"/>
          <w:szCs w:val="52"/>
        </w:rPr>
        <w:t>СЕРГЕЙ СИЛИН</w:t>
      </w:r>
      <w:r w:rsidR="004E6273" w:rsidRPr="003D2022">
        <w:rPr>
          <w:rFonts w:cs="Times New Roman (Основной текст"/>
          <w:color w:val="FFC000" w:themeColor="accent4"/>
          <w:sz w:val="52"/>
          <w:szCs w:val="52"/>
        </w:rPr>
        <w:t xml:space="preserve">, </w:t>
      </w:r>
      <w:r w:rsidR="00196692">
        <w:rPr>
          <w:rFonts w:cs="Times New Roman (Основной текст"/>
          <w:color w:val="FFC000" w:themeColor="accent4"/>
          <w:sz w:val="56"/>
          <w:szCs w:val="56"/>
        </w:rPr>
        <w:t>1</w:t>
      </w:r>
      <w:r w:rsidR="004E6273" w:rsidRPr="003D2022">
        <w:rPr>
          <w:rFonts w:cs="Times New Roman (Основной текст"/>
          <w:color w:val="FFC000" w:themeColor="accent4"/>
          <w:sz w:val="56"/>
          <w:szCs w:val="56"/>
        </w:rPr>
        <w:t xml:space="preserve"> КУРС </w:t>
      </w:r>
    </w:p>
    <w:p w14:paraId="3EB0C28B" w14:textId="77777777" w:rsidR="00196692" w:rsidRDefault="00196692" w:rsidP="005101B9">
      <w:pPr>
        <w:jc w:val="center"/>
        <w:rPr>
          <w:rFonts w:cstheme="minorHAnsi"/>
          <w:color w:val="FFC000" w:themeColor="accent4"/>
          <w:sz w:val="52"/>
          <w:szCs w:val="52"/>
        </w:rPr>
      </w:pPr>
      <w:r w:rsidRPr="003D2022">
        <w:rPr>
          <w:color w:val="FFC000" w:themeColor="accent4"/>
          <w:sz w:val="52"/>
          <w:szCs w:val="52"/>
        </w:rPr>
        <w:t>ОП</w:t>
      </w:r>
      <w:r w:rsidRPr="003D2022">
        <w:rPr>
          <w:color w:val="FFC000" w:themeColor="accent4"/>
          <w:sz w:val="72"/>
          <w:szCs w:val="72"/>
        </w:rPr>
        <w:t xml:space="preserve"> </w:t>
      </w:r>
      <w:r w:rsidRPr="003D2022">
        <w:rPr>
          <w:rFonts w:cstheme="minorHAnsi"/>
          <w:color w:val="FFC000" w:themeColor="accent4"/>
          <w:sz w:val="52"/>
          <w:szCs w:val="52"/>
        </w:rPr>
        <w:t>«ПРАВОВОЕ ОБЕСПЕЧЕНИЕ ПРЕДПРИНИМАТЕЛЬСКОЙ ДЕЯТЕЛЬНОСТИ»</w:t>
      </w:r>
    </w:p>
    <w:p w14:paraId="63EFF3CA" w14:textId="6EAEB05D" w:rsidR="00415C28" w:rsidRDefault="005101B9" w:rsidP="005101B9">
      <w:pPr>
        <w:jc w:val="center"/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</w:pPr>
      <w:r w:rsidRPr="005101B9">
        <w:rPr>
          <w:rFonts w:ascii="Palatino Linotype" w:hAnsi="Palatino Linotype" w:cs="Times New Roman (Основной текст"/>
          <w:i/>
          <w:iCs/>
          <w:color w:val="FFC000" w:themeColor="accent4"/>
          <w:sz w:val="36"/>
          <w:szCs w:val="36"/>
        </w:rPr>
        <w:t>Что, если бы герои фильма Тачки жили среди нас?</w:t>
      </w:r>
    </w:p>
    <w:p w14:paraId="50F3D450" w14:textId="77777777" w:rsidR="00196692" w:rsidRDefault="00196692" w:rsidP="005101B9">
      <w:pPr>
        <w:jc w:val="center"/>
        <w:rPr>
          <w:sz w:val="36"/>
          <w:szCs w:val="36"/>
        </w:rPr>
      </w:pPr>
    </w:p>
    <w:p w14:paraId="6BA3C6EC" w14:textId="50A58450" w:rsidR="005101B9" w:rsidRPr="005101B9" w:rsidRDefault="005101B9" w:rsidP="005101B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8D1D11E" wp14:editId="4252F30A">
            <wp:extent cx="2809949" cy="3746500"/>
            <wp:effectExtent l="0" t="0" r="9525" b="6350"/>
            <wp:docPr id="11452000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00038" name="Рисунок 11452000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89" cy="37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5DFC" w14:textId="6D7F4D78" w:rsidR="00CD3C16" w:rsidRDefault="00CD3C16" w:rsidP="005670F8"/>
    <w:p w14:paraId="5722CF80" w14:textId="77777777" w:rsidR="00CD3C16" w:rsidRDefault="00CD3C16" w:rsidP="005670F8"/>
    <w:p w14:paraId="3F5C015B" w14:textId="77777777" w:rsidR="005101B9" w:rsidRPr="005101B9" w:rsidRDefault="005101B9" w:rsidP="005101B9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5101B9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Каждый день мы слышим новости о компании </w:t>
      </w:r>
      <w:r w:rsidRPr="005101B9">
        <w:rPr>
          <w:rFonts w:ascii="Palatino Linotype" w:hAnsi="Palatino Linotype" w:cs="Times New Roman"/>
          <w:color w:val="FFC000" w:themeColor="accent4"/>
          <w:sz w:val="32"/>
          <w:szCs w:val="32"/>
          <w:lang w:val="en-US"/>
        </w:rPr>
        <w:t>Tesla</w:t>
      </w:r>
      <w:r w:rsidRPr="005101B9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. Однако, возникает вопрос, кто такие эти ваши Теслы и чем они знамениты? Почему мы не можем пройти мимо очередного заявления Ильи Маслова о новом витке развития автопилота. Как со всем этим связано право? И как мы можем сделать мир лучше и безопаснее? </w:t>
      </w:r>
    </w:p>
    <w:p w14:paraId="0D822779" w14:textId="77777777" w:rsidR="004E6273" w:rsidRPr="003D2022" w:rsidRDefault="004E6273" w:rsidP="004E6273">
      <w:pPr>
        <w:jc w:val="center"/>
        <w:rPr>
          <w:color w:val="FFC000" w:themeColor="accent4"/>
          <w:sz w:val="52"/>
          <w:szCs w:val="52"/>
        </w:rPr>
      </w:pPr>
    </w:p>
    <w:p w14:paraId="51FEEA1C" w14:textId="77777777" w:rsidR="004E6273" w:rsidRPr="003D2022" w:rsidRDefault="004E6273" w:rsidP="004E6273">
      <w:pPr>
        <w:jc w:val="center"/>
        <w:rPr>
          <w:color w:val="FFC000" w:themeColor="accent4"/>
          <w:sz w:val="52"/>
          <w:szCs w:val="52"/>
        </w:rPr>
      </w:pPr>
    </w:p>
    <w:p w14:paraId="649C2796" w14:textId="77777777" w:rsidR="00FC4EC4" w:rsidRDefault="00FC4EC4" w:rsidP="005101B9">
      <w:pPr>
        <w:rPr>
          <w:color w:val="FFC000" w:themeColor="accent4"/>
          <w:sz w:val="52"/>
          <w:szCs w:val="52"/>
        </w:rPr>
      </w:pPr>
    </w:p>
    <w:p w14:paraId="5E00AC55" w14:textId="71BD88C3" w:rsidR="00FC4EC4" w:rsidRDefault="005101B9" w:rsidP="004E6273">
      <w:pPr>
        <w:jc w:val="center"/>
        <w:rPr>
          <w:color w:val="FFC000" w:themeColor="accent4"/>
          <w:sz w:val="52"/>
          <w:szCs w:val="52"/>
        </w:rPr>
      </w:pPr>
      <w:r w:rsidRPr="005101B9">
        <w:rPr>
          <w:color w:val="FFC000" w:themeColor="accent4"/>
          <w:sz w:val="52"/>
          <w:szCs w:val="52"/>
        </w:rPr>
        <w:t>ВАЛЕРИЯ МУРИНА</w:t>
      </w:r>
      <w:r w:rsidR="004E6273" w:rsidRPr="003D2022">
        <w:rPr>
          <w:color w:val="FFC000" w:themeColor="accent4"/>
          <w:sz w:val="52"/>
          <w:szCs w:val="52"/>
        </w:rPr>
        <w:t xml:space="preserve">, </w:t>
      </w:r>
      <w:r w:rsidR="00196692">
        <w:rPr>
          <w:color w:val="FFC000" w:themeColor="accent4"/>
          <w:sz w:val="52"/>
          <w:szCs w:val="52"/>
        </w:rPr>
        <w:t>1</w:t>
      </w:r>
      <w:r w:rsidR="004E6273" w:rsidRPr="003D2022">
        <w:rPr>
          <w:color w:val="FFC000" w:themeColor="accent4"/>
          <w:sz w:val="52"/>
          <w:szCs w:val="52"/>
        </w:rPr>
        <w:t xml:space="preserve"> КУРС </w:t>
      </w:r>
    </w:p>
    <w:p w14:paraId="68175A12" w14:textId="77777777" w:rsidR="00196692" w:rsidRDefault="00196692" w:rsidP="004E6273">
      <w:pPr>
        <w:jc w:val="center"/>
        <w:rPr>
          <w:rFonts w:cstheme="minorHAnsi"/>
          <w:color w:val="FFC000" w:themeColor="accent4"/>
          <w:sz w:val="52"/>
          <w:szCs w:val="52"/>
        </w:rPr>
      </w:pPr>
      <w:r w:rsidRPr="003D2022">
        <w:rPr>
          <w:color w:val="FFC000" w:themeColor="accent4"/>
          <w:sz w:val="52"/>
          <w:szCs w:val="52"/>
        </w:rPr>
        <w:t>ОП</w:t>
      </w:r>
      <w:r w:rsidRPr="003D2022">
        <w:rPr>
          <w:color w:val="FFC000" w:themeColor="accent4"/>
          <w:sz w:val="72"/>
          <w:szCs w:val="72"/>
        </w:rPr>
        <w:t xml:space="preserve"> </w:t>
      </w:r>
      <w:r w:rsidRPr="003D2022">
        <w:rPr>
          <w:rFonts w:cstheme="minorHAnsi"/>
          <w:color w:val="FFC000" w:themeColor="accent4"/>
          <w:sz w:val="52"/>
          <w:szCs w:val="52"/>
        </w:rPr>
        <w:t>«ПРАВОВОЕ ОБЕСПЕЧЕНИЕ ПРЕДПРИНИМАТЕЛЬСКОЙ ДЕЯТЕЛЬНОСТИ»</w:t>
      </w:r>
    </w:p>
    <w:p w14:paraId="61BF1F4A" w14:textId="31ED8DA2" w:rsidR="004E6273" w:rsidRPr="003D2022" w:rsidRDefault="00196692" w:rsidP="004E6273">
      <w:pPr>
        <w:jc w:val="center"/>
        <w:rPr>
          <w:rFonts w:ascii="Palatino Linotype" w:hAnsi="Palatino Linotype"/>
          <w:color w:val="FFC000" w:themeColor="accent4"/>
          <w:sz w:val="36"/>
          <w:szCs w:val="36"/>
        </w:rPr>
      </w:pPr>
      <w:r w:rsidRPr="00196692"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«</w:t>
      </w:r>
      <w:r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Э</w:t>
      </w:r>
      <w:r w:rsidRPr="00196692"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моциональный интеллект в деятельности юриста</w:t>
      </w:r>
      <w:r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»</w:t>
      </w:r>
    </w:p>
    <w:p w14:paraId="57417396" w14:textId="20468987" w:rsidR="005670F8" w:rsidRDefault="005670F8" w:rsidP="00CD3C16">
      <w:pPr>
        <w:jc w:val="center"/>
        <w:rPr>
          <w:sz w:val="28"/>
          <w:szCs w:val="28"/>
        </w:rPr>
      </w:pPr>
    </w:p>
    <w:p w14:paraId="1CE26F62" w14:textId="77777777" w:rsidR="00196692" w:rsidRDefault="005101B9" w:rsidP="005101B9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101B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D2BBA67" wp14:editId="4BC27A2B">
            <wp:extent cx="2196067" cy="3168650"/>
            <wp:effectExtent l="0" t="0" r="0" b="0"/>
            <wp:docPr id="1026" name="Picture 2" descr="C:\Users\ASUS\Downloads\photo_2023-05-26_01-1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ownloads\photo_2023-05-26_01-17-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02" cy="319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A6A2A" w14:textId="5ECA95D2" w:rsidR="00025E94" w:rsidRDefault="00025E94" w:rsidP="005101B9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025E94">
        <w:rPr>
          <w:rFonts w:ascii="Times New Roman" w:eastAsia="Times New Roman" w:hAnsi="Times New Roman" w:cs="Times New Roman"/>
          <w:lang w:eastAsia="ru-RU"/>
        </w:rPr>
        <w:fldChar w:fldCharType="begin"/>
      </w:r>
      <w:r w:rsidR="005D366E">
        <w:rPr>
          <w:rFonts w:ascii="Times New Roman" w:eastAsia="Times New Roman" w:hAnsi="Times New Roman" w:cs="Times New Roman"/>
          <w:lang w:eastAsia="ru-RU"/>
        </w:rPr>
        <w:instrText xml:space="preserve"> INCLUDEPICTURE "C:\\var\\folders\\0y\\ssty7lvj55j1350bmwknw_p40000gn\\T\\com.microsoft.Word\\WebArchiveCopyPasteTempFiles\\XQHz0Ex-JyyzqTV1nLfLV5Z9R3KcVmaItuV-LnjYQT4ugE-1e8_cHStKSGtp_zQi7Ix1NiBYclRWi0tUN8qgnYxv.jpg?size=810x1080&amp;quality=95&amp;type=album" \* MERGEFORMAT </w:instrText>
      </w:r>
      <w:r w:rsidR="00000000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025E94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863B6EA" w14:textId="2A9578FA" w:rsidR="00025E94" w:rsidRDefault="00025E94" w:rsidP="00025E94">
      <w:pPr>
        <w:rPr>
          <w:rFonts w:ascii="Times New Roman" w:eastAsia="Times New Roman" w:hAnsi="Times New Roman" w:cs="Times New Roman"/>
          <w:lang w:eastAsia="ru-RU"/>
        </w:rPr>
      </w:pPr>
    </w:p>
    <w:p w14:paraId="2790835D" w14:textId="2BA7B226" w:rsidR="005101B9" w:rsidRDefault="005101B9" w:rsidP="00025E94">
      <w:pPr>
        <w:jc w:val="center"/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</w:pP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t>Откуда берется эмоциональный интеллект?</w:t>
      </w: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br/>
        <w:t>Почему он необходим юристу?</w:t>
      </w: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br/>
        <w:t>Отличается ли эмоциональный интеллект юриста и нормального человека</w:t>
      </w:r>
      <w:r w:rsidR="00911546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t xml:space="preserve"> </w:t>
      </w:r>
      <w:r w:rsidR="00911546" w:rsidRPr="00911546">
        <w:rPr>
          <mc:AlternateContent>
            <mc:Choice Requires="w16se">
              <w:rFonts w:ascii="Palatino Linotype" w:eastAsia="Times New Roman" w:hAnsi="Palatino Linotype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FFC000" w:themeColor="accent4"/>
          <w:sz w:val="32"/>
          <w:szCs w:val="32"/>
          <w:lang w:eastAsia="ru-RU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t>?</w:t>
      </w:r>
    </w:p>
    <w:p w14:paraId="627799B0" w14:textId="77777777" w:rsidR="005101B9" w:rsidRPr="005101B9" w:rsidRDefault="005101B9" w:rsidP="005101B9">
      <w:pPr>
        <w:jc w:val="center"/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</w:pP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t xml:space="preserve">Профессия юриста предполагает навыки логичных и четких рассуждений, быстрого реагирования, принятия взвешенных решений и объективного оценивания ситуации.  </w:t>
      </w:r>
    </w:p>
    <w:p w14:paraId="214FE34F" w14:textId="77777777" w:rsidR="005101B9" w:rsidRPr="005101B9" w:rsidRDefault="005101B9" w:rsidP="005101B9">
      <w:pPr>
        <w:jc w:val="center"/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</w:pP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t xml:space="preserve">Может ли при этом юрист испытывать эмоции? </w:t>
      </w:r>
    </w:p>
    <w:p w14:paraId="10D01688" w14:textId="77777777" w:rsidR="005101B9" w:rsidRPr="005101B9" w:rsidRDefault="005101B9" w:rsidP="005101B9">
      <w:pPr>
        <w:jc w:val="center"/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</w:pPr>
      <w:r w:rsidRPr="005101B9"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  <w:t>Или эмоция – признак слабости, мягкости и непрофессионализма?</w:t>
      </w:r>
    </w:p>
    <w:p w14:paraId="10F75654" w14:textId="77777777" w:rsidR="005101B9" w:rsidRDefault="005101B9" w:rsidP="00196692">
      <w:pPr>
        <w:rPr>
          <w:rFonts w:ascii="Palatino Linotype" w:eastAsia="Times New Roman" w:hAnsi="Palatino Linotype" w:cs="Times New Roman"/>
          <w:color w:val="FFC000" w:themeColor="accent4"/>
          <w:sz w:val="32"/>
          <w:szCs w:val="32"/>
          <w:lang w:eastAsia="ru-RU"/>
        </w:rPr>
      </w:pPr>
    </w:p>
    <w:p w14:paraId="2A00875D" w14:textId="77777777" w:rsidR="00196692" w:rsidRDefault="00196692" w:rsidP="00196692">
      <w:pPr>
        <w:jc w:val="center"/>
        <w:rPr>
          <w:rFonts w:cstheme="minorHAnsi"/>
          <w:color w:val="FFC000" w:themeColor="accent4"/>
          <w:sz w:val="52"/>
          <w:szCs w:val="52"/>
        </w:rPr>
      </w:pPr>
    </w:p>
    <w:p w14:paraId="47DB8874" w14:textId="77EBBEB8" w:rsidR="00196692" w:rsidRPr="00CB7AA1" w:rsidRDefault="00196692" w:rsidP="00196692">
      <w:pPr>
        <w:jc w:val="center"/>
        <w:rPr>
          <w:rFonts w:cstheme="minorHAnsi"/>
          <w:color w:val="FFC000" w:themeColor="accent4"/>
          <w:sz w:val="52"/>
          <w:szCs w:val="52"/>
        </w:rPr>
      </w:pPr>
      <w:r>
        <w:rPr>
          <w:rFonts w:cstheme="minorHAnsi"/>
          <w:color w:val="FFC000" w:themeColor="accent4"/>
          <w:sz w:val="52"/>
          <w:szCs w:val="52"/>
        </w:rPr>
        <w:t>ЮЛИЯ ГУЛЯЕВА</w:t>
      </w:r>
      <w:r w:rsidRPr="00CB7AA1">
        <w:rPr>
          <w:rFonts w:cstheme="minorHAnsi"/>
          <w:color w:val="FFC000" w:themeColor="accent4"/>
          <w:sz w:val="52"/>
          <w:szCs w:val="52"/>
        </w:rPr>
        <w:t xml:space="preserve">, </w:t>
      </w:r>
      <w:r>
        <w:rPr>
          <w:rFonts w:cstheme="minorHAnsi"/>
          <w:color w:val="FFC000" w:themeColor="accent4"/>
          <w:sz w:val="52"/>
          <w:szCs w:val="52"/>
        </w:rPr>
        <w:t>3</w:t>
      </w:r>
      <w:r w:rsidRPr="00CB7AA1">
        <w:rPr>
          <w:rFonts w:cstheme="minorHAnsi"/>
          <w:color w:val="FFC000" w:themeColor="accent4"/>
          <w:sz w:val="52"/>
          <w:szCs w:val="52"/>
        </w:rPr>
        <w:t xml:space="preserve"> курс</w:t>
      </w:r>
    </w:p>
    <w:p w14:paraId="4C0E9E82" w14:textId="63F4604D" w:rsidR="00196692" w:rsidRPr="00CB7AA1" w:rsidRDefault="00196692" w:rsidP="00196692">
      <w:pPr>
        <w:jc w:val="center"/>
        <w:rPr>
          <w:rFonts w:cstheme="minorHAnsi"/>
          <w:color w:val="FFC000" w:themeColor="accent4"/>
          <w:sz w:val="52"/>
          <w:szCs w:val="52"/>
        </w:rPr>
      </w:pPr>
      <w:r w:rsidRPr="00CB7AA1">
        <w:rPr>
          <w:rFonts w:cstheme="minorHAnsi"/>
          <w:color w:val="FFC000" w:themeColor="accent4"/>
          <w:sz w:val="52"/>
          <w:szCs w:val="52"/>
        </w:rPr>
        <w:t xml:space="preserve"> </w:t>
      </w:r>
      <w:r w:rsidR="00270405" w:rsidRPr="00CB7AA1">
        <w:rPr>
          <w:rFonts w:cstheme="minorHAnsi"/>
          <w:color w:val="FFC000" w:themeColor="accent4"/>
          <w:sz w:val="52"/>
          <w:szCs w:val="52"/>
        </w:rPr>
        <w:t>ОП «ЮРИСПР</w:t>
      </w:r>
      <w:r w:rsidR="00270405">
        <w:rPr>
          <w:rFonts w:cstheme="minorHAnsi"/>
          <w:color w:val="FFC000" w:themeColor="accent4"/>
          <w:sz w:val="52"/>
          <w:szCs w:val="52"/>
        </w:rPr>
        <w:t>УДЕ</w:t>
      </w:r>
      <w:r w:rsidR="00270405" w:rsidRPr="00CB7AA1">
        <w:rPr>
          <w:rFonts w:cstheme="minorHAnsi"/>
          <w:color w:val="FFC000" w:themeColor="accent4"/>
          <w:sz w:val="52"/>
          <w:szCs w:val="52"/>
        </w:rPr>
        <w:t>НЦИЯ»</w:t>
      </w:r>
    </w:p>
    <w:p w14:paraId="67E3CF4B" w14:textId="77777777" w:rsidR="00196692" w:rsidRPr="00CB7AA1" w:rsidRDefault="00196692" w:rsidP="00196692">
      <w:pPr>
        <w:jc w:val="center"/>
        <w:rPr>
          <w:rFonts w:ascii="Palatino Linotype" w:hAnsi="Palatino Linotype" w:cstheme="minorHAnsi"/>
          <w:i/>
          <w:iCs/>
          <w:color w:val="FFC000" w:themeColor="accent4"/>
          <w:sz w:val="36"/>
          <w:szCs w:val="36"/>
        </w:rPr>
      </w:pPr>
      <w:r w:rsidRPr="00CB7AA1">
        <w:rPr>
          <w:rFonts w:ascii="Palatino Linotype" w:hAnsi="Palatino Linotype" w:cstheme="minorHAnsi"/>
          <w:i/>
          <w:iCs/>
          <w:color w:val="FFC000" w:themeColor="accent4"/>
          <w:sz w:val="36"/>
          <w:szCs w:val="36"/>
        </w:rPr>
        <w:t>«</w:t>
      </w:r>
      <w:r w:rsidRPr="00196692">
        <w:rPr>
          <w:rFonts w:ascii="Palatino Linotype" w:hAnsi="Palatino Linotype" w:cstheme="minorHAnsi"/>
          <w:i/>
          <w:iCs/>
          <w:color w:val="FFC000" w:themeColor="accent4"/>
          <w:sz w:val="36"/>
          <w:szCs w:val="36"/>
        </w:rPr>
        <w:t>Ипотека в банкротстве или как списать долги и сохранить единственное жилье законно?</w:t>
      </w:r>
      <w:r w:rsidRPr="00CB7AA1">
        <w:rPr>
          <w:rFonts w:ascii="Palatino Linotype" w:hAnsi="Palatino Linotype" w:cstheme="minorHAnsi"/>
          <w:i/>
          <w:iCs/>
          <w:color w:val="FFC000" w:themeColor="accent4"/>
          <w:sz w:val="36"/>
          <w:szCs w:val="36"/>
        </w:rPr>
        <w:t>»</w:t>
      </w:r>
    </w:p>
    <w:p w14:paraId="299469EE" w14:textId="77777777" w:rsidR="00196692" w:rsidRDefault="00196692" w:rsidP="00196692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3DB0A8B3" w14:textId="77777777" w:rsidR="00196692" w:rsidRDefault="00196692" w:rsidP="00196692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>
        <w:rPr>
          <w:rFonts w:ascii="Palatino Linotype" w:hAnsi="Palatino Linotype" w:cs="Times New Roman"/>
          <w:noProof/>
          <w:color w:val="FFC000" w:themeColor="accent4"/>
          <w:sz w:val="32"/>
          <w:szCs w:val="32"/>
        </w:rPr>
        <w:drawing>
          <wp:inline distT="0" distB="0" distL="0" distR="0" wp14:anchorId="64C5C69B" wp14:editId="1261260B">
            <wp:extent cx="2736738" cy="3302000"/>
            <wp:effectExtent l="0" t="0" r="6985" b="0"/>
            <wp:docPr id="11734276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27657" name="Рисунок 1173427657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01" cy="33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C1AE" w14:textId="77777777" w:rsidR="00196692" w:rsidRDefault="00196692" w:rsidP="00196692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11C70435" w14:textId="77777777" w:rsidR="00196692" w:rsidRDefault="00196692" w:rsidP="00196692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1AF9307C" w14:textId="77777777" w:rsidR="00196692" w:rsidRDefault="00196692" w:rsidP="00196692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>Хочешь списать все долги и остаться жить в своей квартире, на которую оформил ипотеку? Рассмотрим возможно ли это! Расскажу о том, как признать себя банкротом и какая судебная практика есть по вопросу залога имущества в банкротстве.</w:t>
      </w:r>
    </w:p>
    <w:p w14:paraId="00F3669D" w14:textId="77777777" w:rsidR="00196692" w:rsidRDefault="00196692" w:rsidP="00196692">
      <w:pPr>
        <w:rPr>
          <w:rFonts w:eastAsia="Times New Roman" w:cstheme="minorHAnsi"/>
          <w:color w:val="FFC000" w:themeColor="accent4"/>
          <w:sz w:val="52"/>
          <w:szCs w:val="52"/>
          <w:lang w:eastAsia="ru-RU"/>
        </w:rPr>
      </w:pPr>
    </w:p>
    <w:p w14:paraId="10AF6C57" w14:textId="77777777" w:rsidR="00196692" w:rsidRDefault="00196692" w:rsidP="00196692">
      <w:pPr>
        <w:rPr>
          <w:rFonts w:eastAsia="Times New Roman" w:cstheme="minorHAnsi"/>
          <w:color w:val="FFC000" w:themeColor="accent4"/>
          <w:sz w:val="52"/>
          <w:szCs w:val="52"/>
          <w:lang w:eastAsia="ru-RU"/>
        </w:rPr>
      </w:pPr>
    </w:p>
    <w:p w14:paraId="78175378" w14:textId="77777777" w:rsidR="00196692" w:rsidRDefault="00196692" w:rsidP="00196692">
      <w:pPr>
        <w:rPr>
          <w:rFonts w:eastAsia="Times New Roman" w:cstheme="minorHAnsi"/>
          <w:color w:val="FFC000" w:themeColor="accent4"/>
          <w:sz w:val="52"/>
          <w:szCs w:val="52"/>
          <w:lang w:eastAsia="ru-RU"/>
        </w:rPr>
      </w:pPr>
    </w:p>
    <w:p w14:paraId="4BBB9FBC" w14:textId="77777777" w:rsidR="00196692" w:rsidRDefault="00196692" w:rsidP="00196692">
      <w:pPr>
        <w:rPr>
          <w:rFonts w:eastAsia="Times New Roman" w:cstheme="minorHAnsi"/>
          <w:color w:val="FFC000" w:themeColor="accent4"/>
          <w:sz w:val="52"/>
          <w:szCs w:val="52"/>
          <w:lang w:eastAsia="ru-RU"/>
        </w:rPr>
      </w:pPr>
    </w:p>
    <w:p w14:paraId="633EF275" w14:textId="77777777" w:rsidR="00196692" w:rsidRDefault="00196692" w:rsidP="00196692">
      <w:pPr>
        <w:rPr>
          <w:rFonts w:eastAsia="Times New Roman" w:cstheme="minorHAnsi"/>
          <w:color w:val="FFC000" w:themeColor="accent4"/>
          <w:sz w:val="52"/>
          <w:szCs w:val="52"/>
          <w:lang w:eastAsia="ru-RU"/>
        </w:rPr>
      </w:pPr>
    </w:p>
    <w:p w14:paraId="198FA63B" w14:textId="622F8558" w:rsidR="00FC4EC4" w:rsidRDefault="00196692" w:rsidP="004E6273">
      <w:pPr>
        <w:jc w:val="center"/>
        <w:rPr>
          <w:rFonts w:ascii="Times New Roman" w:eastAsia="Times New Roman" w:hAnsi="Times New Roman" w:cs="Times New Roman"/>
          <w:color w:val="FFC000" w:themeColor="accent4"/>
          <w:sz w:val="52"/>
          <w:szCs w:val="52"/>
          <w:lang w:eastAsia="ru-RU"/>
        </w:rPr>
      </w:pPr>
      <w:r w:rsidRPr="00196692">
        <w:rPr>
          <w:rFonts w:eastAsia="Times New Roman" w:cstheme="minorHAnsi"/>
          <w:color w:val="FFC000" w:themeColor="accent4"/>
          <w:sz w:val="52"/>
          <w:szCs w:val="52"/>
          <w:lang w:eastAsia="ru-RU"/>
        </w:rPr>
        <w:t>ЗОЯ САРКСЯН</w:t>
      </w:r>
      <w:r w:rsidR="004E6273" w:rsidRPr="003D2022">
        <w:rPr>
          <w:rFonts w:eastAsia="Times New Roman" w:cstheme="minorHAnsi"/>
          <w:color w:val="FFC000" w:themeColor="accent4"/>
          <w:sz w:val="52"/>
          <w:szCs w:val="52"/>
          <w:lang w:eastAsia="ru-RU"/>
        </w:rPr>
        <w:t>, 1 КУРС</w:t>
      </w:r>
      <w:r w:rsidR="004E6273" w:rsidRPr="003D2022">
        <w:rPr>
          <w:rFonts w:ascii="Times New Roman" w:eastAsia="Times New Roman" w:hAnsi="Times New Roman" w:cs="Times New Roman"/>
          <w:color w:val="FFC000" w:themeColor="accent4"/>
          <w:sz w:val="52"/>
          <w:szCs w:val="52"/>
          <w:lang w:eastAsia="ru-RU"/>
        </w:rPr>
        <w:t xml:space="preserve"> </w:t>
      </w:r>
    </w:p>
    <w:p w14:paraId="30990306" w14:textId="55A7986E" w:rsidR="004E6273" w:rsidRPr="003D2022" w:rsidRDefault="004E6273" w:rsidP="004E6273">
      <w:pPr>
        <w:jc w:val="center"/>
        <w:rPr>
          <w:rFonts w:cstheme="minorHAnsi"/>
          <w:color w:val="FFC000" w:themeColor="accent4"/>
          <w:sz w:val="52"/>
          <w:szCs w:val="52"/>
        </w:rPr>
      </w:pPr>
      <w:r w:rsidRPr="003D2022">
        <w:rPr>
          <w:color w:val="FFC000" w:themeColor="accent4"/>
          <w:sz w:val="52"/>
          <w:szCs w:val="52"/>
        </w:rPr>
        <w:t>ОП</w:t>
      </w:r>
      <w:r w:rsidRPr="003D2022">
        <w:rPr>
          <w:color w:val="FFC000" w:themeColor="accent4"/>
          <w:sz w:val="72"/>
          <w:szCs w:val="72"/>
        </w:rPr>
        <w:t xml:space="preserve"> </w:t>
      </w:r>
      <w:r w:rsidRPr="003D2022">
        <w:rPr>
          <w:rFonts w:cstheme="minorHAnsi"/>
          <w:color w:val="FFC000" w:themeColor="accent4"/>
          <w:sz w:val="52"/>
          <w:szCs w:val="52"/>
        </w:rPr>
        <w:t>«ПРАВОВОЕ ОБЕСПЕЧЕНИЕ ПРЕДПРИНИМАТЕЛЬСКОЙ ДЕЯТЕЛЬНОСТИ»</w:t>
      </w:r>
    </w:p>
    <w:p w14:paraId="225FAF49" w14:textId="5E46716B" w:rsidR="007539AE" w:rsidRPr="003D2022" w:rsidRDefault="007539AE" w:rsidP="007539AE">
      <w:pPr>
        <w:jc w:val="center"/>
        <w:rPr>
          <w:rFonts w:ascii="Palatino Linotype" w:hAnsi="Palatino Linotype"/>
          <w:i/>
          <w:iCs/>
          <w:color w:val="FFC000" w:themeColor="accent4"/>
          <w:sz w:val="36"/>
          <w:szCs w:val="36"/>
        </w:rPr>
      </w:pPr>
      <w:r w:rsidRPr="003D2022"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«</w:t>
      </w:r>
      <w:r w:rsidR="00196692" w:rsidRPr="00196692"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Риски и проблемы в сфере применения искусственного интеллекта: где граница?</w:t>
      </w:r>
      <w:r w:rsidRPr="003D2022">
        <w:rPr>
          <w:rFonts w:ascii="Palatino Linotype" w:hAnsi="Palatino Linotype"/>
          <w:i/>
          <w:iCs/>
          <w:color w:val="FFC000" w:themeColor="accent4"/>
          <w:sz w:val="36"/>
          <w:szCs w:val="36"/>
        </w:rPr>
        <w:t>»</w:t>
      </w:r>
    </w:p>
    <w:p w14:paraId="6D1BA5FC" w14:textId="3317E6AD" w:rsidR="00CC7E6D" w:rsidRDefault="00CC7E6D" w:rsidP="00025E94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73A20B4" w14:textId="6332ED89" w:rsidR="00CC7E6D" w:rsidRDefault="00196692" w:rsidP="00196692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3CF80C1" wp14:editId="0B1C77B5">
            <wp:extent cx="3426815" cy="3129915"/>
            <wp:effectExtent l="0" t="0" r="2540" b="0"/>
            <wp:docPr id="9605322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32279" name="Рисунок 9605322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27" cy="313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E6D" w:rsidRPr="00CC7E6D">
        <w:rPr>
          <w:rFonts w:ascii="Times New Roman" w:eastAsia="Times New Roman" w:hAnsi="Times New Roman" w:cs="Times New Roman"/>
          <w:lang w:eastAsia="ru-RU"/>
        </w:rPr>
        <w:fldChar w:fldCharType="begin"/>
      </w:r>
      <w:r w:rsidR="005D366E">
        <w:rPr>
          <w:rFonts w:ascii="Times New Roman" w:eastAsia="Times New Roman" w:hAnsi="Times New Roman" w:cs="Times New Roman"/>
          <w:lang w:eastAsia="ru-RU"/>
        </w:rPr>
        <w:instrText xml:space="preserve"> INCLUDEPICTURE "C:\\var\\folders\\0y\\ssty7lvj55j1350bmwknw_p40000gn\\T\\com.microsoft.Word\\WebArchiveCopyPasteTempFiles\\Aa-57R1lEfXb6T2p__uvhWduBub58HzXatMoG2JWi9r_AHseoClu1S_m5e5jpY91LUDnNkUjg9-BISHPOaCcmBWV.jpg?size=810x1080&amp;quality=95&amp;type=album" \* MERGEFORMAT </w:instrText>
      </w:r>
      <w:r w:rsidR="00000000">
        <w:rPr>
          <w:rFonts w:ascii="Times New Roman" w:eastAsia="Times New Roman" w:hAnsi="Times New Roman" w:cs="Times New Roman"/>
          <w:lang w:eastAsia="ru-RU"/>
        </w:rPr>
        <w:fldChar w:fldCharType="separate"/>
      </w:r>
      <w:r w:rsidR="00CC7E6D" w:rsidRPr="00CC7E6D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AB1A8D9" w14:textId="3CA77ECC" w:rsidR="005471DC" w:rsidRDefault="005471DC" w:rsidP="005471DC">
      <w:pPr>
        <w:jc w:val="center"/>
        <w:rPr>
          <w:rFonts w:ascii="Palatino Linotype" w:hAnsi="Palatino Linotype"/>
          <w:i/>
          <w:iCs/>
          <w:sz w:val="36"/>
          <w:szCs w:val="36"/>
        </w:rPr>
      </w:pPr>
    </w:p>
    <w:p w14:paraId="11497E40" w14:textId="16EB6E3E" w:rsidR="0060778A" w:rsidRPr="003D2022" w:rsidRDefault="00196692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Дискриминация, </w:t>
      </w:r>
      <w:proofErr w:type="spellStart"/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>деанонимизация</w:t>
      </w:r>
      <w:proofErr w:type="spellEnd"/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>, ответственность, авторские права, черный ящик… Каждый день мы слышим о том, что может п</w:t>
      </w:r>
      <w:r w:rsidR="00911546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овлечь </w:t>
      </w:r>
      <w:proofErr w:type="gramStart"/>
      <w:r w:rsidR="00911546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за </w:t>
      </w:r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 собой</w:t>
      </w:r>
      <w:proofErr w:type="gramEnd"/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 </w:t>
      </w:r>
      <w:proofErr w:type="spellStart"/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>повмесместное</w:t>
      </w:r>
      <w:proofErr w:type="spellEnd"/>
      <w:r w:rsidRPr="00196692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 внедрение искусственного интеллекта. Но не нужно ли нам понять, где проблемы, которые надо решать, а где риски, которые можно минимизировать?</w:t>
      </w:r>
    </w:p>
    <w:p w14:paraId="18229F4E" w14:textId="03463547" w:rsidR="0060778A" w:rsidRPr="003D2022" w:rsidRDefault="0060778A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37769246" w14:textId="5AD66B16" w:rsidR="0060778A" w:rsidRDefault="0060778A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642351B1" w14:textId="77777777" w:rsidR="00196692" w:rsidRDefault="00196692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741A6959" w14:textId="77777777" w:rsidR="00196692" w:rsidRPr="003D2022" w:rsidRDefault="00196692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74B93B2A" w14:textId="77777777" w:rsidR="007F6E99" w:rsidRDefault="007F6E99" w:rsidP="0060778A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2640B6CA" w14:textId="0365D56C" w:rsidR="0060778A" w:rsidRPr="007F6E99" w:rsidRDefault="0060778A" w:rsidP="0060778A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3D2022">
        <w:rPr>
          <w:rFonts w:ascii="Palatino Linotype" w:hAnsi="Palatino Linotype" w:cs="Times New Roman"/>
          <w:color w:val="FFC000" w:themeColor="accent4"/>
          <w:sz w:val="32"/>
          <w:szCs w:val="32"/>
        </w:rPr>
        <w:t>ДА ПРЕБУДЕТ С НАМИ СИЛА</w:t>
      </w:r>
    </w:p>
    <w:p w14:paraId="07658DA3" w14:textId="1EC281D9" w:rsidR="0060778A" w:rsidRPr="003D2022" w:rsidRDefault="0060778A" w:rsidP="0060778A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3D2022">
        <w:rPr>
          <w:rFonts w:ascii="Palatino Linotype" w:hAnsi="Palatino Linotype" w:cs="Times New Roman"/>
          <w:color w:val="FFC000" w:themeColor="accent4"/>
          <w:sz w:val="32"/>
          <w:szCs w:val="32"/>
        </w:rPr>
        <w:t>…</w:t>
      </w:r>
    </w:p>
    <w:p w14:paraId="73A07F56" w14:textId="5C221A3E" w:rsidR="0060778A" w:rsidRPr="003D2022" w:rsidRDefault="0060778A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3D2022">
        <w:rPr>
          <w:rFonts w:ascii="Palatino Linotype" w:hAnsi="Palatino Linotype" w:cs="Times New Roman"/>
          <w:color w:val="FFC000" w:themeColor="accent4"/>
          <w:sz w:val="32"/>
          <w:szCs w:val="32"/>
        </w:rPr>
        <w:t>А УМ ВСЕГДА С НАМИ!</w:t>
      </w:r>
    </w:p>
    <w:p w14:paraId="23559A69" w14:textId="2611787A" w:rsidR="0060778A" w:rsidRPr="003D2022" w:rsidRDefault="0060778A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07479AFE" w14:textId="2BE84AB5" w:rsidR="0060778A" w:rsidRDefault="0060778A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 w:rsidRPr="003D2022">
        <w:rPr>
          <w:rFonts w:ascii="Palatino Linotype" w:hAnsi="Palatino Linotype" w:cs="Times New Roman"/>
          <w:color w:val="FFC000" w:themeColor="accent4"/>
          <w:sz w:val="32"/>
          <w:szCs w:val="32"/>
        </w:rPr>
        <w:t xml:space="preserve">А ТЫ УЖЕ ПОДАЕШЬ ЗАЯВКУ НА НАУЧНЫЕ БОИ? </w:t>
      </w:r>
    </w:p>
    <w:p w14:paraId="0986D05B" w14:textId="13F3FB4B" w:rsidR="00FC4EC4" w:rsidRDefault="00FC4EC4" w:rsidP="005471DC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</w:p>
    <w:p w14:paraId="74A59AF2" w14:textId="0F6B1F2E" w:rsidR="0060778A" w:rsidRPr="00CB7AA1" w:rsidRDefault="00FC4EC4" w:rsidP="00CB7AA1">
      <w:pPr>
        <w:jc w:val="center"/>
        <w:rPr>
          <w:rFonts w:ascii="Palatino Linotype" w:hAnsi="Palatino Linotype" w:cs="Times New Roman"/>
          <w:color w:val="FFC000" w:themeColor="accent4"/>
          <w:sz w:val="32"/>
          <w:szCs w:val="32"/>
        </w:rPr>
      </w:pPr>
      <w:r>
        <w:rPr>
          <w:rFonts w:ascii="Palatino Linotype" w:hAnsi="Palatino Linotype" w:cs="Times New Roman"/>
          <w:color w:val="FFC000" w:themeColor="accent4"/>
          <w:sz w:val="32"/>
          <w:szCs w:val="32"/>
        </w:rPr>
        <w:t>МЫ ЖДЕМ ТЕБЯ В КАЧЕСТВЕ СПИКЕРА ИЛИ СЛУШАТЕЛЯ</w:t>
      </w:r>
    </w:p>
    <w:p w14:paraId="47084441" w14:textId="77777777" w:rsidR="0060778A" w:rsidRPr="007539AE" w:rsidRDefault="0060778A" w:rsidP="00B3705D">
      <w:pPr>
        <w:rPr>
          <w:rFonts w:ascii="Palatino Linotype" w:hAnsi="Palatino Linotype" w:cs="Times New Roman"/>
          <w:sz w:val="32"/>
          <w:szCs w:val="32"/>
        </w:rPr>
      </w:pPr>
    </w:p>
    <w:p w14:paraId="4D16D4DC" w14:textId="77777777" w:rsidR="00CD3C16" w:rsidRPr="00CD3C16" w:rsidRDefault="00CD3C16" w:rsidP="00CD3C16">
      <w:pPr>
        <w:jc w:val="center"/>
        <w:rPr>
          <w:sz w:val="28"/>
          <w:szCs w:val="28"/>
        </w:rPr>
      </w:pPr>
    </w:p>
    <w:sectPr w:rsidR="00CD3C16" w:rsidRPr="00CD3C16" w:rsidSect="00FC4B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AD03" w14:textId="77777777" w:rsidR="003C1FF3" w:rsidRDefault="003C1FF3" w:rsidP="002C6C42">
      <w:r>
        <w:separator/>
      </w:r>
    </w:p>
  </w:endnote>
  <w:endnote w:type="continuationSeparator" w:id="0">
    <w:p w14:paraId="5AA83FE6" w14:textId="77777777" w:rsidR="003C1FF3" w:rsidRDefault="003C1FF3" w:rsidP="002C6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(Основной текст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DA47" w14:textId="77777777" w:rsidR="002C6C42" w:rsidRDefault="002C6C4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447EC" w14:textId="77777777" w:rsidR="002C6C42" w:rsidRDefault="002C6C4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78AD" w14:textId="77777777" w:rsidR="002C6C42" w:rsidRDefault="002C6C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C273B" w14:textId="77777777" w:rsidR="003C1FF3" w:rsidRDefault="003C1FF3" w:rsidP="002C6C42">
      <w:r>
        <w:separator/>
      </w:r>
    </w:p>
  </w:footnote>
  <w:footnote w:type="continuationSeparator" w:id="0">
    <w:p w14:paraId="7FE10435" w14:textId="77777777" w:rsidR="003C1FF3" w:rsidRDefault="003C1FF3" w:rsidP="002C6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DC6AC" w14:textId="77777777" w:rsidR="002C6C42" w:rsidRDefault="002C6C4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2196" w14:textId="77777777" w:rsidR="002C6C42" w:rsidRDefault="002C6C4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EB13" w14:textId="77777777" w:rsidR="002C6C42" w:rsidRDefault="002C6C4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C28"/>
    <w:rsid w:val="00025E94"/>
    <w:rsid w:val="001730B3"/>
    <w:rsid w:val="00196692"/>
    <w:rsid w:val="00270405"/>
    <w:rsid w:val="002C6C42"/>
    <w:rsid w:val="003C1FF3"/>
    <w:rsid w:val="003D2022"/>
    <w:rsid w:val="0040515C"/>
    <w:rsid w:val="00415C28"/>
    <w:rsid w:val="004E6273"/>
    <w:rsid w:val="005101B9"/>
    <w:rsid w:val="005471DC"/>
    <w:rsid w:val="005670F8"/>
    <w:rsid w:val="005D366E"/>
    <w:rsid w:val="0060778A"/>
    <w:rsid w:val="006218F7"/>
    <w:rsid w:val="007539AE"/>
    <w:rsid w:val="007F6E99"/>
    <w:rsid w:val="00866E72"/>
    <w:rsid w:val="00911546"/>
    <w:rsid w:val="00B3705D"/>
    <w:rsid w:val="00CB7AA1"/>
    <w:rsid w:val="00CC7E6D"/>
    <w:rsid w:val="00CD3C16"/>
    <w:rsid w:val="00E3658B"/>
    <w:rsid w:val="00EB56E5"/>
    <w:rsid w:val="00FC4B2F"/>
    <w:rsid w:val="00FC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F3249"/>
  <w14:defaultImageDpi w14:val="32767"/>
  <w15:chartTrackingRefBased/>
  <w15:docId w15:val="{0626065F-8774-0A47-B581-3852E83A0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C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6C42"/>
  </w:style>
  <w:style w:type="paragraph" w:styleId="a5">
    <w:name w:val="footer"/>
    <w:basedOn w:val="a"/>
    <w:link w:val="a6"/>
    <w:uiPriority w:val="99"/>
    <w:unhideWhenUsed/>
    <w:rsid w:val="002C6C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6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5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45398F-495A-E047-B678-4A2E43BC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Смертин Игорь Константинович</dc:creator>
  <cp:keywords/>
  <dc:description/>
  <cp:lastModifiedBy>Ольга Ерахтина</cp:lastModifiedBy>
  <cp:revision>3</cp:revision>
  <dcterms:created xsi:type="dcterms:W3CDTF">2023-05-27T06:13:00Z</dcterms:created>
  <dcterms:modified xsi:type="dcterms:W3CDTF">2023-05-28T05:16:00Z</dcterms:modified>
</cp:coreProperties>
</file>