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E9" w:rsidRPr="00DD5344" w:rsidRDefault="00D21FE9" w:rsidP="00DD534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344">
        <w:rPr>
          <w:rFonts w:ascii="Times New Roman" w:hAnsi="Times New Roman" w:cs="Times New Roman"/>
          <w:b/>
          <w:sz w:val="24"/>
          <w:szCs w:val="24"/>
        </w:rPr>
        <w:t>Образовательная программа по профильному предмету «Математика»,</w:t>
      </w:r>
      <w:r w:rsidR="007573D4" w:rsidRPr="00DD5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97E">
        <w:rPr>
          <w:rFonts w:ascii="Times New Roman" w:hAnsi="Times New Roman" w:cs="Times New Roman"/>
          <w:b/>
          <w:sz w:val="24"/>
          <w:szCs w:val="24"/>
        </w:rPr>
        <w:br/>
      </w:r>
      <w:r w:rsidRPr="00DD5344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7573D4" w:rsidRPr="00DD5344" w:rsidRDefault="007573D4" w:rsidP="00DD534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5624C" w:rsidRPr="00DD5344" w:rsidRDefault="0015624C" w:rsidP="00DD5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624C" w:rsidRPr="00DD5344" w:rsidRDefault="0015624C" w:rsidP="00DD53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344">
        <w:rPr>
          <w:rFonts w:ascii="Times New Roman" w:hAnsi="Times New Roman" w:cs="Times New Roman"/>
          <w:b/>
          <w:sz w:val="24"/>
          <w:szCs w:val="24"/>
        </w:rPr>
        <w:t>Примерное содержание программы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Тема 1: Действительные числа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Натуральные числа, разложение их на множители, признаки делимости. НОК и НОД. Решение примеров и текстовых задач.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Дробные числа, действия над дробями. Периодические дроби. Проценты. Три типа задач на проценты. Решение примеров и текстовых задач.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Числовые множества и операции над ними. Числовая ось.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Рациональные и иррациональные числа. Модуль действительного числа. Свойства модуля, геометрический смысл </w:t>
      </w:r>
      <w:r w:rsidRPr="00DD5344">
        <w:rPr>
          <w:rFonts w:ascii="Times New Roman" w:eastAsia="Times New Roman" w:hAnsi="Times New Roman" w:cs="Times New Roman"/>
          <w:snapToGrid w:val="0"/>
          <w:position w:val="-14"/>
          <w:sz w:val="24"/>
          <w:szCs w:val="24"/>
          <w:lang w:eastAsia="ru-RU"/>
        </w:rPr>
        <w:object w:dxaOrig="27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22.5pt" o:ole="">
            <v:imagedata r:id="rId7" o:title=""/>
          </v:shape>
          <o:OLEObject Type="Embed" ProgID="Equation.DSMT4" ShapeID="_x0000_i1025" DrawAspect="Content" ObjectID="_1685783233" r:id="rId8"/>
        </w:object>
      </w:r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</w:t>
      </w:r>
      <w:r w:rsidRPr="00DD5344">
        <w:rPr>
          <w:rFonts w:ascii="Times New Roman" w:eastAsia="Times New Roman" w:hAnsi="Times New Roman" w:cs="Times New Roman"/>
          <w:snapToGrid w:val="0"/>
          <w:position w:val="-14"/>
          <w:sz w:val="24"/>
          <w:szCs w:val="24"/>
          <w:lang w:eastAsia="ru-RU"/>
        </w:rPr>
        <w:object w:dxaOrig="600" w:dyaOrig="400">
          <v:shape id="_x0000_i1026" type="#_x0000_t75" style="width:33.75pt;height:22.5pt" o:ole="">
            <v:imagedata r:id="rId9" o:title=""/>
          </v:shape>
          <o:OLEObject Type="Embed" ProgID="Equation.DSMT4" ShapeID="_x0000_i1026" DrawAspect="Content" ObjectID="_1685783234" r:id="rId10"/>
        </w:object>
      </w:r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Решение простейших уравнений и неравенств, содержащих "</w:t>
      </w:r>
      <w:r w:rsidRPr="00DD5344">
        <w:rPr>
          <w:rFonts w:ascii="Times New Roman" w:eastAsia="Times New Roman" w:hAnsi="Times New Roman" w:cs="Times New Roman"/>
          <w:snapToGrid w:val="0"/>
          <w:position w:val="-6"/>
          <w:sz w:val="24"/>
          <w:szCs w:val="24"/>
          <w:lang w:eastAsia="ru-RU"/>
        </w:rPr>
        <w:object w:dxaOrig="200" w:dyaOrig="220">
          <v:shape id="_x0000_i1027" type="#_x0000_t75" style="width:12pt;height:12.75pt" o:ole="">
            <v:imagedata r:id="rId11" o:title=""/>
          </v:shape>
          <o:OLEObject Type="Embed" ProgID="Equation.DSMT4" ShapeID="_x0000_i1027" DrawAspect="Content" ObjectID="_1685783235" r:id="rId12"/>
        </w:object>
      </w:r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" под знаком модуля.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Тема 2: Тождественные преобразования алгебраических выражений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Алгебраические преобразования. Одночлены и многочлены, действия над ними. Формулы сокращенного умножения и деления. Многочлены, зависящие </w:t>
      </w:r>
      <w:proofErr w:type="gramStart"/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</w:t>
      </w:r>
      <w:proofErr w:type="gramEnd"/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"</w:t>
      </w:r>
      <w:r w:rsidRPr="00DD5344">
        <w:rPr>
          <w:rFonts w:ascii="Times New Roman" w:eastAsia="Times New Roman" w:hAnsi="Times New Roman" w:cs="Times New Roman"/>
          <w:snapToGrid w:val="0"/>
          <w:position w:val="-6"/>
          <w:sz w:val="24"/>
          <w:szCs w:val="24"/>
          <w:lang w:eastAsia="ru-RU"/>
        </w:rPr>
        <w:object w:dxaOrig="200" w:dyaOrig="220">
          <v:shape id="_x0000_i1028" type="#_x0000_t75" style="width:15.75pt;height:16.5pt" o:ole="">
            <v:imagedata r:id="rId11" o:title=""/>
          </v:shape>
          <o:OLEObject Type="Embed" ProgID="Equation.DSMT4" ShapeID="_x0000_i1028" DrawAspect="Content" ObjectID="_1685783236" r:id="rId13"/>
        </w:object>
      </w:r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", </w:t>
      </w:r>
      <w:proofErr w:type="gramStart"/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корень</w:t>
      </w:r>
      <w:proofErr w:type="gramEnd"/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многочлена. Деление многочленов. Разложение многочленов на множители. Деление многочленов с остатком. Теорема Безу. Число корней многочлена.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Тождественные преобразования рациональных алгебраических выражений.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Степени и корни. Действия над степенями. Извлечение корня. Арифметический корень. Действия над корнями. Избавление от иррациональности в знаменателе. Обобщение понятия о показателе степени. Решение примеров.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Техника тождественных преобразований алгебраических выражений. Решение примеров.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Тестирование по темам 1 и 2 и обсуждение результатов с анализом ошибок после компьютерной обработки. Итоговая контрольная работа №1</w:t>
      </w:r>
      <w:r w:rsidRPr="00DD5344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.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Тема 3: Понятие функции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Определение функции, </w:t>
      </w:r>
      <w:proofErr w:type="spellStart"/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кусочное</w:t>
      </w:r>
      <w:proofErr w:type="spellEnd"/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задание функций, области определения и значений, четность и нечетность, возрастание и убывание, периодичность. График функции, преобразование графиков.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Элементарное исследование функций. Взаимно обратные функции, композиция функций.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Тема 4: Свойства простейших функций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Линейная функция </w:t>
      </w:r>
      <w:r w:rsidRPr="00DD5344">
        <w:rPr>
          <w:rFonts w:ascii="Times New Roman" w:eastAsia="Times New Roman" w:hAnsi="Times New Roman" w:cs="Times New Roman"/>
          <w:snapToGrid w:val="0"/>
          <w:position w:val="-10"/>
          <w:sz w:val="24"/>
          <w:szCs w:val="24"/>
          <w:lang w:eastAsia="ru-RU"/>
        </w:rPr>
        <w:object w:dxaOrig="1020" w:dyaOrig="320">
          <v:shape id="_x0000_i1029" type="#_x0000_t75" style="width:59.25pt;height:18.75pt" o:ole="">
            <v:imagedata r:id="rId14" o:title=""/>
          </v:shape>
          <o:OLEObject Type="Embed" ProgID="Equation.DSMT4" ShapeID="_x0000_i1029" DrawAspect="Content" ObjectID="_1685783237" r:id="rId15"/>
        </w:object>
      </w:r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Геометрический смысл </w:t>
      </w:r>
      <w:r w:rsidRPr="00DD5344">
        <w:rPr>
          <w:rFonts w:ascii="Times New Roman" w:eastAsia="Times New Roman" w:hAnsi="Times New Roman" w:cs="Times New Roman"/>
          <w:snapToGrid w:val="0"/>
          <w:position w:val="-6"/>
          <w:sz w:val="24"/>
          <w:szCs w:val="24"/>
          <w:lang w:eastAsia="ru-RU"/>
        </w:rPr>
        <w:object w:dxaOrig="200" w:dyaOrig="220">
          <v:shape id="_x0000_i1030" type="#_x0000_t75" style="width:12.75pt;height:13.5pt" o:ole="">
            <v:imagedata r:id="rId16" o:title=""/>
          </v:shape>
          <o:OLEObject Type="Embed" ProgID="Equation.DSMT4" ShapeID="_x0000_i1030" DrawAspect="Content" ObjectID="_1685783238" r:id="rId17"/>
        </w:object>
      </w:r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</w:t>
      </w:r>
      <w:r w:rsidRPr="00DD5344">
        <w:rPr>
          <w:rFonts w:ascii="Times New Roman" w:eastAsia="Times New Roman" w:hAnsi="Times New Roman" w:cs="Times New Roman"/>
          <w:snapToGrid w:val="0"/>
          <w:position w:val="-6"/>
          <w:sz w:val="24"/>
          <w:szCs w:val="24"/>
          <w:lang w:eastAsia="ru-RU"/>
        </w:rPr>
        <w:object w:dxaOrig="200" w:dyaOrig="279">
          <v:shape id="_x0000_i1031" type="#_x0000_t75" style="width:12pt;height:16.5pt" o:ole="">
            <v:imagedata r:id="rId18" o:title=""/>
          </v:shape>
          <o:OLEObject Type="Embed" ProgID="Equation.DSMT4" ShapeID="_x0000_i1031" DrawAspect="Content" ObjectID="_1685783239" r:id="rId19"/>
        </w:object>
      </w:r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Функция </w:t>
      </w:r>
      <w:r w:rsidRPr="00DD5344">
        <w:rPr>
          <w:rFonts w:ascii="Times New Roman" w:eastAsia="Times New Roman" w:hAnsi="Times New Roman" w:cs="Times New Roman"/>
          <w:snapToGrid w:val="0"/>
          <w:position w:val="-24"/>
          <w:sz w:val="24"/>
          <w:szCs w:val="24"/>
          <w:lang w:eastAsia="ru-RU"/>
        </w:rPr>
        <w:object w:dxaOrig="620" w:dyaOrig="620">
          <v:shape id="_x0000_i1032" type="#_x0000_t75" style="width:36pt;height:36pt" o:ole="">
            <v:imagedata r:id="rId20" o:title=""/>
          </v:shape>
          <o:OLEObject Type="Embed" ProgID="Equation.DSMT4" ShapeID="_x0000_i1032" DrawAspect="Content" ObjectID="_1685783240" r:id="rId21"/>
        </w:object>
      </w:r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Дробно-линейная функция, горизонтальные и вертикальные асимптоты. Квадратная функция, выделение полного квадрата. Построение графиков простейших функций и функций, сводящихся к ним, а также функций, содержащих аргумент под знаком модуля. Комбинированные задания. Построение областей. Нахождение наибольшего и наименьшего значений функции, заданной в области.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Тестирование по темам 3 и 4 и обсуждение результатов с анализом ошибок после компьютерной обработки. Итоговая контрольная работа по темам 3 и 4 (№2).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Тема 5: Простейшие уравнения и системы уравнений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Общие понятия. Равносильность уравнений, ОДЗ, потеря и приобретение корней. Линейное уравнение, системы линейных уравнений. Метод исключения решения систем линейных уравнений, геометрическая интерпретация систем линейных уравнений, взаимное расположение прямых. Уравнения и системы, сводящиеся к </w:t>
      </w:r>
      <w:proofErr w:type="gramStart"/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линейным</w:t>
      </w:r>
      <w:proofErr w:type="gramEnd"/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Решение примеров и текстовых задач.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Линейные уравнения с двумя неизвестными и сводящиеся к ним. Построение фигур и областей на координатной плоскости. Графическое решение систем уравнений.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Квадратные уравнения. Формулы корней. Геометрическая интерпретация. Теорема Виета. Решение примеров и текстовых задач.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Иррациональные уравнения.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Системы уравнений. Решение примеров.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Простейшие уравнения высших степеней и основные методы их решения: разложение на множители, замена переменных, однородные уравнения.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Обобщенная теорема Виета. Нахождение рациональных корней алгебраического уравнения с целыми коэффициентами.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Простейшие уравнения с параметрами. Графический подход.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Тестирование по теме 5 и обсуждение результатов с анализом ошибок после компьютерной обработки. Итоговая контрольная работа по теме 5 (№3).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Тема 6: Неравенства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Свойства числовых неравенств. Действия над неравенствами. Доказательство числовых неравенств и простейших буквенных неравенств. Теорема о среднем арифметическом и среднем геометрическом. Использование действий над неравенствами для нахождения множества значений функции методом оценок.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Решение и равносильность неравенств, линейные неравенства и сводящиеся к ним. Графическое решение неравенств, простейшие задачи с экономическим содержанием.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Квадратные неравенства и сводящиеся к ним. Метод интервалов. Неравенства с модулем.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Иррациональные неравенства. Решение смешанных заданий и текстовых задач на составление неравенств. Простейшие неравенства с параметрами.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Тестирование по теме 6 и обсуждение результатов с анализом ошибок после компьютерной обработки. Итоговая контрольная работа по теме 6 (№4).</w:t>
      </w:r>
    </w:p>
    <w:p w:rsidR="0015624C" w:rsidRPr="00DD5344" w:rsidRDefault="006937AA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Тема 7: Тригонометрия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Начала тригонометрии. Единичный круг, определение тригонометрических функций. Оси тангенсов и котангенсов. Свойства тригонометрических функций, графики.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Основные тригонометрические формулы. Тригонометрические тождества. Формулы приведения. Тригонометрические теоремы сложения и их следствия (формулы двойного угла, половинного угла, понижение степени). Преобразование произведения тригонометрических функций в сумму и разность. Выражение тригонометрических функций через </w:t>
      </w:r>
      <w:r w:rsidRPr="00DD5344">
        <w:rPr>
          <w:rFonts w:ascii="Times New Roman" w:eastAsia="Times New Roman" w:hAnsi="Times New Roman" w:cs="Times New Roman"/>
          <w:snapToGrid w:val="0"/>
          <w:position w:val="-24"/>
          <w:sz w:val="24"/>
          <w:szCs w:val="24"/>
          <w:lang w:eastAsia="ru-RU"/>
        </w:rPr>
        <w:object w:dxaOrig="499" w:dyaOrig="620">
          <v:shape id="_x0000_i1033" type="#_x0000_t75" style="width:28.5pt;height:35.25pt" o:ole="">
            <v:imagedata r:id="rId22" o:title=""/>
          </v:shape>
          <o:OLEObject Type="Embed" ProgID="Equation.DSMT4" ShapeID="_x0000_i1033" DrawAspect="Content" ObjectID="_1685783241" r:id="rId23"/>
        </w:object>
      </w:r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Сложение тригонометрических функций. Решение примеров на тригонометрические преобразования.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Тригонометрические уравнения и неравенства. Основные методы решения уравнения. Решение тригонометрических неравенств с помощью единичного тригонометрического круга. Выборка решений. Метод введения вспомогательного угла.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Обратные тригонометрические функции. Графики. Решение примеров.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Тестирование по теме 7 и обсуждение результатов с анализом ошибок после компьютерной обработки. Итоговая контрольная работа по теме 7 (№6).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Второе полугодие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Тема 8: Показательная и логарифмическая функции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Показательная функция, ее свойства и график. Простейшие показательные уравнения и неравенства.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Логарифм числа. Основное логарифмическое тождество. Действия над логарифмами. Логарифмирование и потенцирование. Модуль перехода. Число е. Экономическая интерпретация числа е.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Логарифмическая функция, ее свойства и график. Простейшие логарифмические уравнения и неравенства.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Тестирование по теме 8 и обсуждение результатов с анализом ошибок после компьютерной обработки. Итоговая контрольная работа по теме 8 (№5).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Тема 9: Числовые последовательности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Арифметическая прогрессия, геометрическая прогрессия и бесконечно убывающая геометрическая прогрессия. Решение примеров и задач. Понятие предела последовательности.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Тестирование по теме 9 и обсуждение результатов с анализом ошибок после компьютерной обработки.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Тема 10: Применение производной к исследованию ф</w:t>
      </w:r>
      <w:r w:rsidR="006937A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ункций и построение их графиков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Приращение функции. Дифференцируемые функции. Определение производной. Геометрический и физический смысл. Уравнения касательной к графику функции.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Производная суммы, произведения и частного. Производная сложной функции. Вторая производная. Техника дифференцирования.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Приложения производной. Возрастание и убывание функций. Наибольшее и наименьшее значение функции на отрезке. Исследование функций и построение графиков.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Тестирование по теме 10 и обсуждение результатов с анализом ошибок после компьютерной обработки. Итоговая контрольная работа по теме 10.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Тестирование по элементам математического анализа и обсуждение результатов с анализом ошибок после компьютерной обработки. Итоговая контрольная работа по теме 11.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Повторение всего материала и систематизация знаний. Решение экзаменационных вариантов прошлых лет.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Тестирование по всему курсу. Пробный экзамен ЕГЭ за полный курс средней школы. Консультации.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Геометрия </w:t>
      </w:r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(изучается в течение всего учебного года рациональным включением в вышеупомянутые темы)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Первое полугодие.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Треугольники. </w:t>
      </w:r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Замечательные точки треугольника. Решение прямоугольных треугольников. Теоремы синусов и косинусов. Решение прямоугольных треугольников. Различные формулы площади треугольника. Решение задач с применением тригонометрии.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Многоугольники. </w:t>
      </w:r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Параллелограмм, ромб, их свойства. Трапеция и ее свойства. Вписанные и описанные четырехугольники. Решение задач.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Окружность и круг. </w:t>
      </w:r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Длина дуги окружности. Площади круга и его частей. Решение задач. Применение алгебры к решению планиметрических задач.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Тестирование по всему курсу планиметрии (тесты Т81-Т85). Итоговая контрольная работа по теме 8.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Основы аналитической геометрии на плоскости. Векторы. Проекция вектора на ось. Скалярное произведение векторов. Контрольная работа.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Второе полугодие.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Основные понятия стереометрии.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Аксиоматика стереометрии. Прямые, плоскости и углы в пространстве.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Взаимное расположение </w:t>
      </w:r>
      <w:proofErr w:type="gramStart"/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прямых</w:t>
      </w:r>
      <w:proofErr w:type="gramEnd"/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пространстве. Угол между </w:t>
      </w:r>
      <w:proofErr w:type="gramStart"/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прямыми</w:t>
      </w:r>
      <w:proofErr w:type="gramEnd"/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Параллельность и перпендикулярность </w:t>
      </w:r>
      <w:proofErr w:type="gramStart"/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прямых</w:t>
      </w:r>
      <w:proofErr w:type="gramEnd"/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Взаимное расположение прямой и плоскости. Признак параллельности прямой и плоскости. Теоремы о параллельности и перпендикулярности прямой и плоскости. Расстояние от точки до плоскости. Угол между прямой и плоскостью.</w:t>
      </w:r>
    </w:p>
    <w:p w:rsidR="0015624C" w:rsidRPr="00DD5344" w:rsidRDefault="0015624C" w:rsidP="00DD53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D5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Взаимное расположение двух плоскостей. Признак параллельности плоскостей. Перпендикулярность плоскостей. Теоремы о параллельности и перпендикулярности плоскостей. Угол между плоскостями. Двугранный угол, линейный угол двугранного угла. Решение задач.</w:t>
      </w:r>
    </w:p>
    <w:p w:rsidR="0015624C" w:rsidRPr="00DD5344" w:rsidRDefault="0015624C" w:rsidP="006937A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D5344">
        <w:rPr>
          <w:rFonts w:ascii="Times New Roman" w:hAnsi="Times New Roman" w:cs="Times New Roman"/>
          <w:b/>
          <w:sz w:val="24"/>
          <w:szCs w:val="24"/>
        </w:rPr>
        <w:t>Особое внимание уделяется комбинированным задачам, требующим привлечени</w:t>
      </w:r>
      <w:r w:rsidR="00B16497">
        <w:rPr>
          <w:rFonts w:ascii="Times New Roman" w:hAnsi="Times New Roman" w:cs="Times New Roman"/>
          <w:b/>
          <w:sz w:val="24"/>
          <w:szCs w:val="24"/>
        </w:rPr>
        <w:t>я</w:t>
      </w:r>
      <w:r w:rsidRPr="00DD5344">
        <w:rPr>
          <w:rFonts w:ascii="Times New Roman" w:hAnsi="Times New Roman" w:cs="Times New Roman"/>
          <w:b/>
          <w:sz w:val="24"/>
          <w:szCs w:val="24"/>
        </w:rPr>
        <w:t xml:space="preserve"> нескольких тем. </w:t>
      </w:r>
    </w:p>
    <w:p w:rsidR="0015624C" w:rsidRPr="00DD5344" w:rsidRDefault="0015624C" w:rsidP="00DD53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837" w:rsidRPr="00DD5344" w:rsidRDefault="00DB0837" w:rsidP="00DD5344">
      <w:pPr>
        <w:spacing w:after="0" w:line="240" w:lineRule="auto"/>
        <w:rPr>
          <w:sz w:val="24"/>
          <w:szCs w:val="24"/>
        </w:rPr>
      </w:pPr>
    </w:p>
    <w:sectPr w:rsidR="00DB0837" w:rsidRPr="00DD5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E6E" w:rsidRDefault="002A6E6E" w:rsidP="005C25ED">
      <w:pPr>
        <w:spacing w:after="0" w:line="240" w:lineRule="auto"/>
      </w:pPr>
      <w:r>
        <w:separator/>
      </w:r>
    </w:p>
  </w:endnote>
  <w:endnote w:type="continuationSeparator" w:id="0">
    <w:p w:rsidR="002A6E6E" w:rsidRDefault="002A6E6E" w:rsidP="005C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E6E" w:rsidRDefault="002A6E6E" w:rsidP="005C25ED">
      <w:pPr>
        <w:spacing w:after="0" w:line="240" w:lineRule="auto"/>
      </w:pPr>
      <w:r>
        <w:separator/>
      </w:r>
    </w:p>
  </w:footnote>
  <w:footnote w:type="continuationSeparator" w:id="0">
    <w:p w:rsidR="002A6E6E" w:rsidRDefault="002A6E6E" w:rsidP="005C2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C9"/>
    <w:rsid w:val="0004075F"/>
    <w:rsid w:val="000527D4"/>
    <w:rsid w:val="000742DD"/>
    <w:rsid w:val="000B7804"/>
    <w:rsid w:val="00112970"/>
    <w:rsid w:val="0015624C"/>
    <w:rsid w:val="00172927"/>
    <w:rsid w:val="0022020F"/>
    <w:rsid w:val="00252BED"/>
    <w:rsid w:val="002A3CF1"/>
    <w:rsid w:val="002A6E6E"/>
    <w:rsid w:val="002C00C9"/>
    <w:rsid w:val="002D6C7B"/>
    <w:rsid w:val="002F4EFA"/>
    <w:rsid w:val="003033C9"/>
    <w:rsid w:val="00314E06"/>
    <w:rsid w:val="0032469B"/>
    <w:rsid w:val="00333287"/>
    <w:rsid w:val="003573AA"/>
    <w:rsid w:val="00387776"/>
    <w:rsid w:val="0039763D"/>
    <w:rsid w:val="00433A42"/>
    <w:rsid w:val="00433ED6"/>
    <w:rsid w:val="00443899"/>
    <w:rsid w:val="004464F1"/>
    <w:rsid w:val="004B69B1"/>
    <w:rsid w:val="00555C6A"/>
    <w:rsid w:val="00590E40"/>
    <w:rsid w:val="005C25ED"/>
    <w:rsid w:val="005C2A5A"/>
    <w:rsid w:val="00611FE6"/>
    <w:rsid w:val="00613C6F"/>
    <w:rsid w:val="006937AA"/>
    <w:rsid w:val="006B233E"/>
    <w:rsid w:val="006C7803"/>
    <w:rsid w:val="007131F1"/>
    <w:rsid w:val="007203C7"/>
    <w:rsid w:val="007573D4"/>
    <w:rsid w:val="00800175"/>
    <w:rsid w:val="00866DBD"/>
    <w:rsid w:val="008A4F13"/>
    <w:rsid w:val="008E0FAF"/>
    <w:rsid w:val="00960EE6"/>
    <w:rsid w:val="009E0A44"/>
    <w:rsid w:val="00A6197E"/>
    <w:rsid w:val="00AB3C94"/>
    <w:rsid w:val="00B06DF4"/>
    <w:rsid w:val="00B16497"/>
    <w:rsid w:val="00B62788"/>
    <w:rsid w:val="00BB1461"/>
    <w:rsid w:val="00BB4510"/>
    <w:rsid w:val="00C33146"/>
    <w:rsid w:val="00C42838"/>
    <w:rsid w:val="00C55A2B"/>
    <w:rsid w:val="00C561C5"/>
    <w:rsid w:val="00CC378C"/>
    <w:rsid w:val="00CD7198"/>
    <w:rsid w:val="00CE2BE9"/>
    <w:rsid w:val="00D01789"/>
    <w:rsid w:val="00D21FE9"/>
    <w:rsid w:val="00D54D1C"/>
    <w:rsid w:val="00DB0837"/>
    <w:rsid w:val="00DB3549"/>
    <w:rsid w:val="00DC021C"/>
    <w:rsid w:val="00DC384B"/>
    <w:rsid w:val="00DD5344"/>
    <w:rsid w:val="00E93168"/>
    <w:rsid w:val="00EC1733"/>
    <w:rsid w:val="00EC6A0B"/>
    <w:rsid w:val="00EF1F15"/>
    <w:rsid w:val="00F059E3"/>
    <w:rsid w:val="00FB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5ED"/>
  </w:style>
  <w:style w:type="paragraph" w:styleId="a5">
    <w:name w:val="footer"/>
    <w:basedOn w:val="a"/>
    <w:link w:val="a6"/>
    <w:uiPriority w:val="99"/>
    <w:unhideWhenUsed/>
    <w:rsid w:val="005C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2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5ED"/>
  </w:style>
  <w:style w:type="paragraph" w:styleId="a5">
    <w:name w:val="footer"/>
    <w:basedOn w:val="a"/>
    <w:link w:val="a6"/>
    <w:uiPriority w:val="99"/>
    <w:unhideWhenUsed/>
    <w:rsid w:val="005C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2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Андрей-ноут</cp:lastModifiedBy>
  <cp:revision>5</cp:revision>
  <dcterms:created xsi:type="dcterms:W3CDTF">2021-06-15T11:38:00Z</dcterms:created>
  <dcterms:modified xsi:type="dcterms:W3CDTF">2021-06-21T07:21:00Z</dcterms:modified>
</cp:coreProperties>
</file>