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2C4EDF" w:rsidRDefault="00A67D44">
      <w:pPr>
        <w:widowControl w:val="0"/>
        <w:tabs>
          <w:tab w:val="right" w:pos="9904"/>
        </w:tabs>
        <w:spacing w:after="0" w:line="360" w:lineRule="auto"/>
        <w:ind w:right="143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София Шабанова</w:t>
      </w:r>
    </w:p>
    <w:p w14:paraId="00000002" w14:textId="77777777" w:rsidR="002C4EDF" w:rsidRDefault="00A67D44">
      <w:pPr>
        <w:widowControl w:val="0"/>
        <w:tabs>
          <w:tab w:val="right" w:pos="9904"/>
        </w:tabs>
        <w:spacing w:after="0" w:line="360" w:lineRule="auto"/>
        <w:ind w:right="143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Национальный исследовательский университет </w:t>
      </w:r>
    </w:p>
    <w:p w14:paraId="00000003" w14:textId="77777777" w:rsidR="002C4EDF" w:rsidRDefault="00A67D44">
      <w:pPr>
        <w:widowControl w:val="0"/>
        <w:tabs>
          <w:tab w:val="right" w:pos="9904"/>
        </w:tabs>
        <w:spacing w:after="0" w:line="360" w:lineRule="auto"/>
        <w:ind w:right="143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«Высшая школа экономики» — Пермь</w:t>
      </w:r>
    </w:p>
    <w:p w14:paraId="00000004" w14:textId="77777777" w:rsidR="002C4EDF" w:rsidRDefault="00A67D44">
      <w:pPr>
        <w:widowControl w:val="0"/>
        <w:tabs>
          <w:tab w:val="right" w:pos="9904"/>
        </w:tabs>
        <w:spacing w:after="0" w:line="360" w:lineRule="auto"/>
        <w:ind w:right="143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студентка 2 курса магистратуры</w:t>
      </w:r>
    </w:p>
    <w:p w14:paraId="00000005" w14:textId="77777777" w:rsidR="002C4EDF" w:rsidRDefault="002C4EDF">
      <w:pPr>
        <w:widowControl w:val="0"/>
        <w:tabs>
          <w:tab w:val="right" w:pos="9904"/>
        </w:tabs>
        <w:spacing w:after="0" w:line="360" w:lineRule="auto"/>
        <w:ind w:right="14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0000006" w14:textId="77777777" w:rsidR="002C4EDF" w:rsidRDefault="00A67D4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«А теперь ни папы, ни Сталина»: смерть в дневниках советских детей и подростков 1940-50-х гг.</w:t>
      </w:r>
      <w:r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footnoteReference w:id="1"/>
      </w:r>
    </w:p>
    <w:p w14:paraId="00000007" w14:textId="77777777" w:rsidR="002C4EDF" w:rsidRDefault="002C4ED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8" w14:textId="77777777" w:rsidR="002C4EDF" w:rsidRDefault="00A67D4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Аннотация: </w:t>
      </w:r>
      <w:r>
        <w:rPr>
          <w:rFonts w:ascii="Times New Roman" w:eastAsia="Times New Roman" w:hAnsi="Times New Roman" w:cs="Times New Roman"/>
          <w:sz w:val="24"/>
          <w:szCs w:val="24"/>
        </w:rPr>
        <w:t>Данная статья посвящена исследованию мортальных сюжетов в дневниках советских детей и подростков 1940-50-х годов (авторам на момент ведения дневников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 6 до 17 лет). Н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а примере дневниковых записей, посвященных смерти, в статье рассматриваются особенности отношения к смерти у советских детей. В фокусе внимания фигуры значимых взрослых, о смерти которых пишут дети, феномен смерти вождя и реакции на нее,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осмысление смерти в условиях войны и в послевоенное время, описание специфических практик, связанных со смертью. Анализ дискурса дневниковых записей советских школьников подкреплен сравнением с детской литературой, советской прессой, школьными сочинениями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и другими источниками. Таким образом сделана попытка оценить степень влияния официальной агиографии на личное восприятие смерти у советских школьников.</w:t>
      </w:r>
    </w:p>
    <w:p w14:paraId="00000009" w14:textId="77777777" w:rsidR="002C4EDF" w:rsidRDefault="002C4ED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77777777" w:rsidR="002C4EDF" w:rsidRDefault="00A67D4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Ключевые слова: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советское детство, советская танатология, детские дневники, школьные сочинения, блокад</w:t>
      </w:r>
      <w:r>
        <w:rPr>
          <w:rFonts w:ascii="Times New Roman" w:eastAsia="Times New Roman" w:hAnsi="Times New Roman" w:cs="Times New Roman"/>
          <w:sz w:val="24"/>
          <w:szCs w:val="24"/>
        </w:rPr>
        <w:t>ные дневники.</w:t>
      </w:r>
    </w:p>
    <w:p w14:paraId="0000000B" w14:textId="77777777" w:rsidR="002C4EDF" w:rsidRDefault="002C4ED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C" w14:textId="77777777" w:rsidR="002C4EDF" w:rsidRDefault="00A67D4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Проблематика смерти стала частью исторических исследований в 1977 году, когда вышло первое издание работы Филиппа Арьеса «Человек перед лицом смерти». Однако в контексте исследований, посвященных советскому периоду, темам, связанным со смерт</w:t>
      </w:r>
      <w:r>
        <w:rPr>
          <w:rFonts w:ascii="Times New Roman" w:eastAsia="Times New Roman" w:hAnsi="Times New Roman" w:cs="Times New Roman"/>
          <w:sz w:val="24"/>
          <w:szCs w:val="24"/>
        </w:rPr>
        <w:t>ью, посвящено лишь несколько работ: например, Нина Тумаркин в монографии «Ленин жив» писала об особенностях культа вождя и ритуалах, связанных со смертью Ленина, несколько исследователей (Галина Орлова, Наталья Лебина, Ольга Бойцова) писали о советских пра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ктиках, связанных с похоронами, Анна Котомина, Светлана Малышева исследовали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образы смерти в советской массовой культуре, а Шейла Фитцпатрик, Бартель и другие посвятили работы особенностям похоронной инфраструктуры.</w:t>
      </w:r>
    </w:p>
    <w:p w14:paraId="0000000D" w14:textId="77777777" w:rsidR="002C4EDF" w:rsidRDefault="00A67D4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Авторы, которые обращались к теме смерти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СССР, говорят о том, что образ смерти в советской культуре имел дихотомическую структуру: с одной стороны, смерть героев была растиражирована и вынесена в публичное пространство, а с другой — смерть простых граждан была вытеснена в приватное поле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2"/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E" w14:textId="77777777" w:rsidR="002C4EDF" w:rsidRDefault="00A67D4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по</w:t>
      </w:r>
      <w:r>
        <w:rPr>
          <w:rFonts w:ascii="Times New Roman" w:eastAsia="Times New Roman" w:hAnsi="Times New Roman" w:cs="Times New Roman"/>
          <w:sz w:val="24"/>
          <w:szCs w:val="24"/>
        </w:rPr>
        <w:t>мощью особых героических и жертвенных образов, адаптированных для детей, власть стремилась с детства сформировать у советских людей определенные паттерны, связанные с «правильной» смертью и реакцией на смерть. Это исследование — попытка понять, как советск</w:t>
      </w:r>
      <w:r>
        <w:rPr>
          <w:rFonts w:ascii="Times New Roman" w:eastAsia="Times New Roman" w:hAnsi="Times New Roman" w:cs="Times New Roman"/>
          <w:sz w:val="24"/>
          <w:szCs w:val="24"/>
        </w:rPr>
        <w:t>ие дети и подростки осмысляли смерть, и насколько эталонные образы, которые транслировались официальной советской пропагандой, находили отражение в жизненном мире детей и подростков. Основным источником статьи выступают личные дневники советских детей и по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дростков (авторам от от 6 до 17 лет) 1940-1950-х годов. Меня интересует, какие сюжеты, связанные со смертью, фигурируют в дневниках, о чем авторы дневников могут умалчивать, насколько яркими предстают впечатления от чьей-то смерти, чем отличаются записи о </w:t>
      </w:r>
      <w:r>
        <w:rPr>
          <w:rFonts w:ascii="Times New Roman" w:eastAsia="Times New Roman" w:hAnsi="Times New Roman" w:cs="Times New Roman"/>
          <w:sz w:val="24"/>
          <w:szCs w:val="24"/>
        </w:rPr>
        <w:t>смерти авторов-свидетелей войны и блокады и тех, кто не застал войну или начал вести дневник после 1945 года.</w:t>
      </w:r>
    </w:p>
    <w:p w14:paraId="0000000F" w14:textId="77777777" w:rsidR="002C4EDF" w:rsidRDefault="00A67D4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Возвращаясь к роли дискурса о смерти в СССР, важно сказать о том, что советская власть с помощью литературы, кино, плакатов и статей в прессе транслировала героические образы, которые советский человек должен был усвоить прежде всего за счет особого ритуал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 героической гибели героя. Добренко пишет о том, что соцреализм, утвердившийся в сталинскую эпоху, в части создания героических образов опирается на мотивы насилия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3"/>
      </w:r>
      <w:r>
        <w:rPr>
          <w:rFonts w:ascii="Times New Roman" w:eastAsia="Times New Roman" w:hAnsi="Times New Roman" w:cs="Times New Roman"/>
          <w:sz w:val="24"/>
          <w:szCs w:val="24"/>
        </w:rPr>
        <w:t>. Однако в некоторых случаях это насилие старались закрепить. К. Кларк в своем исследовани</w:t>
      </w:r>
      <w:r>
        <w:rPr>
          <w:rFonts w:ascii="Times New Roman" w:eastAsia="Times New Roman" w:hAnsi="Times New Roman" w:cs="Times New Roman"/>
          <w:sz w:val="24"/>
          <w:szCs w:val="24"/>
        </w:rPr>
        <w:t>и пишет, что отведение смерти ключевой роли в советских романах объясняется тем, что «основополагающая фабула советского романа восходит к более древним и традиционным структурам» и включает прохождение героем обряда инициации. Кульминационный момент совет</w:t>
      </w:r>
      <w:r>
        <w:rPr>
          <w:rFonts w:ascii="Times New Roman" w:eastAsia="Times New Roman" w:hAnsi="Times New Roman" w:cs="Times New Roman"/>
          <w:sz w:val="24"/>
          <w:szCs w:val="24"/>
        </w:rPr>
        <w:t>ского романа: «герой теряет свою индивидуальность, ‹…› он умирает как индивидуальность и возрождается как член коллектива»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4"/>
      </w:r>
      <w:r>
        <w:rPr>
          <w:rFonts w:ascii="Times New Roman" w:eastAsia="Times New Roman" w:hAnsi="Times New Roman" w:cs="Times New Roman"/>
          <w:sz w:val="24"/>
          <w:szCs w:val="24"/>
        </w:rPr>
        <w:t>. Один из самых ярких образов, созданных через такой обряд инициации, — образ Чапаева. Он создавался и закрепился в массовой культуре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том числе за счет соблюдения условия смерти от пули врага.</w:t>
      </w:r>
    </w:p>
    <w:p w14:paraId="00000010" w14:textId="77777777" w:rsidR="002C4EDF" w:rsidRDefault="00A67D4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Кроме «взрослых» героев, в советской массовой культуре фигурировали пионеры-герои, чьи образы создавали во многом для демонстрации эталонных смертей и отношения к смерти. В детской литературе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фильмах демонстрировались зверские убийства матерей с маленькими детьми и пытки, которыми сопровождались убийства героев-подростков. В мифе о Павлике Морозове, по словам исследовательницы Катрионы Келли, прослеживались мотивы «кровавого навета»: так, в ста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тьях говорится о том, что кулакам нравилось смотреть на кровь мальчиков, Фёдору якобы специально выпустили много крови, а тела братьев были политы клюквенным соком, который также ассоциируется с кровью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footnoteReference w:id="5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Детям рассказывали о том, что есть идеологически пра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вильная смерть, и выглядит она примерно так же, как смерть героев «Молодой Гвардии». В эталонных образах ребенок представал жертвой, которая с начала повествования как бы готовилась к тому, чтобы быть убитой. Такой дискурс был направлен на то, чтобы исключ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ить чувство страха и подменить его жертвенным энтузиазмом. Кроме того, в советской идеологии 1940-50-х существовал ряд ритуалов, связанных с правильным принятием и проживанием смерти других. Эти ритуалы (такие, как речи на похоронах, объявление по радио,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бщие собрания в школах, очереди из желающих проститься граждан) сопровождали смерть и похороны Ленина и других политических фигур, создавались в рамках политики памяти во время и после войны. При этом дискурс, связанный со смертью простых людей и ритуалами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которые её сопровождали, как будто находился за рамками идеологического поля: так, в советских газетах не принято было говорить о смертях на производстве, а память о погибших на войне сохраняли в виде братских могил и обезличенных памятников, как бы стир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отдельные истории погибших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footnoteReference w:id="6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011" w14:textId="77777777" w:rsidR="002C4EDF" w:rsidRDefault="00A67D4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Основным источником этого исследования являются дневники советских детей и подростков. Опираясь на методологическую концепцию Мишеля Фуко, я хочу выяснить, какой язык школьники использовали для осмысления смерти, и как офици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альный дискурс проникал о смерти проникал в личные переживания советских школьников. </w:t>
      </w:r>
      <w:r>
        <w:rPr>
          <w:rFonts w:ascii="Times New Roman" w:eastAsia="Times New Roman" w:hAnsi="Times New Roman" w:cs="Times New Roman"/>
          <w:sz w:val="24"/>
          <w:szCs w:val="24"/>
        </w:rPr>
        <w:t>В первую очередь интерес представляет то, с чьей смертью сталкивались советские дети и подростки и о чьей смерти они писали: возможно, именно эти люди выступали в качестве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«значимых других»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7"/>
      </w:r>
      <w:r>
        <w:rPr>
          <w:rFonts w:ascii="Times New Roman" w:eastAsia="Times New Roman" w:hAnsi="Times New Roman" w:cs="Times New Roman"/>
          <w:sz w:val="24"/>
          <w:szCs w:val="24"/>
        </w:rPr>
        <w:t>. Учитывая, что смерть — это не совсем личное, а скорее социальное явление, информация о том, чью смерть дети отражали в своих дневниках, позволяет определить границы их жизненного мира и особенности социальной реальности, в которой нахо</w:t>
      </w:r>
      <w:r>
        <w:rPr>
          <w:rFonts w:ascii="Times New Roman" w:eastAsia="Times New Roman" w:hAnsi="Times New Roman" w:cs="Times New Roman"/>
          <w:sz w:val="24"/>
          <w:szCs w:val="24"/>
        </w:rPr>
        <w:t>дились дети.</w:t>
      </w:r>
    </w:p>
    <w:p w14:paraId="00000012" w14:textId="77777777" w:rsidR="002C4EDF" w:rsidRDefault="00A67D4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Дневниковые записи, которые я использую в этом исследовании, принадлежат советским детям и подросткам (от 6 до 17 лет). Всего в исследовании задействовано 15 дневников, авторами которых были дети с разным жизненным опытом: среди них есть и сел</w:t>
      </w:r>
      <w:r>
        <w:rPr>
          <w:rFonts w:ascii="Times New Roman" w:eastAsia="Times New Roman" w:hAnsi="Times New Roman" w:cs="Times New Roman"/>
          <w:sz w:val="24"/>
          <w:szCs w:val="24"/>
        </w:rPr>
        <w:t>ьские, и городские школьники, дети-свидетели войны и те, кто вступил в осознанный возраст и начал вести дневник уже после окончания войны.</w:t>
      </w:r>
    </w:p>
    <w:p w14:paraId="00000013" w14:textId="77777777" w:rsidR="002C4EDF" w:rsidRDefault="00A67D4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записях, с которыми я работала, упоминаются смерти близких родственников (среди которых мать, бабушка, тётя, реже —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отец), школьных друзей и друзей семьи, близких родственников друзей. Кроме того, встречаются записи, посвященные смерти Сталина, немцам и «полицаям», которые находятся в городе во время войны. Школьники так же иногда пишут о невинно-убиенных жертвах и пио</w:t>
      </w:r>
      <w:r>
        <w:rPr>
          <w:rFonts w:ascii="Times New Roman" w:eastAsia="Times New Roman" w:hAnsi="Times New Roman" w:cs="Times New Roman"/>
          <w:sz w:val="24"/>
          <w:szCs w:val="24"/>
        </w:rPr>
        <w:t>нерах-героях.</w:t>
      </w:r>
    </w:p>
    <w:p w14:paraId="00000014" w14:textId="77777777" w:rsidR="002C4EDF" w:rsidRDefault="00A67D4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Семнадцатилетняя школьница-свидетельница блокады Альбина Крюкелис 22 июля 1943 года пишет о смерти мамы: «Сегодня самый несчастный день в моей жизни, день похорон моей мамочки. Умерла она 19.7.43 днем полвторого, в понедельник. Я последний 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 была 18. Сначала сходила на рынок купила ей ягод, черники и клюквы. Просидела я у мамочки целый день, опоздала на обед и не поехала в театр с Лидой Лавреньевой. Я все грела маме руки и ноги, они у нее застывали. Температура была у нее 37,1. Перед уходом </w:t>
      </w:r>
      <w:r>
        <w:rPr>
          <w:rFonts w:ascii="Times New Roman" w:eastAsia="Times New Roman" w:hAnsi="Times New Roman" w:cs="Times New Roman"/>
          <w:sz w:val="24"/>
          <w:szCs w:val="24"/>
        </w:rPr>
        <w:t>она меня благословила, и заплакала. В тот день я видела ее в последний раз. В понедельник я к ней не ездила. А во вторник достала молока, приезжаю в больницу, там мне нянечка говорит, что мама умерла»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8"/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5" w14:textId="77777777" w:rsidR="002C4EDF" w:rsidRDefault="00A67D4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Девочка детально описывает последнюю встречу с мамой,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вспоминая её живую, как бы отказываясь верить в то, что она умерла. Альбина не говорит подробно о причине смерти матери, упоминая лишь о болезни. Далее девочка описывает похороны, умалчивая об эмоциях от увиденного и заменяя их описанием бюрократических п</w:t>
      </w:r>
      <w:r>
        <w:rPr>
          <w:rFonts w:ascii="Times New Roman" w:eastAsia="Times New Roman" w:hAnsi="Times New Roman" w:cs="Times New Roman"/>
          <w:sz w:val="24"/>
          <w:szCs w:val="24"/>
        </w:rPr>
        <w:t>роцедур: «Наутро 21-го пошла на работу подала Полынскому заявление об отпуске меня на 3 дня. Он обещал мне машину и гроб. Свое обещание он сдержал, мне помогли похоронить Ионан, Виктор и Люба Черникова. Когда Ионан с В. уехали, мы остались расплачиваться 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могильщиком, Люба позвала священника, и он отпел маму, ведь перед смертью она стала верующей»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9"/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6" w14:textId="77777777" w:rsidR="002C4EDF" w:rsidRDefault="00A67D4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Говоря о своем горе, Альбина использует только одну устоявшуюся ритуализованную фразу из газетных некрологов (кроме фразы «её смерть явилась для меня большим у</w:t>
      </w:r>
      <w:r>
        <w:rPr>
          <w:rFonts w:ascii="Times New Roman" w:eastAsia="Times New Roman" w:hAnsi="Times New Roman" w:cs="Times New Roman"/>
          <w:sz w:val="24"/>
          <w:szCs w:val="24"/>
        </w:rPr>
        <w:t>даром»). Можно предположить, что слова, которые она употребляет, могли быть восприняты девочкой из дореволюционных повестей и романов для девочек: «Я даже не знаю, что со мной тогда и было», «Всю ночь я не спала», «я не в силах писать, слезы сами бегут у 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еня из глаз», «Несколько дней после я ходила как загипнотизированная, точно во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сне. Ни разу до этого у меня не было такого состояния». Например, в романе Лидии Чарской «Записки маленькой гимназистки» об осиротевшей школьнице, которым, по словам исследовате</w:t>
      </w:r>
      <w:r>
        <w:rPr>
          <w:rFonts w:ascii="Times New Roman" w:eastAsia="Times New Roman" w:hAnsi="Times New Roman" w:cs="Times New Roman"/>
          <w:sz w:val="24"/>
          <w:szCs w:val="24"/>
        </w:rPr>
        <w:t>лей литературы, зачитывались советские школьницы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0"/>
      </w:r>
      <w:r>
        <w:rPr>
          <w:rFonts w:ascii="Times New Roman" w:eastAsia="Times New Roman" w:hAnsi="Times New Roman" w:cs="Times New Roman"/>
          <w:sz w:val="24"/>
          <w:szCs w:val="24"/>
        </w:rPr>
        <w:t>, главная героиня похожим образом описывает свои эмоции от потери родителей: «слёзы сами навернулись на глаза», «вс. Дорогу я провела, как во сне: напрасно меня пытались развеселить», «не знаю, что бы сталос</w:t>
      </w:r>
      <w:r>
        <w:rPr>
          <w:rFonts w:ascii="Times New Roman" w:eastAsia="Times New Roman" w:hAnsi="Times New Roman" w:cs="Times New Roman"/>
          <w:sz w:val="24"/>
          <w:szCs w:val="24"/>
        </w:rPr>
        <w:t>ь со мною»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1"/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7" w14:textId="77777777" w:rsidR="002C4EDF" w:rsidRDefault="00A67D4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Когда Альбина пишет о похоронах, она воспроизводит позицию властного дискурса о правильном ритуале погребения, но одновременно с этим критикует обряд захоронения в братской могиле, который считался нормой военного времени: «Но все же если б да</w:t>
      </w:r>
      <w:r>
        <w:rPr>
          <w:rFonts w:ascii="Times New Roman" w:eastAsia="Times New Roman" w:hAnsi="Times New Roman" w:cs="Times New Roman"/>
          <w:sz w:val="24"/>
          <w:szCs w:val="24"/>
        </w:rPr>
        <w:t>же и не помог мне завод, то все равно сжигать бы я ее в печи не позволила, я приложила бы все усилия, сидела бы без хлеба, но ее бы похоронила, как следует. Довольно того, что папа лежит в общей могиле». Кроме того, девочка спокойно принимает решение матер</w:t>
      </w:r>
      <w:r>
        <w:rPr>
          <w:rFonts w:ascii="Times New Roman" w:eastAsia="Times New Roman" w:hAnsi="Times New Roman" w:cs="Times New Roman"/>
          <w:sz w:val="24"/>
          <w:szCs w:val="24"/>
        </w:rPr>
        <w:t>и о принятии христианства перед смертью.</w:t>
      </w:r>
    </w:p>
    <w:p w14:paraId="00000018" w14:textId="77777777" w:rsidR="002C4EDF" w:rsidRDefault="00A67D4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своем дневнике шестнадцатилетний Георгий Эфрон 5 сентября 1941 года (запись посвящена самоубийству его матери — поэтессы М.Цветаевой), пишет, что «за эти 5 дней произошли события, потрясшие и перевернувшие всю мою жизнь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2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». Далее юноша больше не выражает </w:t>
      </w:r>
      <w:r>
        <w:rPr>
          <w:rFonts w:ascii="Times New Roman" w:eastAsia="Times New Roman" w:hAnsi="Times New Roman" w:cs="Times New Roman"/>
          <w:sz w:val="24"/>
          <w:szCs w:val="24"/>
        </w:rPr>
        <w:t>эмоции по поводу смерти матери, а цитирует ее предсмертные письма и описывает процесс организации похорон. Георгий рассказывает о бюрократических процедурах в деталях. Он упоминает, что мать похоронили через день после самоубийства, долго ждали лошадей и г</w:t>
      </w:r>
      <w:r>
        <w:rPr>
          <w:rFonts w:ascii="Times New Roman" w:eastAsia="Times New Roman" w:hAnsi="Times New Roman" w:cs="Times New Roman"/>
          <w:sz w:val="24"/>
          <w:szCs w:val="24"/>
        </w:rPr>
        <w:t>роб, похоронили на деньги горсовета; вечером пришли милиционер и доктор, которые сначала забрали письма, потому что в них содержится причина самоубийства, однако Георгий настоял, и письма отдали. Такое пристальное внимание к деталям одновременно может быть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связано с несколькими факторами: во-первых, юноша впервые сталкивается с таким опытом организации похорон близкого человека и решения бюрократических проблем, во-вторых, он понимает, что его мать —  публичная фигура, и записи о её смерти не совсем личные,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они могут быть написаны с мыслью о дальнейшем публичном использовании, и поэтому автор не описывает эмоциональные переживания.</w:t>
      </w:r>
    </w:p>
    <w:p w14:paraId="00000019" w14:textId="77777777" w:rsidR="002C4EDF" w:rsidRDefault="00A67D4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обоих случаях авторы дневников стараются в деталях запомнить день и обстоятельства смерти близких и похороны. Сама смерть и по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хороны разделяются ими: смерть описывается как безусловное горе, а когда речь заходит о похоронах, акцент с впечатлений от увиденного смещается на рассказ о бюрократических процедурах. Это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свидетельствует о том, что подростки разделяют факт смерти и похоро</w:t>
      </w:r>
      <w:r>
        <w:rPr>
          <w:rFonts w:ascii="Times New Roman" w:eastAsia="Times New Roman" w:hAnsi="Times New Roman" w:cs="Times New Roman"/>
          <w:sz w:val="24"/>
          <w:szCs w:val="24"/>
        </w:rPr>
        <w:t>н и по-разному осмысляют эти события.</w:t>
      </w:r>
    </w:p>
    <w:p w14:paraId="0000001A" w14:textId="77777777" w:rsidR="002C4EDF" w:rsidRDefault="00A67D4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Ещё один яркий пример, связанный с опытом проживания смерти близких, — тринадцатилетняя Татьяна Вассоевич, свидетельница блокады, которая оставалась в городе с мамой Ксенией Платоновной и 15-летним братом Володей. Воло</w:t>
      </w:r>
      <w:r>
        <w:rPr>
          <w:rFonts w:ascii="Times New Roman" w:eastAsia="Times New Roman" w:hAnsi="Times New Roman" w:cs="Times New Roman"/>
          <w:sz w:val="24"/>
          <w:szCs w:val="24"/>
        </w:rPr>
        <w:t>дя умер в январе 1942 года. Девочка сама занималась похоронами брата, потому что мама была уже слишком слаба, — её не стало спустя месяц. Прежде чем Таня смогла организовать вторые похороны, тело её мамы 9 дней пролежало в квартире. В дневниковой записи от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27 марта 1942 года девочка написала: «Я договорилась с Худяковым, который вырыл могилу Вове, чтобы он рядом вырыл могилу папе Иры Разумовской, и он сделал в правую сторону нишу, где поставили гроб Александра Николаевича», «Я иду в детскую больницу на 3-й </w:t>
      </w:r>
      <w:r>
        <w:rPr>
          <w:rFonts w:ascii="Times New Roman" w:eastAsia="Times New Roman" w:hAnsi="Times New Roman" w:cs="Times New Roman"/>
          <w:sz w:val="24"/>
          <w:szCs w:val="24"/>
        </w:rPr>
        <w:t>линии. Взять свидетельство о смерти. Я в Вовиной шубе. (...) Гл. врач находит картотеку Владимира Вассоевича и крупными буквами поперёк выводит УМЕР», «люди, увидев гробы, спрашивают, где заказали такие хорошие»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3"/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B" w14:textId="77777777" w:rsidR="002C4EDF" w:rsidRDefault="00A67D4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Четырнадцатилетняя Галина Зимницкая 8 февр</w:t>
      </w:r>
      <w:r>
        <w:rPr>
          <w:rFonts w:ascii="Times New Roman" w:eastAsia="Times New Roman" w:hAnsi="Times New Roman" w:cs="Times New Roman"/>
          <w:sz w:val="24"/>
          <w:szCs w:val="24"/>
        </w:rPr>
        <w:t>аля 1942 года описала в своем дневнике поход матери на кладбище, чтобы найти того, кто раскопает могилу: «Но работник упрямо, изо всех сил тюкал лопатой — уж очень ему хотелось заработать хлеба. Наконец, он изнемог и, сев на сугроб, виновато посмотрел на м</w:t>
      </w:r>
      <w:r>
        <w:rPr>
          <w:rFonts w:ascii="Times New Roman" w:eastAsia="Times New Roman" w:hAnsi="Times New Roman" w:cs="Times New Roman"/>
          <w:sz w:val="24"/>
          <w:szCs w:val="24"/>
        </w:rPr>
        <w:t>аму. Она пожалела его и дала кусочек хлеба, а сама пошла искать другого работника. Второй мужичек оказался сильнее. Быстро сколол ломом смерзшийся снег, а рыхлая земля с песком уже сама сыпалась ему в лопату»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4"/>
      </w:r>
      <w:r>
        <w:rPr>
          <w:rFonts w:ascii="Times New Roman" w:eastAsia="Times New Roman" w:hAnsi="Times New Roman" w:cs="Times New Roman"/>
          <w:sz w:val="24"/>
          <w:szCs w:val="24"/>
        </w:rPr>
        <w:t>. Несмотря на то, что поход мамы на кладбище бы</w:t>
      </w:r>
      <w:r>
        <w:rPr>
          <w:rFonts w:ascii="Times New Roman" w:eastAsia="Times New Roman" w:hAnsi="Times New Roman" w:cs="Times New Roman"/>
          <w:sz w:val="24"/>
          <w:szCs w:val="24"/>
        </w:rPr>
        <w:t>л связан со смертью близкого человека, эта попытка найти могильщика — единственная тема, которую Галина затронула в своем дневнике в этот день.</w:t>
      </w:r>
    </w:p>
    <w:p w14:paraId="0000001C" w14:textId="77777777" w:rsidR="002C4EDF" w:rsidRDefault="00A67D4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записях Тани Вассоевич также есть любопытная деталь, которая может рассказать о том, как дети воспринимали ско</w:t>
      </w:r>
      <w:r>
        <w:rPr>
          <w:rFonts w:ascii="Times New Roman" w:eastAsia="Times New Roman" w:hAnsi="Times New Roman" w:cs="Times New Roman"/>
          <w:sz w:val="24"/>
          <w:szCs w:val="24"/>
        </w:rPr>
        <w:t>рбь. Таня написала «На похоронах были тетя Люся, Гросс-мама, я и Толя Таквелин — Вовин лучший друг и одноклассник. Толя плакал — это растрогало меня больше всего. Так вот, кто любил Вову». Мы видим, что настоящая скорбь и любовь у подростка ассоциировалась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 слезами, но в контексте блокады слёзы на похоронах стали более редким событием, и факт оплакивания отмечался отдельно. Автор работы «Блокадная этика», Сергей Яров, пишет, что во время блокады из-за острого недостатка питания как у взрослых, так и у дет</w:t>
      </w:r>
      <w:r>
        <w:rPr>
          <w:rFonts w:ascii="Times New Roman" w:eastAsia="Times New Roman" w:hAnsi="Times New Roman" w:cs="Times New Roman"/>
          <w:sz w:val="24"/>
          <w:szCs w:val="24"/>
        </w:rPr>
        <w:t>ей, развивались не только болезни, но и апатия: «Секретарь Дзержинского РК ВКП(б) З.В. Виноградова, обходившая «выморочные» квартиры в поисках детей, писала о том, как была поражена их безразличием: «Лежит человек на кровати, с ним же рядом ему близкий чел</w:t>
      </w:r>
      <w:r>
        <w:rPr>
          <w:rFonts w:ascii="Times New Roman" w:eastAsia="Times New Roman" w:hAnsi="Times New Roman" w:cs="Times New Roman"/>
          <w:sz w:val="24"/>
          <w:szCs w:val="24"/>
        </w:rPr>
        <w:t>овек мертвый, и у него полное отупение»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5"/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D" w14:textId="77777777" w:rsidR="002C4EDF" w:rsidRDefault="00A67D4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довоенное время (23 марта 1940 года) пятнадцатилетняя школьница Розалия Серднак писала о том, что на похоронах бабушки она не пошла на кладбище, потому что родители сказали, что она слишком мала для таких впечатл</w:t>
      </w:r>
      <w:r>
        <w:rPr>
          <w:rFonts w:ascii="Times New Roman" w:eastAsia="Times New Roman" w:hAnsi="Times New Roman" w:cs="Times New Roman"/>
          <w:sz w:val="24"/>
          <w:szCs w:val="24"/>
        </w:rPr>
        <w:t>ений. Девочка отправилась в школу, чтобы там отрицательные эмоции немного рассеялись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6"/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E" w14:textId="77777777" w:rsidR="002C4EDF" w:rsidRDefault="00A67D4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войну организация похорон подростками как будто выступает распространенным явлением. Такой феномен связан с обстоятельствами, в которых оказались дети и подростки. Лишенные опеки, они были вынуждены действовать, как маленькие взрослые и брать на себя отв</w:t>
      </w:r>
      <w:r>
        <w:rPr>
          <w:rFonts w:ascii="Times New Roman" w:eastAsia="Times New Roman" w:hAnsi="Times New Roman" w:cs="Times New Roman"/>
          <w:sz w:val="24"/>
          <w:szCs w:val="24"/>
        </w:rPr>
        <w:t>етственность. Смена довоенной модели детства со счастливого времени, которое необходимо продлить, на позицию «маленький гражданин» происходила именно под воздействием этих событий, и смерть становится чем-то ожидаемым, впечатления даже от смерти близких не</w:t>
      </w:r>
      <w:r>
        <w:rPr>
          <w:rFonts w:ascii="Times New Roman" w:eastAsia="Times New Roman" w:hAnsi="Times New Roman" w:cs="Times New Roman"/>
          <w:sz w:val="24"/>
          <w:szCs w:val="24"/>
        </w:rPr>
        <w:t>много притупляются, потому что она являлась частью военной повседневности.</w:t>
      </w:r>
    </w:p>
    <w:p w14:paraId="0000001F" w14:textId="77777777" w:rsidR="002C4EDF" w:rsidRDefault="00A67D4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Дети, которые во время войны видят окружающую жестокость, про обычную, «будничную» смерть пишут реже. В их дневниках могут фигурировать зверские убийства и пытки, которые связаны с </w:t>
      </w:r>
      <w:r>
        <w:rPr>
          <w:rFonts w:ascii="Times New Roman" w:eastAsia="Times New Roman" w:hAnsi="Times New Roman" w:cs="Times New Roman"/>
          <w:sz w:val="24"/>
          <w:szCs w:val="24"/>
        </w:rPr>
        <w:t>действиями немцев и полицаев, а говорят они о таких смертях часто языком советских газет. Так, в одной из записей за 1944 год своем дневнике тринадцатилетний свидетель оккупации Леонид Ржединский описывает действия немцев и смерти, которые происходят вокру</w:t>
      </w:r>
      <w:r>
        <w:rPr>
          <w:rFonts w:ascii="Times New Roman" w:eastAsia="Times New Roman" w:hAnsi="Times New Roman" w:cs="Times New Roman"/>
          <w:sz w:val="24"/>
          <w:szCs w:val="24"/>
        </w:rPr>
        <w:t>г. Мальчик: «Пьют самогон, убивают деревенских собак. Убили в деревне девушку-партизанку, привели с собой и расстреляли разрывными пулями среди улицы», «умерла от тифа старая бабка, еще болеют 8 человек. Когда копали ямку на кладбище, мужчин обстреляли нем</w:t>
      </w:r>
      <w:r>
        <w:rPr>
          <w:rFonts w:ascii="Times New Roman" w:eastAsia="Times New Roman" w:hAnsi="Times New Roman" w:cs="Times New Roman"/>
          <w:sz w:val="24"/>
          <w:szCs w:val="24"/>
        </w:rPr>
        <w:t>цы, чуть не забросали гранатами», «за побег заключенных расстреливают полицейских, насчитали 6 трупов полицаев в деревне», «немцы нашли одно убежище в окопе – 7 девушек и 1 парень. Отравили газом и закопали в братской могиле»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7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20" w14:textId="77777777" w:rsidR="002C4EDF" w:rsidRDefault="00A67D4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 рассказа Леонида и девоч</w:t>
      </w:r>
      <w:r>
        <w:rPr>
          <w:rFonts w:ascii="Times New Roman" w:eastAsia="Times New Roman" w:hAnsi="Times New Roman" w:cs="Times New Roman"/>
          <w:sz w:val="24"/>
          <w:szCs w:val="24"/>
        </w:rPr>
        <w:t>ек, чьи дневники упоминались ранее, можно сделать вывод о том, что в условиях войны и в ситуациях, связанных со смертью, они принимали позицию одновременно участника и очевидца. Кроме того, в записях мальчика отчетливо видны газетные формулировки: эпизод 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отравлением газом может отсылать к Холокосту и описанию концентрационных лагерей в советских газетах, а убийство девушки-партизанки разрывными пулями очень похоже на убийство Зои Космодемьянской, чья история также активно освещалась в прессе. Однако такие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же случаи публичных жестоких убийств, совершенных немцами во время оккупации, дети описывали в своих школьных сочинениях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8"/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21" w14:textId="77777777" w:rsidR="002C4EDF" w:rsidRDefault="00A67D4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послевоенное время ситуация отличается: дети и подростки пишут о смерти реже, потому что реже с ней сталкиваются, но уделяют больш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 внимания выражению переживаний не только о смерти, но и о похоронах. Кроме того, школьники больше рассуждают о природе смерти, как бы «примеряют» её на себя. Чаще всего они сталкиваются со смертью от болезней близких родственников и школьных друзей и со </w:t>
      </w:r>
      <w:r>
        <w:rPr>
          <w:rFonts w:ascii="Times New Roman" w:eastAsia="Times New Roman" w:hAnsi="Times New Roman" w:cs="Times New Roman"/>
          <w:sz w:val="24"/>
          <w:szCs w:val="24"/>
        </w:rPr>
        <w:t>смертью политических деятелей. Язык таких записей в дневниках детей и подростков напоминает язык школьного сочинения (риторические вопросы в тексте, аргументация, восклицательные предложения) и некоторых произведений детской литературы.</w:t>
      </w:r>
    </w:p>
    <w:p w14:paraId="00000022" w14:textId="77777777" w:rsidR="002C4EDF" w:rsidRDefault="00A67D4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Шестнадцатилетняя К</w:t>
      </w:r>
      <w:r>
        <w:rPr>
          <w:rFonts w:ascii="Times New Roman" w:eastAsia="Times New Roman" w:hAnsi="Times New Roman" w:cs="Times New Roman"/>
          <w:sz w:val="24"/>
          <w:szCs w:val="24"/>
        </w:rPr>
        <w:t>лара Гайнутдинова 17 декабря 1952 года писала в дневнике о смерти тёти, которая умерла от рака в 33 года: «Я понимаю; вот умер какой-то незнакомый чужой человек, но тётя Валя — не могу представить себе. Не быть. Что ж это значит? Вычеркнут из мира живых. Д</w:t>
      </w:r>
      <w:r>
        <w:rPr>
          <w:rFonts w:ascii="Times New Roman" w:eastAsia="Times New Roman" w:hAnsi="Times New Roman" w:cs="Times New Roman"/>
          <w:sz w:val="24"/>
          <w:szCs w:val="24"/>
        </w:rPr>
        <w:t>а, теперь она уже не «тётя Валя», а разлагающийся труп. Боже мой, как страшно дико!! Ну, что же теперь делать? Какая-то свинцовая тяжесть навалилась»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9"/>
      </w:r>
      <w:r>
        <w:rPr>
          <w:rFonts w:ascii="Times New Roman" w:eastAsia="Times New Roman" w:hAnsi="Times New Roman" w:cs="Times New Roman"/>
          <w:sz w:val="24"/>
          <w:szCs w:val="24"/>
        </w:rPr>
        <w:t>. 23 апреля 1952 года Клара написала о смерти одноклассницы: «2 месяца прошло, как Алки Кашиной нет. Тольк</w:t>
      </w:r>
      <w:r>
        <w:rPr>
          <w:rFonts w:ascii="Times New Roman" w:eastAsia="Times New Roman" w:hAnsi="Times New Roman" w:cs="Times New Roman"/>
          <w:sz w:val="24"/>
          <w:szCs w:val="24"/>
        </w:rPr>
        <w:t>о или уже 2 месяца! Я до сих пор не могу к этому привыкнуть, никак не могу. Да и вообще человек, наверное, никогда не привыкнет к смерти, потому что его «Я» и «умер» никак не связывается»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20"/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23" w14:textId="77777777" w:rsidR="002C4EDF" w:rsidRDefault="00A67D4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Переживания о смерти близких людей Клара переводит в плоскость рас</w:t>
      </w:r>
      <w:r>
        <w:rPr>
          <w:rFonts w:ascii="Times New Roman" w:eastAsia="Times New Roman" w:hAnsi="Times New Roman" w:cs="Times New Roman"/>
          <w:sz w:val="24"/>
          <w:szCs w:val="24"/>
        </w:rPr>
        <w:t>суждений о собственной смерти — «Тогда все: заботы, тревоги, радости, печали — все кажется никчемным, совершенно ненужным. Зачем я учусь, когда я все равно умру? Зачем мне надо получать пятерки, когда меня все равно закопают в землю? Зачем я стараюсь понра</w:t>
      </w:r>
      <w:r>
        <w:rPr>
          <w:rFonts w:ascii="Times New Roman" w:eastAsia="Times New Roman" w:hAnsi="Times New Roman" w:cs="Times New Roman"/>
          <w:sz w:val="24"/>
          <w:szCs w:val="24"/>
        </w:rPr>
        <w:t>виться, смеюсь, хочу, чтобы мне кто-то нравился, когда я все равно буду гнить, меня будут жрать какие-то постылые скользкие черви?».</w:t>
      </w:r>
    </w:p>
    <w:p w14:paraId="00000024" w14:textId="77777777" w:rsidR="002C4EDF" w:rsidRDefault="00A67D4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Интересно обратить внимание на отдельные формулировки, которые использует девочка. Её слова наполнены злостью на мир, она о</w:t>
      </w:r>
      <w:r>
        <w:rPr>
          <w:rFonts w:ascii="Times New Roman" w:eastAsia="Times New Roman" w:hAnsi="Times New Roman" w:cs="Times New Roman"/>
          <w:sz w:val="24"/>
          <w:szCs w:val="24"/>
        </w:rPr>
        <w:t>стро ощущает несправедливость, и это прослеживается в том, как она пишет о смерти близких людей и о собственной: «буду гнить», «постылые скользкие черви», «разлагающийся труп», «вычеркнуть из мира живых». Эта категоричная манера, похожая на выражения Леони</w:t>
      </w:r>
      <w:r>
        <w:rPr>
          <w:rFonts w:ascii="Times New Roman" w:eastAsia="Times New Roman" w:hAnsi="Times New Roman" w:cs="Times New Roman"/>
          <w:sz w:val="24"/>
          <w:szCs w:val="24"/>
        </w:rPr>
        <w:t>да Ржединского, дневник которого уже упоминался: он писал «надеюсь, немцы скоро сдохнут», демонстрируя свою злость и чувство несправедливости. В данном случае это формулировки, скорее всего, заимствованные из литературы. В советских книгах, где представлен</w:t>
      </w:r>
      <w:r>
        <w:rPr>
          <w:rFonts w:ascii="Times New Roman" w:eastAsia="Times New Roman" w:hAnsi="Times New Roman" w:cs="Times New Roman"/>
          <w:sz w:val="24"/>
          <w:szCs w:val="24"/>
        </w:rPr>
        <w:t>а смерть пионеров-героев, также большое внимание уделяется образу врага, и немцы (их смерть и то, как они относятся к смерти других) описываются в схожей манере. Например, в поэме «Зоя» от немцев «духом мертвечины разит», а в «Молодой Гвардии» в похожих сл</w:t>
      </w:r>
      <w:r>
        <w:rPr>
          <w:rFonts w:ascii="Times New Roman" w:eastAsia="Times New Roman" w:hAnsi="Times New Roman" w:cs="Times New Roman"/>
          <w:sz w:val="24"/>
          <w:szCs w:val="24"/>
        </w:rPr>
        <w:t>овах описывается, как немцы казнят партизан. Такое деромантизированное и натуралистичное описание смерти может служить паттерном того, что смерть уже не является частью повседневности советского школьника, как это было в военное время, и столкновение со см</w:t>
      </w:r>
      <w:r>
        <w:rPr>
          <w:rFonts w:ascii="Times New Roman" w:eastAsia="Times New Roman" w:hAnsi="Times New Roman" w:cs="Times New Roman"/>
          <w:sz w:val="24"/>
          <w:szCs w:val="24"/>
        </w:rPr>
        <w:t>ертью — это шок.</w:t>
      </w:r>
    </w:p>
    <w:p w14:paraId="00000025" w14:textId="77777777" w:rsidR="002C4EDF" w:rsidRDefault="00A67D4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Упомянутые до этого сюжеты были связаны со смертью близких родственников или друзей авторов дневников. Как же дети реагировали на смерть, которая не касалась их напрямую? Существует несколько сюжетов, связанных с этим вопросом: во-первых, </w:t>
      </w:r>
      <w:r>
        <w:rPr>
          <w:rFonts w:ascii="Times New Roman" w:eastAsia="Times New Roman" w:hAnsi="Times New Roman" w:cs="Times New Roman"/>
          <w:sz w:val="24"/>
          <w:szCs w:val="24"/>
        </w:rPr>
        <w:t>смерть пионеров-героев, которая транслировалась в массовой культуре и литературе, а во-вторых — смерть Сталина. И если пионеры-герои в дневниках упоминаются очень мало, то о смерти Сталина школьники писали больше.</w:t>
      </w:r>
    </w:p>
    <w:p w14:paraId="00000026" w14:textId="77777777" w:rsidR="002C4EDF" w:rsidRDefault="00A67D4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Пятнадцатилетний Сергей Орлов в своем днев</w:t>
      </w:r>
      <w:r>
        <w:rPr>
          <w:rFonts w:ascii="Times New Roman" w:eastAsia="Times New Roman" w:hAnsi="Times New Roman" w:cs="Times New Roman"/>
          <w:sz w:val="24"/>
          <w:szCs w:val="24"/>
        </w:rPr>
        <w:t>нике за 18 февраля и 8 марта 1942 года упоминает Зою Космодемьянскую и Лизу Чайкину. В записях он называет их бессмертными и отважными, поборовшими смерть, но всё же говорит о том, что они погибли от рук немцев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21"/>
      </w:r>
      <w:r>
        <w:rPr>
          <w:rFonts w:ascii="Times New Roman" w:eastAsia="Times New Roman" w:hAnsi="Times New Roman" w:cs="Times New Roman"/>
          <w:sz w:val="24"/>
          <w:szCs w:val="24"/>
        </w:rPr>
        <w:t>. Четырнадцатилетняя Марина Добрынина 6 марта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1943 года написала в своем дневнике о плохом положении (едим только суп, хлеба не хватает) и, вспоминая предвоенные годы, добавила: «Проклятые фашисты, сколько из-за них погибло людей на фронте и мирных граждан. Недавно погибла Герой Советского Союза Мари</w:t>
      </w:r>
      <w:r>
        <w:rPr>
          <w:rFonts w:ascii="Times New Roman" w:eastAsia="Times New Roman" w:hAnsi="Times New Roman" w:cs="Times New Roman"/>
          <w:sz w:val="24"/>
          <w:szCs w:val="24"/>
        </w:rPr>
        <w:t>на Раскова. Мне очень жаль ее. Много жертв. Но мы расплатимся с фашистами, за замученных мирных граждан, детей, стариков, женщин. Мне очень нравятся партизаны, которые не дают немцам покоя в тылу. При одном слове «Партизаны» немцы дрожат. А разве забыть па</w:t>
      </w:r>
      <w:r>
        <w:rPr>
          <w:rFonts w:ascii="Times New Roman" w:eastAsia="Times New Roman" w:hAnsi="Times New Roman" w:cs="Times New Roman"/>
          <w:sz w:val="24"/>
          <w:szCs w:val="24"/>
        </w:rPr>
        <w:t>ртизанку-комсомолку Зою Космодемьянскую (Таня) которую фашисты долго пытали и зверски, но ничего от нее не добились. Даже тогда, когда она была на висилицы, она нашла силы крикнуть «Мы победим! Смерть немецким окупантам!». А Лиза Чайкина, а Александр Чакал</w:t>
      </w:r>
      <w:r>
        <w:rPr>
          <w:rFonts w:ascii="Times New Roman" w:eastAsia="Times New Roman" w:hAnsi="Times New Roman" w:cs="Times New Roman"/>
          <w:sz w:val="24"/>
          <w:szCs w:val="24"/>
        </w:rPr>
        <w:t>ин, да разве мало у нас героев? Скоро и я буду большая. Через три месяца мне — 15 лет»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22"/>
      </w:r>
      <w:r>
        <w:rPr>
          <w:rFonts w:ascii="Times New Roman" w:eastAsia="Times New Roman" w:hAnsi="Times New Roman" w:cs="Times New Roman"/>
          <w:sz w:val="24"/>
          <w:szCs w:val="24"/>
        </w:rPr>
        <w:t>. В таких записях мы видим нарратив школьных сочинений и советской детской периодики: девочка не только вспоминает о подвигах пионерок, но и ставит себя в позицию потенц</w:t>
      </w:r>
      <w:r>
        <w:rPr>
          <w:rFonts w:ascii="Times New Roman" w:eastAsia="Times New Roman" w:hAnsi="Times New Roman" w:cs="Times New Roman"/>
          <w:sz w:val="24"/>
          <w:szCs w:val="24"/>
        </w:rPr>
        <w:t>иального мстителя, который обещает расплатиться с фашистами за невинных жертв. Она также воспроизводит идеологический конструкт, повторяя, что дети и подростки — в первую очередь жертвы, и только поэтому герои. Вспоминая о своем возрасте, девочка как бы пр</w:t>
      </w:r>
      <w:r>
        <w:rPr>
          <w:rFonts w:ascii="Times New Roman" w:eastAsia="Times New Roman" w:hAnsi="Times New Roman" w:cs="Times New Roman"/>
          <w:sz w:val="24"/>
          <w:szCs w:val="24"/>
        </w:rPr>
        <w:t>имеряет на себя роль героини.</w:t>
      </w:r>
    </w:p>
    <w:p w14:paraId="00000027" w14:textId="77777777" w:rsidR="002C4EDF" w:rsidRDefault="00A67D4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Елена Шварц (12 февраля 1957 года девочка написала в дневнике, что засыпает с мыслями о героях Отечественной войны, особенно о Зое Космодемьянской и о Саше Матросове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23"/>
      </w:r>
      <w:r>
        <w:rPr>
          <w:rFonts w:ascii="Times New Roman" w:eastAsia="Times New Roman" w:hAnsi="Times New Roman" w:cs="Times New Roman"/>
          <w:sz w:val="24"/>
          <w:szCs w:val="24"/>
        </w:rPr>
        <w:t>) и уже упомянутые школьники — одни из тех, кто включает иде</w:t>
      </w:r>
      <w:r>
        <w:rPr>
          <w:rFonts w:ascii="Times New Roman" w:eastAsia="Times New Roman" w:hAnsi="Times New Roman" w:cs="Times New Roman"/>
          <w:sz w:val="24"/>
          <w:szCs w:val="24"/>
        </w:rPr>
        <w:t>ологические эталонные образы героической и жертвенной смерти в личные рассуждения и в пространство своего жизненного мира, используя привычную форму школьных сочинений, которая помогает им объяснить что-то непривычное и страшное.</w:t>
      </w:r>
    </w:p>
    <w:p w14:paraId="00000028" w14:textId="77777777" w:rsidR="002C4EDF" w:rsidRDefault="00A67D4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Второй сюжет, связанный с </w:t>
      </w:r>
      <w:r>
        <w:rPr>
          <w:rFonts w:ascii="Times New Roman" w:eastAsia="Times New Roman" w:hAnsi="Times New Roman" w:cs="Times New Roman"/>
          <w:sz w:val="24"/>
          <w:szCs w:val="24"/>
        </w:rPr>
        <w:t>идеологическими сюжетами и смертью, присутствующий в дневниках советских детей и подростков — это смерть Сталина. Подростки пишут о смерти Сталина не только в день его смерти, но и в дни накануне и после, иногда оставляя в дневниках несколько записей подря</w:t>
      </w:r>
      <w:r>
        <w:rPr>
          <w:rFonts w:ascii="Times New Roman" w:eastAsia="Times New Roman" w:hAnsi="Times New Roman" w:cs="Times New Roman"/>
          <w:sz w:val="24"/>
          <w:szCs w:val="24"/>
        </w:rPr>
        <w:t>д на одну тему. Такое внимание, конечно, обусловлено тем, что взрослые вокруг реагируют эмоционально, в школе проходят общие собрания, и подростки не могут это не заметить.</w:t>
      </w:r>
    </w:p>
    <w:p w14:paraId="00000029" w14:textId="77777777" w:rsidR="002C4EDF" w:rsidRDefault="00A67D4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этих записях можно заметить характерные формулировки, которые описывают непониман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ие, волнение и страх перед будущим: «все волнуются», «грустные события», «чтобы отвлечься, стараемся сохранять веселое настроение», «все очень расстроились, некоторые плакали», «все губы себе искусали», «говорят, теперь точно будет война», «наверное, весь </w:t>
      </w:r>
      <w:r>
        <w:rPr>
          <w:rFonts w:ascii="Times New Roman" w:eastAsia="Times New Roman" w:hAnsi="Times New Roman" w:cs="Times New Roman"/>
          <w:sz w:val="24"/>
          <w:szCs w:val="24"/>
        </w:rPr>
        <w:t>этот год будет нехорошим», «я не понимаю, даже не представляю, что нет Сталина!». При этом большинство этих слов описывают не состояние детей, а настроения вокруг: так говорят родители, такую атмосферу создают учителя и одноклассники. В то же время в запис</w:t>
      </w:r>
      <w:r>
        <w:rPr>
          <w:rFonts w:ascii="Times New Roman" w:eastAsia="Times New Roman" w:hAnsi="Times New Roman" w:cs="Times New Roman"/>
          <w:sz w:val="24"/>
          <w:szCs w:val="24"/>
        </w:rPr>
        <w:t>ях, посвященных смерти Сталина, есть и другая закономерность: подростки пишут о его болезни, а затем и смерти довольно подробно, но рассказ переключается с описания чувств и событий вокруг смерти Сталина на повседневные дела и личные заботы, которые оказыв</w:t>
      </w:r>
      <w:r>
        <w:rPr>
          <w:rFonts w:ascii="Times New Roman" w:eastAsia="Times New Roman" w:hAnsi="Times New Roman" w:cs="Times New Roman"/>
          <w:sz w:val="24"/>
          <w:szCs w:val="24"/>
        </w:rPr>
        <w:t>аются важнее.</w:t>
      </w:r>
    </w:p>
    <w:p w14:paraId="0000002A" w14:textId="77777777" w:rsidR="002C4EDF" w:rsidRDefault="00A67D4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Так, Олег Амитров (16 лет) 5 марта 1953 года написал в своем дневнике: «Утром и днём по радио говорили, что Сталину хуже. А в школе у нас усиливаются репрессии: Драйчика и Гарамова перевели к класс «А», а нам взамен их дали Масленникова и Дюк</w:t>
      </w:r>
      <w:r>
        <w:rPr>
          <w:rFonts w:ascii="Times New Roman" w:eastAsia="Times New Roman" w:hAnsi="Times New Roman" w:cs="Times New Roman"/>
          <w:sz w:val="24"/>
          <w:szCs w:val="24"/>
        </w:rPr>
        <w:t>алова. Жалко»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24"/>
      </w:r>
      <w:r>
        <w:rPr>
          <w:rFonts w:ascii="Times New Roman" w:eastAsia="Times New Roman" w:hAnsi="Times New Roman" w:cs="Times New Roman"/>
          <w:sz w:val="24"/>
          <w:szCs w:val="24"/>
        </w:rPr>
        <w:t>. </w:t>
      </w:r>
    </w:p>
    <w:p w14:paraId="0000002B" w14:textId="77777777" w:rsidR="002C4EDF" w:rsidRDefault="00A67D4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Пятнадцатилетняя Наталья Чуренкова в день смерти Сталина пишет о том, что некоторые девочки в классе намеренно плачут больше, чем другие, чтобы на них обратили внимание, а когда по школьному радиоузлу говорили о последних днях жизни Сталин</w:t>
      </w:r>
      <w:r>
        <w:rPr>
          <w:rFonts w:ascii="Times New Roman" w:eastAsia="Times New Roman" w:hAnsi="Times New Roman" w:cs="Times New Roman"/>
          <w:sz w:val="24"/>
          <w:szCs w:val="24"/>
        </w:rPr>
        <w:t>а, она не слушала, потому что переписывала контрольную работу по алгебре (добавляет, что несмотря на все просьбы, учительница дала контрольную). Наталья также отказывается ехать в Колонный зал, потому что рано утром состоится линейка, на которой она должна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присутствовать. В конце девочка добавляет: «Я думаю сходить когда он будет лежать в мавзолее. Интересно, будут строить новый мавзолей, или его в этом, вместе с товарищем Лениным положат».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25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Получается, что, несмотря на идеологически верные формулировки о г</w:t>
      </w:r>
      <w:r>
        <w:rPr>
          <w:rFonts w:ascii="Times New Roman" w:eastAsia="Times New Roman" w:hAnsi="Times New Roman" w:cs="Times New Roman"/>
          <w:sz w:val="24"/>
          <w:szCs w:val="24"/>
        </w:rPr>
        <w:t>русти и страхе от известия о смерти Сталина, это событие не оказывает большого влияния на повседневность школьников, а у школьников есть уже оформленный ритуал, связанный со смертью главы государства (они уверены и ожидают, что со Сталиным поступят так же,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как с Лениным).</w:t>
      </w:r>
    </w:p>
    <w:p w14:paraId="0000002C" w14:textId="77777777" w:rsidR="002C4EDF" w:rsidRDefault="00A67D4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Язык, который подростки используют в записях о смерти близких и даже друзей семьи, всё же сильно отличаются от языка записей, посвященных смерти Сталина. Школьники практически не употребляют в связи со смертью Сталина категоричные слова о </w:t>
      </w:r>
      <w:r>
        <w:rPr>
          <w:rFonts w:ascii="Times New Roman" w:eastAsia="Times New Roman" w:hAnsi="Times New Roman" w:cs="Times New Roman"/>
          <w:sz w:val="24"/>
          <w:szCs w:val="24"/>
        </w:rPr>
        <w:t>том, что это худший день в их жизни или просто событие, которое сильно повлияет лично на них. Даже Клара Гайнутдинова, чей дневник уже приводился в качестве примера, хоть и сравнивает значение смерти Сталина для себя лично со смертью подруги и отца и говор</w:t>
      </w:r>
      <w:r>
        <w:rPr>
          <w:rFonts w:ascii="Times New Roman" w:eastAsia="Times New Roman" w:hAnsi="Times New Roman" w:cs="Times New Roman"/>
          <w:sz w:val="24"/>
          <w:szCs w:val="24"/>
        </w:rPr>
        <w:t>ит о том, что не может поверить в смерть вождя: «Ведь если произносишь: «Советский Союз», подразумеваешь — Сталин. Я почему-то была уверена, что Сталин бессмертен. Мы выросли при нем, нам казалось, что он есть и будет всегда. Едва ли не первое слово, котор</w:t>
      </w:r>
      <w:r>
        <w:rPr>
          <w:rFonts w:ascii="Times New Roman" w:eastAsia="Times New Roman" w:hAnsi="Times New Roman" w:cs="Times New Roman"/>
          <w:sz w:val="24"/>
          <w:szCs w:val="24"/>
        </w:rPr>
        <w:t>ое мы произносили, было: «Сталин». И вот его нет…В такие минуты я сжимала голову руками и шептала или «папа», или «товарищ Сталин». А теперь…ни папы, ни Сталина. Вот сейчас мне сильно хочется плакать»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26"/>
      </w:r>
      <w:r>
        <w:rPr>
          <w:rFonts w:ascii="Times New Roman" w:eastAsia="Times New Roman" w:hAnsi="Times New Roman" w:cs="Times New Roman"/>
          <w:sz w:val="24"/>
          <w:szCs w:val="24"/>
        </w:rPr>
        <w:t>, в этой же записи она быстро переключается на личные п</w:t>
      </w:r>
      <w:r>
        <w:rPr>
          <w:rFonts w:ascii="Times New Roman" w:eastAsia="Times New Roman" w:hAnsi="Times New Roman" w:cs="Times New Roman"/>
          <w:sz w:val="24"/>
          <w:szCs w:val="24"/>
        </w:rPr>
        <w:t>роблемы: недопонимания с матерью, приближающиеся экзамены, смерть подруги и отца, которые были частью её жизни. Упоминание смерти Сталина становится скорее ритуалом, который подростки не могут пропустить, потому что взрослые придают ему большое значение. 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ри этом для подростков, которые обычно не включали в свои дневниковые записи политические новости (скорее всего, они просто никак не влияли на их жизнь), этот ритуал непривычен, поэтому они стремятся перейти к написанию записей о том, что их действительно </w:t>
      </w:r>
      <w:r>
        <w:rPr>
          <w:rFonts w:ascii="Times New Roman" w:eastAsia="Times New Roman" w:hAnsi="Times New Roman" w:cs="Times New Roman"/>
          <w:sz w:val="24"/>
          <w:szCs w:val="24"/>
        </w:rPr>
        <w:t>волновало.</w:t>
      </w:r>
    </w:p>
    <w:p w14:paraId="0000002D" w14:textId="77777777" w:rsidR="002C4EDF" w:rsidRDefault="00A67D4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Подведем итоги. В дневниках советских детей и подростков 1940-150-х гг. мы видим различные практики осмысления смерти: фиксирование травмирующих (смерть близких родственников и друзей, наблюдение жестоких убийств на войне) и повседневности (похо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ронные практики в блокадном Ленинграде), соблюдение ритуала (упоминание смерти Сталина) и рассуждения о смерти как экзистенциальном феномене. При этом школьники используют разный язык: от фраз, запомнившихся из женских романов, до формулировок из школьных </w:t>
      </w:r>
      <w:r>
        <w:rPr>
          <w:rFonts w:ascii="Times New Roman" w:eastAsia="Times New Roman" w:hAnsi="Times New Roman" w:cs="Times New Roman"/>
          <w:sz w:val="24"/>
          <w:szCs w:val="24"/>
        </w:rPr>
        <w:t>сочинений и газет. Таким образом они пытаются объяснить свой новый опыт и найти для него подходящие слова, и параллельно осваивают идеологические конструкты, связанные со смертью. То, как школьники пишут о смерти в войну, отличается от послевоенного времен</w:t>
      </w:r>
      <w:r>
        <w:rPr>
          <w:rFonts w:ascii="Times New Roman" w:eastAsia="Times New Roman" w:hAnsi="Times New Roman" w:cs="Times New Roman"/>
          <w:sz w:val="24"/>
          <w:szCs w:val="24"/>
        </w:rPr>
        <w:t>и. Они сталкиваются с экстремальными условиями, видят вокруг много смертей и берут на себя ответственность за похороны близких. Их повествование о смерти более сдержанное, чем у детей и подростков послевоенного времени, которые острее воспринимают смерти б</w:t>
      </w:r>
      <w:r>
        <w:rPr>
          <w:rFonts w:ascii="Times New Roman" w:eastAsia="Times New Roman" w:hAnsi="Times New Roman" w:cs="Times New Roman"/>
          <w:sz w:val="24"/>
          <w:szCs w:val="24"/>
        </w:rPr>
        <w:t>лизких и рассуждают о собственной смерти в связи с такими событиями. Мы также наблюдаем, как дети воспринимаю язык официального дискурса и транслируют его в записях, посвященных смерти Сталина или пионеров-героев: у них есть четко усвоенные формулы (такие,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как «жертва = герой» и «где Ленин, там и Сталин»), однако в записях, посвященных смерти Сталина, дети описывают скорее реакцию окружающих взрослых, а не собственную, и быстро переключаются на проблемы, которые их волнуют больше.</w:t>
      </w:r>
    </w:p>
    <w:p w14:paraId="0000002E" w14:textId="77777777" w:rsidR="002C4EDF" w:rsidRDefault="002C4ED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F" w14:textId="77777777" w:rsidR="002C4EDF" w:rsidRDefault="002C4ED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0" w14:textId="77777777" w:rsidR="002C4EDF" w:rsidRDefault="002C4ED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1" w14:textId="77777777" w:rsidR="002C4EDF" w:rsidRDefault="002C4ED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2" w14:textId="77777777" w:rsidR="002C4EDF" w:rsidRDefault="002C4ED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3" w14:textId="77777777" w:rsidR="002C4EDF" w:rsidRDefault="002C4ED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4" w14:textId="77777777" w:rsidR="002C4EDF" w:rsidRDefault="002C4ED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5" w14:textId="77777777" w:rsidR="002C4EDF" w:rsidRDefault="002C4ED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6" w14:textId="77777777" w:rsidR="002C4EDF" w:rsidRDefault="002C4ED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7" w14:textId="77777777" w:rsidR="002C4EDF" w:rsidRDefault="002C4ED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8" w14:textId="77777777" w:rsidR="002C4EDF" w:rsidRDefault="002C4ED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9" w14:textId="77777777" w:rsidR="002C4EDF" w:rsidRDefault="002C4ED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A" w14:textId="77777777" w:rsidR="002C4EDF" w:rsidRDefault="002C4ED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B" w14:textId="77777777" w:rsidR="002C4EDF" w:rsidRDefault="002C4ED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C" w14:textId="77777777" w:rsidR="002C4EDF" w:rsidRDefault="002C4ED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D" w14:textId="77777777" w:rsidR="002C4EDF" w:rsidRDefault="002C4ED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E" w14:textId="77777777" w:rsidR="002C4EDF" w:rsidRDefault="002C4ED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F" w14:textId="77777777" w:rsidR="002C4EDF" w:rsidRDefault="00A67D44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СПИСОК ИСТОЧНИКОВ</w:t>
      </w:r>
    </w:p>
    <w:p w14:paraId="00000040" w14:textId="77777777" w:rsidR="002C4EDF" w:rsidRDefault="002C4EDF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00000041" w14:textId="77777777" w:rsidR="002C4EDF" w:rsidRDefault="00A67D44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Дневник Альбины Крюкелис // Прожито. URL: https://www.prozhito.org/person/1920</w:t>
      </w:r>
    </w:p>
    <w:p w14:paraId="00000042" w14:textId="77777777" w:rsidR="002C4EDF" w:rsidRDefault="00A67D44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Дневник Галины Зимницкой // Прожито. URL: https://prozhito.org/person/328</w:t>
      </w:r>
    </w:p>
    <w:p w14:paraId="00000043" w14:textId="77777777" w:rsidR="002C4EDF" w:rsidRDefault="00A67D44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Дневник Георгия Эфрона // Прожито. URL: https://prozhito.org/person/203</w:t>
      </w:r>
    </w:p>
    <w:p w14:paraId="00000044" w14:textId="77777777" w:rsidR="002C4EDF" w:rsidRDefault="00A67D44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Дневник Елен</w:t>
      </w:r>
      <w:r>
        <w:rPr>
          <w:rFonts w:ascii="Times New Roman" w:eastAsia="Times New Roman" w:hAnsi="Times New Roman" w:cs="Times New Roman"/>
          <w:sz w:val="24"/>
          <w:szCs w:val="24"/>
        </w:rPr>
        <w:t>ы Шварц // Прожито. URL: https://prozhito.org/person/394</w:t>
      </w:r>
    </w:p>
    <w:p w14:paraId="00000045" w14:textId="77777777" w:rsidR="002C4EDF" w:rsidRDefault="00A67D44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Дневник Клары Гайнутдиновой // Прожито. URl: https://prozhito.org/person/2584</w:t>
      </w:r>
    </w:p>
    <w:p w14:paraId="00000046" w14:textId="77777777" w:rsidR="002C4EDF" w:rsidRDefault="00A67D44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Дневник Клары Гайнутдиновой // Прожито. URL: https://prozhito.org/person/2584</w:t>
      </w:r>
    </w:p>
    <w:p w14:paraId="00000047" w14:textId="77777777" w:rsidR="002C4EDF" w:rsidRDefault="00A67D44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Дневник Леонида Ржединского // Прожито. URL: https://prozhito.org/person/2760</w:t>
      </w:r>
    </w:p>
    <w:p w14:paraId="00000048" w14:textId="77777777" w:rsidR="002C4EDF" w:rsidRDefault="00A67D44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Дневник Марины Добрыниной // Прожито. URL: https://prozhito.org/person/954</w:t>
      </w:r>
    </w:p>
    <w:p w14:paraId="00000049" w14:textId="77777777" w:rsidR="002C4EDF" w:rsidRDefault="00A67D44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Дневник Натальи Чуренковой // Прожито URL: https://prozhito.org/person/1881</w:t>
      </w:r>
    </w:p>
    <w:p w14:paraId="0000004A" w14:textId="77777777" w:rsidR="002C4EDF" w:rsidRDefault="00A67D44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Дневник Олега Амитрова // П</w:t>
      </w:r>
      <w:r>
        <w:rPr>
          <w:rFonts w:ascii="Times New Roman" w:eastAsia="Times New Roman" w:hAnsi="Times New Roman" w:cs="Times New Roman"/>
          <w:sz w:val="24"/>
          <w:szCs w:val="24"/>
        </w:rPr>
        <w:t>рожито. URL: https://prozhito.org/person/3898</w:t>
      </w:r>
    </w:p>
    <w:p w14:paraId="0000004B" w14:textId="77777777" w:rsidR="002C4EDF" w:rsidRDefault="00A67D44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Дневник Розалии Серднак // Прожито. URL: https://prozhito.org/person/2322</w:t>
      </w:r>
    </w:p>
    <w:p w14:paraId="0000004C" w14:textId="77777777" w:rsidR="002C4EDF" w:rsidRDefault="00A67D44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Дневник Сергея Орлова // Прожито. URL: https://prozhito.org/person/963</w:t>
      </w:r>
    </w:p>
    <w:p w14:paraId="0000004D" w14:textId="77777777" w:rsidR="002C4EDF" w:rsidRDefault="00A67D44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Дневник Татьяны Вассоевич // Прожито. URL: https://prozhito.org/person/627</w:t>
      </w:r>
    </w:p>
    <w:p w14:paraId="0000004E" w14:textId="77777777" w:rsidR="002C4EDF" w:rsidRDefault="00A67D44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Чарская Лидия Алексеевна. Записки маленькой гимназистки. — Энас-Книга, 2016 г. 224 с.</w:t>
      </w:r>
    </w:p>
    <w:p w14:paraId="0000004F" w14:textId="77777777" w:rsidR="002C4EDF" w:rsidRDefault="002C4ED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00000050" w14:textId="77777777" w:rsidR="002C4EDF" w:rsidRDefault="00A67D44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СПИСОК ЛИТЕРАТУРЫ</w:t>
      </w:r>
    </w:p>
    <w:p w14:paraId="00000051" w14:textId="77777777" w:rsidR="002C4EDF" w:rsidRDefault="002C4EDF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52" w14:textId="77777777" w:rsidR="002C4EDF" w:rsidRDefault="00A67D44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Девя</w:t>
      </w:r>
      <w:r>
        <w:rPr>
          <w:rFonts w:ascii="Times New Roman" w:eastAsia="Times New Roman" w:hAnsi="Times New Roman" w:cs="Times New Roman"/>
          <w:sz w:val="24"/>
          <w:szCs w:val="24"/>
        </w:rPr>
        <w:t>тых С. Ю. Дети и подростки Страны Советов в годы Великой Отечественной войны: историко-публицистический очерк. – Государственное учреждение образования Республиканский институт высшей школы, 2015. 73 с.</w:t>
      </w:r>
    </w:p>
    <w:p w14:paraId="00000053" w14:textId="77777777" w:rsidR="002C4EDF" w:rsidRDefault="00A67D44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Добренко Е. Политэкономия соцреализма. – Новое лит. о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бозрение, 2007.</w:t>
      </w:r>
    </w:p>
    <w:p w14:paraId="00000054" w14:textId="77777777" w:rsidR="002C4EDF" w:rsidRDefault="00A67D44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Келли К. Товарищ Павлик. – Новое лит. обозрение, 2009.</w:t>
      </w:r>
    </w:p>
    <w:p w14:paraId="00000055" w14:textId="77777777" w:rsidR="002C4EDF" w:rsidRDefault="00A67D44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Кларк 2002 — Кларк К. Советский роман: история как ритуал. Екатеринбург, 2002. С 146.</w:t>
      </w:r>
    </w:p>
    <w:p w14:paraId="00000056" w14:textId="77777777" w:rsidR="002C4EDF" w:rsidRDefault="00A67D44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 И. С. Психология юношеского возраста. М., 1979.</w:t>
      </w:r>
    </w:p>
    <w:p w14:paraId="00000057" w14:textId="77777777" w:rsidR="002C4EDF" w:rsidRDefault="00A67D44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Малышева С. Красный Танатос: некросимволизм сов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етской культуры //Археология русской смерти. – 2016. – №. 2. С 25-46</w:t>
      </w:r>
    </w:p>
    <w:p w14:paraId="00000058" w14:textId="77777777" w:rsidR="002C4EDF" w:rsidRDefault="00A67D44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Трофимова Е. И. Женская литература и книгоиздание в современной России // Общественные науки и современность. – 1998. – №. 5. – С. 147-156.</w:t>
      </w:r>
    </w:p>
    <w:p w14:paraId="00000059" w14:textId="77777777" w:rsidR="002C4EDF" w:rsidRDefault="00A67D44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Яров С. Блокадная этика. Представления о морали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Ленинграде в 1941–1942 гг. СПБ, 2011, 596 с.</w:t>
      </w:r>
    </w:p>
    <w:sectPr w:rsidR="002C4EDF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E4E363" w14:textId="77777777" w:rsidR="00A67D44" w:rsidRDefault="00A67D44">
      <w:pPr>
        <w:spacing w:after="0" w:line="240" w:lineRule="auto"/>
      </w:pPr>
      <w:r>
        <w:separator/>
      </w:r>
    </w:p>
  </w:endnote>
  <w:endnote w:type="continuationSeparator" w:id="0">
    <w:p w14:paraId="3A81277D" w14:textId="77777777" w:rsidR="00A67D44" w:rsidRDefault="00A67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558D28" w14:textId="77777777" w:rsidR="00A67D44" w:rsidRDefault="00A67D44">
      <w:pPr>
        <w:spacing w:after="0" w:line="240" w:lineRule="auto"/>
      </w:pPr>
      <w:r>
        <w:separator/>
      </w:r>
    </w:p>
  </w:footnote>
  <w:footnote w:type="continuationSeparator" w:id="0">
    <w:p w14:paraId="05E31D42" w14:textId="77777777" w:rsidR="00A67D44" w:rsidRDefault="00A67D44">
      <w:pPr>
        <w:spacing w:after="0" w:line="240" w:lineRule="auto"/>
      </w:pPr>
      <w:r>
        <w:continuationSeparator/>
      </w:r>
    </w:p>
  </w:footnote>
  <w:footnote w:id="1">
    <w:p w14:paraId="00000073" w14:textId="77777777" w:rsidR="002C4EDF" w:rsidRDefault="00A67D4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Публикация подготовлена в ходе проведения исследования по проекту № 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19-04-013_ в рамках Программы «Научный фонд Национального исследовательского университета «Высшая школа экономики» (НИУ ВШЭ)» в 2019 и в рамках государственной поддержки ведущих университетов Российской Федерации "5-100". </w:t>
      </w:r>
    </w:p>
  </w:footnote>
  <w:footnote w:id="2">
    <w:p w14:paraId="0000005A" w14:textId="77777777" w:rsidR="002C4EDF" w:rsidRDefault="00A67D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Малышева С. Красный Танатос: некросимволизм советской культуры //Археология русской смерти. – 2016. – №. 2. С 26</w:t>
      </w:r>
    </w:p>
  </w:footnote>
  <w:footnote w:id="3">
    <w:p w14:paraId="0000005B" w14:textId="77777777" w:rsidR="002C4EDF" w:rsidRDefault="00A67D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highlight w:val="white"/>
        </w:rPr>
        <w:t>Добренко Е. Политэкономия соцреализма. – Новое лит. обозрение, 2007. С 209</w:t>
      </w:r>
    </w:p>
  </w:footnote>
  <w:footnote w:id="4">
    <w:p w14:paraId="0000005C" w14:textId="77777777" w:rsidR="002C4EDF" w:rsidRDefault="00A67D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Кларк 2002 — Кларк К. Советский роман: история как ритуал. Екатеринбург, 2002. С 146</w:t>
      </w:r>
    </w:p>
  </w:footnote>
  <w:footnote w:id="5">
    <w:p w14:paraId="0000005D" w14:textId="77777777" w:rsidR="002C4EDF" w:rsidRDefault="00A67D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Келли К. Товарищ Павлик. – Новое лит. обозрение, 2009. С 142</w:t>
      </w:r>
    </w:p>
  </w:footnote>
  <w:footnote w:id="6">
    <w:p w14:paraId="0000005E" w14:textId="77777777" w:rsidR="002C4EDF" w:rsidRDefault="00A67D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Малышева С. Красный Танатос: 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некросимволизм советской культуры //Археология русской смерти. – 2016. – №. 2. С 25</w:t>
      </w:r>
    </w:p>
  </w:footnote>
  <w:footnote w:id="7">
    <w:p w14:paraId="0000005F" w14:textId="77777777" w:rsidR="002C4EDF" w:rsidRDefault="00A67D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Кон И. С. Психология юношеского возраста. М., 1979. С 21</w:t>
      </w:r>
    </w:p>
  </w:footnote>
  <w:footnote w:id="8">
    <w:p w14:paraId="00000060" w14:textId="77777777" w:rsidR="002C4EDF" w:rsidRDefault="00A67D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Дневник Альбин</w:t>
      </w:r>
      <w:r>
        <w:rPr>
          <w:rFonts w:ascii="Times New Roman" w:eastAsia="Times New Roman" w:hAnsi="Times New Roman" w:cs="Times New Roman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Крюкелис // Запись от 22.07.1943. Прожито. URL: https://prozhito.org/note/375221</w:t>
      </w:r>
    </w:p>
  </w:footnote>
  <w:footnote w:id="9">
    <w:p w14:paraId="00000061" w14:textId="77777777" w:rsidR="002C4EDF" w:rsidRDefault="00A67D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Дневник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Альбина Крюкелис // Запись от 22.07.1943. Прожито. URL: https.://prozhito.org/note/375221</w:t>
      </w:r>
    </w:p>
  </w:footnote>
  <w:footnote w:id="10">
    <w:p w14:paraId="00000062" w14:textId="77777777" w:rsidR="002C4EDF" w:rsidRDefault="00A67D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Трофимова Е. И. Женская литература и книгоиздание в современной России //Общественные науки и современность. – 1998. – №. 5. – С. 147-156. С 151</w:t>
      </w:r>
    </w:p>
  </w:footnote>
  <w:footnote w:id="11">
    <w:p w14:paraId="00000063" w14:textId="77777777" w:rsidR="002C4EDF" w:rsidRDefault="00A67D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Чарская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Лидия Алексеевна. Записки маленькой гимназистки. — Энас-Книга, 2016 г. С 3</w:t>
      </w:r>
    </w:p>
  </w:footnote>
  <w:footnote w:id="12">
    <w:p w14:paraId="00000064" w14:textId="77777777" w:rsidR="002C4EDF" w:rsidRDefault="00A67D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Дневник Георгия Эфрона // Запись от 31.08.1941 – 6.10.1941. Прожито. URL: https://prozhito.org/note/48907</w:t>
      </w:r>
    </w:p>
  </w:footnote>
  <w:footnote w:id="13">
    <w:p w14:paraId="00000065" w14:textId="77777777" w:rsidR="002C4EDF" w:rsidRDefault="00A67D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Дневник Татьяны Вассоевич // Запись от 27.03.1942. Прожито. URL: https: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//prozhito.org/note/440436</w:t>
      </w:r>
    </w:p>
  </w:footnote>
  <w:footnote w:id="14">
    <w:p w14:paraId="00000066" w14:textId="77777777" w:rsidR="002C4EDF" w:rsidRDefault="00A67D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Дневник Галины Зимницкой // Запись от 8.02.1942. Прожито. URL:</w:t>
      </w:r>
      <w:r>
        <w:rPr>
          <w:color w:val="000000"/>
          <w:sz w:val="20"/>
          <w:szCs w:val="20"/>
        </w:rPr>
        <w:t xml:space="preserve"> </w:t>
      </w:r>
    </w:p>
  </w:footnote>
  <w:footnote w:id="15">
    <w:p w14:paraId="00000067" w14:textId="77777777" w:rsidR="002C4EDF" w:rsidRDefault="00A67D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Яров С. Блокадная этика. Представления о морали в Ленинграде в 1941–1942 гг. СПБ, 2011, С 8</w:t>
      </w:r>
    </w:p>
  </w:footnote>
  <w:footnote w:id="16">
    <w:p w14:paraId="00000068" w14:textId="77777777" w:rsidR="002C4EDF" w:rsidRDefault="00A67D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Дневник Розали</w:t>
      </w:r>
      <w:r>
        <w:rPr>
          <w:rFonts w:ascii="Times New Roman" w:eastAsia="Times New Roman" w:hAnsi="Times New Roman" w:cs="Times New Roman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Серднак // Запись от 23.03.1940. Прожито. URL: https://prozhito.org/note/400700</w:t>
      </w:r>
    </w:p>
  </w:footnote>
  <w:footnote w:id="17">
    <w:p w14:paraId="00000069" w14:textId="77777777" w:rsidR="002C4EDF" w:rsidRDefault="00A67D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Дневник Леонида Ржединского // Запись за февраль 1944 г.  Прожито. URL: https://prozhito.org/note/469995</w:t>
      </w:r>
    </w:p>
  </w:footnote>
  <w:footnote w:id="18">
    <w:p w14:paraId="0000006A" w14:textId="77777777" w:rsidR="002C4EDF" w:rsidRDefault="00A67D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Девятых С. Ю. Дети и подростки Страны Советов в годы Великой Отече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ственной войны: историко-публицистический очерк. – Государственное учреждение образования Республиканский институт высшей школы, 2015. С 62</w:t>
      </w:r>
    </w:p>
  </w:footnote>
  <w:footnote w:id="19">
    <w:p w14:paraId="0000006B" w14:textId="77777777" w:rsidR="002C4EDF" w:rsidRDefault="00A67D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Дневник Клары Гайнутдиновой // Запись от 17.12.1952. Прожито. URL: https://prozhito.org/note/451315</w:t>
      </w:r>
    </w:p>
  </w:footnote>
  <w:footnote w:id="20">
    <w:p w14:paraId="0000006C" w14:textId="77777777" w:rsidR="002C4EDF" w:rsidRDefault="00A67D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Дневник Клары Гайнутдиновой // Запись от 23.04.1952. Прожито. URL: https://prozhito.org/note/490330</w:t>
      </w:r>
    </w:p>
  </w:footnote>
  <w:footnote w:id="21">
    <w:p w14:paraId="0000006D" w14:textId="77777777" w:rsidR="002C4EDF" w:rsidRDefault="00A67D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Дневник Сергея Орлова // Записи от 18.02.1942 и 8.03.1942. Прожито. URL: https://prozhito.org/note/220714</w:t>
      </w:r>
    </w:p>
  </w:footnote>
  <w:footnote w:id="22">
    <w:p w14:paraId="0000006E" w14:textId="77777777" w:rsidR="002C4EDF" w:rsidRDefault="00A67D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Дневник Марины Добрыниной // Запись от 6.03.1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943. Прожито. URL: https://prozhito.org/note/564301</w:t>
      </w:r>
    </w:p>
  </w:footnote>
  <w:footnote w:id="23">
    <w:p w14:paraId="0000006F" w14:textId="77777777" w:rsidR="002C4EDF" w:rsidRDefault="00A67D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Дневник Елены Шварц // Запись от 12.02.1957. Прожито. URL: https://prozhito.org/note/104978</w:t>
      </w:r>
    </w:p>
  </w:footnote>
  <w:footnote w:id="24">
    <w:p w14:paraId="00000070" w14:textId="77777777" w:rsidR="002C4EDF" w:rsidRDefault="00A67D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Дневник Олега Амитрова // Запись от 5.03.1953. Прожито. URL: https://prozhito.org/note/499931</w:t>
      </w:r>
    </w:p>
  </w:footnote>
  <w:footnote w:id="25">
    <w:p w14:paraId="00000071" w14:textId="77777777" w:rsidR="002C4EDF" w:rsidRDefault="00A67D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Дневник Ната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льи Чуренковой // Запись от 5.03.1953. Прожито URL: https://prozhito.org/note/333240</w:t>
      </w:r>
    </w:p>
  </w:footnote>
  <w:footnote w:id="26">
    <w:p w14:paraId="00000072" w14:textId="77777777" w:rsidR="002C4EDF" w:rsidRDefault="00A67D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Дневник Клары Гайнутдиновой // Запись от 8.03.1953. Прожито. URl: https://prozhito.org/note/490325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C6F87"/>
    <w:multiLevelType w:val="multilevel"/>
    <w:tmpl w:val="9EC0AD4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935392E"/>
    <w:multiLevelType w:val="multilevel"/>
    <w:tmpl w:val="97F07E12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EDF"/>
    <w:rsid w:val="002C4EDF"/>
    <w:rsid w:val="00A423D1"/>
    <w:rsid w:val="00A6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D7C1F5-6178-4ACD-9741-209D95E0F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4465</Words>
  <Characters>25453</Characters>
  <Application>Microsoft Office Word</Application>
  <DocSecurity>0</DocSecurity>
  <Lines>212</Lines>
  <Paragraphs>59</Paragraphs>
  <ScaleCrop>false</ScaleCrop>
  <Company/>
  <LinksUpToDate>false</LinksUpToDate>
  <CharactersWithSpaces>29859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Александр Чащухин</cp:lastModifiedBy>
  <cp:revision>2</cp:revision>
  <dcterms:created xsi:type="dcterms:W3CDTF">2019-12-15T18:28:00Z</dcterms:created>
  <dcterms:modified xsi:type="dcterms:W3CDTF">2019-12-15T18:28:00Z</dcterms:modified>
</cp:coreProperties>
</file>