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12B4E" w:rsidRPr="00252D8A" w:rsidRDefault="00612B4E" w:rsidP="00612B4E">
      <w:pPr>
        <w:pStyle w:val="-11"/>
        <w:spacing w:line="360" w:lineRule="auto"/>
        <w:jc w:val="both"/>
        <w:rPr>
          <w:sz w:val="28"/>
          <w:szCs w:val="28"/>
        </w:rPr>
      </w:pPr>
      <w:r w:rsidRPr="00252D8A">
        <w:rPr>
          <w:sz w:val="28"/>
          <w:szCs w:val="28"/>
        </w:rPr>
        <w:t>Максимальный объем тезисов – 2 страницы формата А</w:t>
      </w:r>
      <w:proofErr w:type="gramStart"/>
      <w:r w:rsidRPr="00252D8A">
        <w:rPr>
          <w:sz w:val="28"/>
          <w:szCs w:val="28"/>
        </w:rPr>
        <w:t>4</w:t>
      </w:r>
      <w:proofErr w:type="gramEnd"/>
      <w:r w:rsidRPr="00252D8A">
        <w:rPr>
          <w:sz w:val="28"/>
          <w:szCs w:val="28"/>
        </w:rPr>
        <w:t>.</w:t>
      </w:r>
    </w:p>
    <w:p w:rsidR="00612B4E" w:rsidRPr="00252D8A" w:rsidRDefault="00612B4E" w:rsidP="00612B4E">
      <w:pPr>
        <w:pStyle w:val="-11"/>
        <w:spacing w:line="360" w:lineRule="auto"/>
        <w:jc w:val="both"/>
        <w:rPr>
          <w:sz w:val="28"/>
          <w:szCs w:val="28"/>
        </w:rPr>
      </w:pPr>
      <w:r w:rsidRPr="00252D8A">
        <w:rPr>
          <w:sz w:val="28"/>
          <w:szCs w:val="28"/>
        </w:rPr>
        <w:t>Указывается полное название доклада, ФИО автора/авторов полностью, курс, программа, а также ФИО, должность и ученая степень научного руководителя.</w:t>
      </w:r>
    </w:p>
    <w:p w:rsidR="00612B4E" w:rsidRPr="00252D8A" w:rsidRDefault="00612B4E" w:rsidP="00612B4E">
      <w:pPr>
        <w:pStyle w:val="-11"/>
        <w:spacing w:line="360" w:lineRule="auto"/>
        <w:jc w:val="both"/>
        <w:rPr>
          <w:sz w:val="28"/>
          <w:szCs w:val="28"/>
        </w:rPr>
      </w:pPr>
      <w:r w:rsidRPr="00252D8A">
        <w:rPr>
          <w:sz w:val="28"/>
          <w:szCs w:val="28"/>
        </w:rPr>
        <w:t>Тезисы должны включать в себя: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>актуальность;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>цель;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>задачи;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>краткое описание исследования;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>основные выводы.</w:t>
      </w:r>
    </w:p>
    <w:p w:rsidR="00612B4E" w:rsidRPr="00252D8A" w:rsidRDefault="00612B4E" w:rsidP="00612B4E">
      <w:pPr>
        <w:pStyle w:val="-11"/>
        <w:spacing w:line="360" w:lineRule="auto"/>
        <w:jc w:val="both"/>
        <w:rPr>
          <w:sz w:val="28"/>
          <w:szCs w:val="28"/>
        </w:rPr>
      </w:pPr>
      <w:r w:rsidRPr="00252D8A">
        <w:rPr>
          <w:b/>
          <w:sz w:val="28"/>
          <w:szCs w:val="28"/>
        </w:rPr>
        <w:t>Нельзя</w:t>
      </w:r>
      <w:r w:rsidRPr="00252D8A">
        <w:rPr>
          <w:sz w:val="28"/>
          <w:szCs w:val="28"/>
        </w:rPr>
        <w:t xml:space="preserve"> использовать автоматический перенос.</w:t>
      </w:r>
    </w:p>
    <w:p w:rsidR="00612B4E" w:rsidRPr="00252D8A" w:rsidRDefault="00612B4E" w:rsidP="00612B4E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Поля — все по </w:t>
      </w:r>
      <w:r w:rsidRPr="00252D8A">
        <w:rPr>
          <w:rFonts w:ascii="Times New Roman" w:hAnsi="Times New Roman" w:cs="Times New Roman"/>
          <w:b/>
          <w:sz w:val="28"/>
          <w:szCs w:val="28"/>
        </w:rPr>
        <w:t>20 мм.</w:t>
      </w:r>
    </w:p>
    <w:p w:rsidR="00612B4E" w:rsidRPr="00252D8A" w:rsidRDefault="00612B4E" w:rsidP="00612B4E">
      <w:pPr>
        <w:spacing w:after="0" w:line="360" w:lineRule="auto"/>
        <w:ind w:left="72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>Интервал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Основной текст — </w:t>
      </w:r>
      <w:r w:rsidRPr="00252D8A">
        <w:rPr>
          <w:rFonts w:ascii="Times New Roman" w:hAnsi="Times New Roman" w:cs="Times New Roman"/>
          <w:b/>
          <w:sz w:val="28"/>
          <w:szCs w:val="28"/>
        </w:rPr>
        <w:t>1,5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Список источников — </w:t>
      </w:r>
      <w:r w:rsidRPr="00252D8A">
        <w:rPr>
          <w:rFonts w:ascii="Times New Roman" w:hAnsi="Times New Roman" w:cs="Times New Roman"/>
          <w:b/>
          <w:sz w:val="28"/>
          <w:szCs w:val="28"/>
        </w:rPr>
        <w:t>1,5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Содержание табличных форм и рисунков — </w:t>
      </w:r>
      <w:r w:rsidRPr="00252D8A">
        <w:rPr>
          <w:rFonts w:ascii="Times New Roman" w:hAnsi="Times New Roman" w:cs="Times New Roman"/>
          <w:b/>
          <w:sz w:val="28"/>
          <w:szCs w:val="28"/>
        </w:rPr>
        <w:t>1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Примечания (постраничные сноски) — </w:t>
      </w:r>
      <w:r w:rsidRPr="00252D8A">
        <w:rPr>
          <w:rFonts w:ascii="Times New Roman" w:hAnsi="Times New Roman" w:cs="Times New Roman"/>
          <w:b/>
          <w:sz w:val="28"/>
          <w:szCs w:val="28"/>
        </w:rPr>
        <w:t>1</w:t>
      </w:r>
    </w:p>
    <w:p w:rsidR="00612B4E" w:rsidRPr="00252D8A" w:rsidRDefault="00612B4E" w:rsidP="00612B4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Гарнитура — </w:t>
      </w:r>
      <w:proofErr w:type="spellStart"/>
      <w:r w:rsidRPr="00252D8A">
        <w:rPr>
          <w:rFonts w:ascii="Times New Roman" w:hAnsi="Times New Roman" w:cs="Times New Roman"/>
          <w:b/>
          <w:sz w:val="28"/>
          <w:szCs w:val="28"/>
        </w:rPr>
        <w:t>Times</w:t>
      </w:r>
      <w:proofErr w:type="spellEnd"/>
      <w:r w:rsidRPr="00252D8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52D8A">
        <w:rPr>
          <w:rFonts w:ascii="Times New Roman" w:hAnsi="Times New Roman" w:cs="Times New Roman"/>
          <w:b/>
          <w:sz w:val="28"/>
          <w:szCs w:val="28"/>
        </w:rPr>
        <w:t>New</w:t>
      </w:r>
      <w:proofErr w:type="spellEnd"/>
      <w:r w:rsidRPr="00252D8A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252D8A">
        <w:rPr>
          <w:rFonts w:ascii="Times New Roman" w:hAnsi="Times New Roman" w:cs="Times New Roman"/>
          <w:b/>
          <w:sz w:val="28"/>
          <w:szCs w:val="28"/>
        </w:rPr>
        <w:t>Roman</w:t>
      </w:r>
      <w:proofErr w:type="spellEnd"/>
      <w:r w:rsidRPr="00252D8A">
        <w:rPr>
          <w:rFonts w:ascii="Times New Roman" w:hAnsi="Times New Roman" w:cs="Times New Roman"/>
          <w:sz w:val="28"/>
          <w:szCs w:val="28"/>
        </w:rPr>
        <w:t>. Не допускается применение шрифтов разной гарнитуры.</w:t>
      </w:r>
    </w:p>
    <w:p w:rsidR="00612B4E" w:rsidRPr="00252D8A" w:rsidRDefault="00612B4E" w:rsidP="00612B4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>Размер кегля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Основной текст — </w:t>
      </w:r>
      <w:r w:rsidRPr="00252D8A">
        <w:rPr>
          <w:rFonts w:ascii="Times New Roman" w:hAnsi="Times New Roman" w:cs="Times New Roman"/>
          <w:b/>
          <w:sz w:val="28"/>
          <w:szCs w:val="28"/>
        </w:rPr>
        <w:t xml:space="preserve">14 </w:t>
      </w:r>
      <w:proofErr w:type="spellStart"/>
      <w:r w:rsidRPr="00252D8A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Список источников — </w:t>
      </w:r>
      <w:r w:rsidRPr="00252D8A">
        <w:rPr>
          <w:rFonts w:ascii="Times New Roman" w:hAnsi="Times New Roman" w:cs="Times New Roman"/>
          <w:b/>
          <w:sz w:val="28"/>
          <w:szCs w:val="28"/>
        </w:rPr>
        <w:t xml:space="preserve">12 </w:t>
      </w:r>
      <w:proofErr w:type="spellStart"/>
      <w:r w:rsidRPr="00252D8A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Таблицы, рисунки, формулы — </w:t>
      </w:r>
      <w:r w:rsidRPr="00252D8A">
        <w:rPr>
          <w:rFonts w:ascii="Times New Roman" w:hAnsi="Times New Roman" w:cs="Times New Roman"/>
          <w:b/>
          <w:sz w:val="28"/>
          <w:szCs w:val="28"/>
        </w:rPr>
        <w:t xml:space="preserve">12 </w:t>
      </w:r>
      <w:proofErr w:type="spellStart"/>
      <w:r w:rsidRPr="00252D8A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Объемные таблицы — не меньше </w:t>
      </w:r>
      <w:r w:rsidRPr="00252D8A">
        <w:rPr>
          <w:rFonts w:ascii="Times New Roman" w:hAnsi="Times New Roman" w:cs="Times New Roman"/>
          <w:b/>
          <w:sz w:val="28"/>
          <w:szCs w:val="28"/>
        </w:rPr>
        <w:t xml:space="preserve">10 </w:t>
      </w:r>
      <w:proofErr w:type="spellStart"/>
      <w:r w:rsidRPr="00252D8A">
        <w:rPr>
          <w:rFonts w:ascii="Times New Roman" w:hAnsi="Times New Roman" w:cs="Times New Roman"/>
          <w:b/>
          <w:sz w:val="28"/>
          <w:szCs w:val="28"/>
        </w:rPr>
        <w:t>пт</w:t>
      </w:r>
      <w:proofErr w:type="spellEnd"/>
    </w:p>
    <w:p w:rsidR="00612B4E" w:rsidRPr="00252D8A" w:rsidRDefault="00612B4E" w:rsidP="00612B4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Цвет шрифта — </w:t>
      </w:r>
      <w:r w:rsidRPr="00252D8A">
        <w:rPr>
          <w:rFonts w:ascii="Times New Roman" w:hAnsi="Times New Roman" w:cs="Times New Roman"/>
          <w:b/>
          <w:sz w:val="28"/>
          <w:szCs w:val="28"/>
        </w:rPr>
        <w:t>черный</w:t>
      </w:r>
    </w:p>
    <w:p w:rsidR="00612B4E" w:rsidRPr="00252D8A" w:rsidRDefault="00612B4E" w:rsidP="00612B4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>Выравнивание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709" w:firstLine="0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Основной текст, список источников, сноски, аннотация и ключевые слова — </w:t>
      </w:r>
      <w:r w:rsidRPr="00252D8A">
        <w:rPr>
          <w:rFonts w:ascii="Times New Roman" w:hAnsi="Times New Roman" w:cs="Times New Roman"/>
          <w:b/>
          <w:sz w:val="28"/>
          <w:szCs w:val="28"/>
        </w:rPr>
        <w:t>по ширине</w:t>
      </w:r>
    </w:p>
    <w:p w:rsidR="00612B4E" w:rsidRPr="00252D8A" w:rsidRDefault="00612B4E" w:rsidP="00612B4E">
      <w:pPr>
        <w:numPr>
          <w:ilvl w:val="0"/>
          <w:numId w:val="3"/>
        </w:numPr>
        <w:tabs>
          <w:tab w:val="left" w:pos="993"/>
        </w:tabs>
        <w:suppressAutoHyphens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t xml:space="preserve">Заголовок — </w:t>
      </w:r>
      <w:r w:rsidRPr="00252D8A">
        <w:rPr>
          <w:rFonts w:ascii="Times New Roman" w:hAnsi="Times New Roman" w:cs="Times New Roman"/>
          <w:b/>
          <w:sz w:val="28"/>
          <w:szCs w:val="28"/>
        </w:rPr>
        <w:t>по центру</w:t>
      </w:r>
    </w:p>
    <w:p w:rsidR="00612B4E" w:rsidRPr="00252D8A" w:rsidRDefault="00612B4E" w:rsidP="00612B4E">
      <w:pPr>
        <w:spacing w:after="0" w:line="36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252D8A">
        <w:rPr>
          <w:rFonts w:ascii="Times New Roman" w:hAnsi="Times New Roman" w:cs="Times New Roman"/>
          <w:sz w:val="28"/>
          <w:szCs w:val="28"/>
        </w:rPr>
        <w:lastRenderedPageBreak/>
        <w:t xml:space="preserve">Абзац — </w:t>
      </w:r>
      <w:r w:rsidRPr="00252D8A">
        <w:rPr>
          <w:rFonts w:ascii="Times New Roman" w:hAnsi="Times New Roman" w:cs="Times New Roman"/>
          <w:b/>
          <w:sz w:val="28"/>
          <w:szCs w:val="28"/>
        </w:rPr>
        <w:t>Автоматический (1,25 см)</w:t>
      </w:r>
      <w:r w:rsidRPr="00252D8A">
        <w:rPr>
          <w:rFonts w:ascii="Times New Roman" w:hAnsi="Times New Roman" w:cs="Times New Roman"/>
          <w:sz w:val="28"/>
          <w:szCs w:val="28"/>
        </w:rPr>
        <w:t>,</w:t>
      </w:r>
      <w:r w:rsidRPr="00252D8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52D8A">
        <w:rPr>
          <w:rFonts w:ascii="Times New Roman" w:hAnsi="Times New Roman" w:cs="Times New Roman"/>
          <w:sz w:val="28"/>
          <w:szCs w:val="28"/>
        </w:rPr>
        <w:t>нельзя использовать пробелы и табуляцию</w:t>
      </w:r>
    </w:p>
    <w:p w:rsidR="0040476A" w:rsidRPr="00612B4E" w:rsidRDefault="0040476A" w:rsidP="00612B4E">
      <w:bookmarkStart w:id="0" w:name="_GoBack"/>
      <w:bookmarkEnd w:id="0"/>
    </w:p>
    <w:sectPr w:rsidR="0040476A" w:rsidRPr="00612B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180C37"/>
    <w:multiLevelType w:val="hybridMultilevel"/>
    <w:tmpl w:val="814493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6F453FC"/>
    <w:multiLevelType w:val="hybridMultilevel"/>
    <w:tmpl w:val="5DD2D5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C07063D"/>
    <w:multiLevelType w:val="hybridMultilevel"/>
    <w:tmpl w:val="2C60CE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205C"/>
    <w:rsid w:val="00074E63"/>
    <w:rsid w:val="00155B46"/>
    <w:rsid w:val="00273291"/>
    <w:rsid w:val="00326E44"/>
    <w:rsid w:val="003F07B4"/>
    <w:rsid w:val="0040476A"/>
    <w:rsid w:val="004A7AA4"/>
    <w:rsid w:val="005656C5"/>
    <w:rsid w:val="00572A6B"/>
    <w:rsid w:val="005B205C"/>
    <w:rsid w:val="00612B4E"/>
    <w:rsid w:val="007627CE"/>
    <w:rsid w:val="00951818"/>
    <w:rsid w:val="00971C73"/>
    <w:rsid w:val="00A81511"/>
    <w:rsid w:val="00B21631"/>
    <w:rsid w:val="00B41D08"/>
    <w:rsid w:val="00BD3458"/>
    <w:rsid w:val="00BE25EF"/>
    <w:rsid w:val="00EE4820"/>
    <w:rsid w:val="00F70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4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9F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2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D3458"/>
    <w:rPr>
      <w:color w:val="0000FF" w:themeColor="hyperlink"/>
      <w:u w:val="single"/>
    </w:rPr>
  </w:style>
  <w:style w:type="paragraph" w:customStyle="1" w:styleId="-11">
    <w:name w:val="Цветной список - Акцент 11"/>
    <w:basedOn w:val="a"/>
    <w:uiPriority w:val="34"/>
    <w:qFormat/>
    <w:rsid w:val="00612B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12B4E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09F6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B216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BD3458"/>
    <w:rPr>
      <w:color w:val="0000FF" w:themeColor="hyperlink"/>
      <w:u w:val="single"/>
    </w:rPr>
  </w:style>
  <w:style w:type="paragraph" w:customStyle="1" w:styleId="-11">
    <w:name w:val="Цветной список - Акцент 11"/>
    <w:basedOn w:val="a"/>
    <w:uiPriority w:val="34"/>
    <w:qFormat/>
    <w:rsid w:val="00612B4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9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8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6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4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8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19DFC6-D2F2-4E76-A1F5-705013C5B2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2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Андрей-ноут</dc:creator>
  <cp:keywords/>
  <dc:description/>
  <cp:lastModifiedBy>Андрей-ноут</cp:lastModifiedBy>
  <cp:revision>11</cp:revision>
  <dcterms:created xsi:type="dcterms:W3CDTF">2026-01-22T17:31:00Z</dcterms:created>
  <dcterms:modified xsi:type="dcterms:W3CDTF">2026-10-17T16:18:00Z</dcterms:modified>
</cp:coreProperties>
</file>