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7E" w:rsidRPr="00722BC0" w:rsidRDefault="00722BC0">
      <w:pPr>
        <w:spacing w:after="0" w:line="408" w:lineRule="auto"/>
        <w:ind w:left="120"/>
        <w:jc w:val="center"/>
        <w:rPr>
          <w:lang w:val="ru-RU"/>
        </w:rPr>
      </w:pPr>
      <w:bookmarkStart w:id="0" w:name="block-50635720"/>
      <w:r w:rsidRPr="00722BC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45D7E" w:rsidRPr="00722BC0" w:rsidRDefault="00722BC0">
      <w:pPr>
        <w:spacing w:after="0" w:line="408" w:lineRule="auto"/>
        <w:ind w:left="120"/>
        <w:jc w:val="center"/>
        <w:rPr>
          <w:lang w:val="ru-RU"/>
        </w:rPr>
      </w:pPr>
      <w:r w:rsidRPr="00722BC0">
        <w:rPr>
          <w:rFonts w:ascii="Times New Roman" w:hAnsi="Times New Roman"/>
          <w:b/>
          <w:color w:val="000000"/>
          <w:sz w:val="28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Pr="00722BC0">
        <w:rPr>
          <w:sz w:val="28"/>
          <w:lang w:val="ru-RU"/>
        </w:rPr>
        <w:br/>
      </w:r>
      <w:bookmarkStart w:id="1" w:name="12b412d5-6506-4ae4-954d-55c79a0af9fb"/>
      <w:bookmarkEnd w:id="1"/>
      <w:r w:rsidRPr="00722BC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B45D7E" w:rsidRPr="00722BC0" w:rsidRDefault="00B45D7E">
      <w:pPr>
        <w:spacing w:after="0" w:line="408" w:lineRule="auto"/>
        <w:ind w:left="120"/>
        <w:jc w:val="center"/>
        <w:rPr>
          <w:lang w:val="ru-RU"/>
        </w:rPr>
      </w:pPr>
    </w:p>
    <w:p w:rsidR="00B45D7E" w:rsidRDefault="00722BC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Лицей НИУ ВШЭ-Пермь</w:t>
      </w:r>
    </w:p>
    <w:p w:rsidR="00B45D7E" w:rsidRDefault="00B45D7E">
      <w:pPr>
        <w:spacing w:after="0" w:line="408" w:lineRule="auto"/>
        <w:ind w:left="120"/>
        <w:jc w:val="center"/>
      </w:pPr>
    </w:p>
    <w:p w:rsidR="00B45D7E" w:rsidRDefault="00B45D7E">
      <w:pPr>
        <w:spacing w:after="0"/>
        <w:ind w:left="1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57"/>
        <w:gridCol w:w="4798"/>
      </w:tblGrid>
      <w:tr w:rsidR="006863B8" w:rsidRPr="00F74292" w:rsidTr="00087FFB">
        <w:tc>
          <w:tcPr>
            <w:tcW w:w="4694" w:type="dxa"/>
          </w:tcPr>
          <w:p w:rsidR="006863B8" w:rsidRPr="001540A1" w:rsidRDefault="006863B8" w:rsidP="00087FFB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</w:p>
          <w:p w:rsidR="006863B8" w:rsidRPr="001540A1" w:rsidRDefault="006863B8" w:rsidP="00087FFB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</w:p>
          <w:p w:rsidR="006863B8" w:rsidRPr="001540A1" w:rsidRDefault="006863B8" w:rsidP="00087FFB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1540A1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4877" w:type="dxa"/>
          </w:tcPr>
          <w:p w:rsidR="006863B8" w:rsidRPr="001540A1" w:rsidRDefault="006863B8" w:rsidP="00087FFB">
            <w:pPr>
              <w:tabs>
                <w:tab w:val="right" w:leader="dot" w:pos="9628"/>
              </w:tabs>
              <w:suppressAutoHyphens/>
              <w:spacing w:after="0" w:line="240" w:lineRule="auto"/>
              <w:ind w:left="313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1540A1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УТВЕРЖДЕНА</w:t>
            </w:r>
          </w:p>
          <w:p w:rsidR="006863B8" w:rsidRPr="001540A1" w:rsidRDefault="006863B8" w:rsidP="00087FFB">
            <w:pPr>
              <w:tabs>
                <w:tab w:val="right" w:leader="dot" w:pos="9628"/>
              </w:tabs>
              <w:suppressAutoHyphens/>
              <w:spacing w:after="0" w:line="240" w:lineRule="auto"/>
              <w:ind w:left="313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1540A1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приказом НИУ ВШЭ – Пермь</w:t>
            </w:r>
          </w:p>
          <w:p w:rsidR="006863B8" w:rsidRPr="001540A1" w:rsidRDefault="006863B8" w:rsidP="00087FFB">
            <w:pPr>
              <w:spacing w:after="0" w:line="240" w:lineRule="auto"/>
              <w:ind w:left="313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1540A1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от 29.08.2023 № 8.2.6.2-10/290823-3</w:t>
            </w:r>
          </w:p>
        </w:tc>
      </w:tr>
    </w:tbl>
    <w:p w:rsidR="00B45D7E" w:rsidRPr="006863B8" w:rsidRDefault="00B45D7E">
      <w:pPr>
        <w:spacing w:after="0"/>
        <w:ind w:left="120"/>
        <w:rPr>
          <w:lang w:val="ru-RU"/>
        </w:rPr>
      </w:pPr>
    </w:p>
    <w:p w:rsidR="00B45D7E" w:rsidRPr="006863B8" w:rsidRDefault="00B45D7E">
      <w:pPr>
        <w:spacing w:after="0"/>
        <w:ind w:left="120"/>
        <w:rPr>
          <w:lang w:val="ru-RU"/>
        </w:rPr>
      </w:pPr>
    </w:p>
    <w:p w:rsidR="00B45D7E" w:rsidRPr="006863B8" w:rsidRDefault="00B45D7E">
      <w:pPr>
        <w:spacing w:after="0"/>
        <w:ind w:left="120"/>
        <w:rPr>
          <w:lang w:val="ru-RU"/>
        </w:rPr>
      </w:pPr>
    </w:p>
    <w:p w:rsidR="00B45D7E" w:rsidRPr="00722BC0" w:rsidRDefault="00B45D7E">
      <w:pPr>
        <w:spacing w:after="0"/>
        <w:ind w:left="120"/>
        <w:rPr>
          <w:lang w:val="ru-RU"/>
        </w:rPr>
      </w:pPr>
    </w:p>
    <w:p w:rsidR="00B45D7E" w:rsidRPr="00722BC0" w:rsidRDefault="00B45D7E">
      <w:pPr>
        <w:spacing w:after="0"/>
        <w:ind w:left="120"/>
        <w:rPr>
          <w:lang w:val="ru-RU"/>
        </w:rPr>
      </w:pPr>
    </w:p>
    <w:p w:rsidR="00B45D7E" w:rsidRPr="00722BC0" w:rsidRDefault="00B45D7E">
      <w:pPr>
        <w:spacing w:after="0"/>
        <w:ind w:left="120"/>
        <w:rPr>
          <w:lang w:val="ru-RU"/>
        </w:rPr>
      </w:pPr>
    </w:p>
    <w:p w:rsidR="00B45D7E" w:rsidRPr="00722BC0" w:rsidRDefault="00B45D7E">
      <w:pPr>
        <w:spacing w:after="0"/>
        <w:ind w:left="120"/>
        <w:rPr>
          <w:lang w:val="ru-RU"/>
        </w:rPr>
      </w:pPr>
    </w:p>
    <w:p w:rsidR="00B45D7E" w:rsidRPr="00722BC0" w:rsidRDefault="00722BC0">
      <w:pPr>
        <w:spacing w:after="0" w:line="408" w:lineRule="auto"/>
        <w:ind w:left="120"/>
        <w:jc w:val="center"/>
        <w:rPr>
          <w:lang w:val="ru-RU"/>
        </w:rPr>
      </w:pPr>
      <w:r w:rsidRPr="00722BC0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B45D7E" w:rsidRPr="00722BC0" w:rsidRDefault="00722BC0">
      <w:pPr>
        <w:spacing w:after="0" w:line="408" w:lineRule="auto"/>
        <w:ind w:left="120"/>
        <w:jc w:val="center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2BC0">
        <w:rPr>
          <w:rFonts w:ascii="Times New Roman" w:hAnsi="Times New Roman"/>
          <w:color w:val="000000"/>
          <w:sz w:val="28"/>
          <w:lang w:val="ru-RU"/>
        </w:rPr>
        <w:t xml:space="preserve"> 6653452)</w:t>
      </w:r>
    </w:p>
    <w:p w:rsidR="00B45D7E" w:rsidRPr="00722BC0" w:rsidRDefault="00B45D7E">
      <w:pPr>
        <w:spacing w:after="0"/>
        <w:ind w:left="120"/>
        <w:jc w:val="center"/>
        <w:rPr>
          <w:lang w:val="ru-RU"/>
        </w:rPr>
      </w:pPr>
    </w:p>
    <w:p w:rsidR="00B45D7E" w:rsidRPr="00722BC0" w:rsidRDefault="00722BC0">
      <w:pPr>
        <w:spacing w:after="0" w:line="408" w:lineRule="auto"/>
        <w:ind w:left="120"/>
        <w:jc w:val="center"/>
        <w:rPr>
          <w:lang w:val="ru-RU"/>
        </w:rPr>
      </w:pPr>
      <w:bookmarkStart w:id="2" w:name="c2ee9564-752c-4c9e-beb9-a9d3270c3757"/>
      <w:r w:rsidRPr="00722BC0">
        <w:rPr>
          <w:rFonts w:ascii="Times New Roman" w:hAnsi="Times New Roman"/>
          <w:b/>
          <w:color w:val="000000"/>
          <w:sz w:val="28"/>
          <w:lang w:val="ru-RU"/>
        </w:rPr>
        <w:t>Шахматный клуб</w:t>
      </w:r>
      <w:bookmarkEnd w:id="2"/>
    </w:p>
    <w:p w:rsidR="00B45D7E" w:rsidRPr="00722BC0" w:rsidRDefault="00722BC0">
      <w:pPr>
        <w:spacing w:after="0" w:line="408" w:lineRule="auto"/>
        <w:ind w:left="120"/>
        <w:jc w:val="center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3" w:name="bd670eee-1b2a-48bc-b56c-dc0bd8ab13e1"/>
      <w:r w:rsidRPr="00722BC0">
        <w:rPr>
          <w:rFonts w:ascii="Times New Roman" w:hAnsi="Times New Roman"/>
          <w:color w:val="000000"/>
          <w:sz w:val="28"/>
          <w:lang w:val="ru-RU"/>
        </w:rPr>
        <w:t>10-11</w:t>
      </w:r>
      <w:bookmarkEnd w:id="3"/>
      <w:r w:rsidRPr="00722BC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B45D7E" w:rsidRPr="00722BC0" w:rsidRDefault="00B45D7E">
      <w:pPr>
        <w:spacing w:after="0"/>
        <w:ind w:left="120"/>
        <w:jc w:val="center"/>
        <w:rPr>
          <w:lang w:val="ru-RU"/>
        </w:rPr>
      </w:pPr>
    </w:p>
    <w:p w:rsidR="00B45D7E" w:rsidRPr="00722BC0" w:rsidRDefault="00B45D7E">
      <w:pPr>
        <w:spacing w:after="0"/>
        <w:ind w:left="120"/>
        <w:jc w:val="center"/>
        <w:rPr>
          <w:lang w:val="ru-RU"/>
        </w:rPr>
      </w:pPr>
    </w:p>
    <w:p w:rsidR="00B45D7E" w:rsidRPr="00722BC0" w:rsidRDefault="00B45D7E">
      <w:pPr>
        <w:spacing w:after="0"/>
        <w:ind w:left="120"/>
        <w:jc w:val="center"/>
        <w:rPr>
          <w:lang w:val="ru-RU"/>
        </w:rPr>
      </w:pPr>
    </w:p>
    <w:p w:rsidR="00B45D7E" w:rsidRPr="00722BC0" w:rsidRDefault="00B45D7E">
      <w:pPr>
        <w:spacing w:after="0"/>
        <w:ind w:left="120"/>
        <w:jc w:val="center"/>
        <w:rPr>
          <w:lang w:val="ru-RU"/>
        </w:rPr>
      </w:pPr>
    </w:p>
    <w:p w:rsidR="00B45D7E" w:rsidRPr="00722BC0" w:rsidRDefault="00B45D7E">
      <w:pPr>
        <w:spacing w:after="0"/>
        <w:ind w:left="120"/>
        <w:jc w:val="center"/>
        <w:rPr>
          <w:lang w:val="ru-RU"/>
        </w:rPr>
      </w:pPr>
    </w:p>
    <w:p w:rsidR="00B45D7E" w:rsidRPr="00722BC0" w:rsidRDefault="00B45D7E">
      <w:pPr>
        <w:spacing w:after="0"/>
        <w:ind w:left="120"/>
        <w:jc w:val="center"/>
        <w:rPr>
          <w:lang w:val="ru-RU"/>
        </w:rPr>
      </w:pPr>
    </w:p>
    <w:p w:rsidR="00B45D7E" w:rsidRPr="00722BC0" w:rsidRDefault="00B45D7E">
      <w:pPr>
        <w:spacing w:after="0"/>
        <w:ind w:left="120"/>
        <w:jc w:val="center"/>
        <w:rPr>
          <w:lang w:val="ru-RU"/>
        </w:rPr>
      </w:pPr>
    </w:p>
    <w:p w:rsidR="00B45D7E" w:rsidRPr="00722BC0" w:rsidRDefault="00B45D7E">
      <w:pPr>
        <w:spacing w:after="0"/>
        <w:ind w:left="120"/>
        <w:jc w:val="center"/>
        <w:rPr>
          <w:lang w:val="ru-RU"/>
        </w:rPr>
      </w:pPr>
    </w:p>
    <w:p w:rsidR="00B45D7E" w:rsidRPr="00722BC0" w:rsidRDefault="00B45D7E">
      <w:pPr>
        <w:spacing w:after="0"/>
        <w:ind w:left="120"/>
        <w:jc w:val="center"/>
        <w:rPr>
          <w:lang w:val="ru-RU"/>
        </w:rPr>
      </w:pPr>
    </w:p>
    <w:p w:rsidR="00B45D7E" w:rsidRPr="00722BC0" w:rsidRDefault="00B45D7E">
      <w:pPr>
        <w:spacing w:after="0"/>
        <w:ind w:left="120"/>
        <w:jc w:val="center"/>
        <w:rPr>
          <w:lang w:val="ru-RU"/>
        </w:rPr>
      </w:pPr>
    </w:p>
    <w:p w:rsidR="00B45D7E" w:rsidRPr="00722BC0" w:rsidRDefault="00B45D7E">
      <w:pPr>
        <w:spacing w:after="0"/>
        <w:ind w:left="120"/>
        <w:jc w:val="center"/>
        <w:rPr>
          <w:lang w:val="ru-RU"/>
        </w:rPr>
      </w:pPr>
    </w:p>
    <w:p w:rsidR="00B45D7E" w:rsidRPr="00722BC0" w:rsidRDefault="00722BC0">
      <w:pPr>
        <w:spacing w:after="0"/>
        <w:ind w:left="120"/>
        <w:jc w:val="center"/>
        <w:rPr>
          <w:lang w:val="ru-RU"/>
        </w:rPr>
      </w:pPr>
      <w:bookmarkStart w:id="4" w:name="38e440f9-5129-47c7-bd62-3db94218190c"/>
      <w:r w:rsidRPr="00722BC0">
        <w:rPr>
          <w:rFonts w:ascii="Times New Roman" w:hAnsi="Times New Roman"/>
          <w:b/>
          <w:color w:val="000000"/>
          <w:sz w:val="28"/>
          <w:lang w:val="ru-RU"/>
        </w:rPr>
        <w:t>Пермь</w:t>
      </w:r>
      <w:bookmarkEnd w:id="4"/>
      <w:r w:rsidRPr="00722BC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ef0af936-9e28-4605-8fa8-c95dc679f895"/>
      <w:r w:rsidRPr="00722BC0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F74292">
        <w:rPr>
          <w:rFonts w:ascii="Times New Roman" w:hAnsi="Times New Roman"/>
          <w:b/>
          <w:color w:val="000000"/>
          <w:sz w:val="28"/>
          <w:lang w:val="ru-RU"/>
        </w:rPr>
        <w:t>3</w:t>
      </w:r>
      <w:bookmarkStart w:id="6" w:name="_GoBack"/>
      <w:bookmarkEnd w:id="6"/>
    </w:p>
    <w:p w:rsidR="00B45D7E" w:rsidRPr="00722BC0" w:rsidRDefault="00B45D7E">
      <w:pPr>
        <w:spacing w:after="0"/>
        <w:ind w:left="120"/>
        <w:rPr>
          <w:lang w:val="ru-RU"/>
        </w:rPr>
      </w:pPr>
    </w:p>
    <w:p w:rsidR="00B45D7E" w:rsidRPr="00722BC0" w:rsidRDefault="00B45D7E">
      <w:pPr>
        <w:rPr>
          <w:lang w:val="ru-RU"/>
        </w:rPr>
        <w:sectPr w:rsidR="00B45D7E" w:rsidRPr="00722BC0">
          <w:pgSz w:w="11906" w:h="16383"/>
          <w:pgMar w:top="1134" w:right="850" w:bottom="1134" w:left="1701" w:header="720" w:footer="720" w:gutter="0"/>
          <w:cols w:space="720"/>
        </w:sectPr>
      </w:pPr>
    </w:p>
    <w:p w:rsidR="00B45D7E" w:rsidRPr="00722BC0" w:rsidRDefault="00722BC0">
      <w:pPr>
        <w:spacing w:after="0"/>
        <w:ind w:left="120"/>
        <w:rPr>
          <w:lang w:val="ru-RU"/>
        </w:rPr>
      </w:pPr>
      <w:bookmarkStart w:id="7" w:name="block-50635722"/>
      <w:bookmarkEnd w:id="0"/>
      <w:r w:rsidRPr="00722BC0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B45D7E" w:rsidRPr="00722BC0" w:rsidRDefault="00B45D7E">
      <w:pPr>
        <w:spacing w:after="0"/>
        <w:ind w:left="120"/>
        <w:rPr>
          <w:lang w:val="ru-RU"/>
        </w:rPr>
      </w:pP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ОБЩАЯ ХАРАКТЕРИСТИКА КУРСА ВНЕУРОЧНОЙ ДЕЯТЕЛЬНОСТИ [[Шахматный клуб]] </w:t>
      </w:r>
    </w:p>
    <w:p w:rsidR="00B45D7E" w:rsidRPr="00722BC0" w:rsidRDefault="00722BC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>Так как формирование разносторонне развитой личности - сложная задача, преподавание шахмат через структуру и содержание способно придать воспитанию и обучению активный целенаправленный характер. Система шахматных занятий в системе общеобразовательной школы, выявляя и развивая индивидуальные способности, формируя прогрессивную направленность личности, способствует общему развитию и воспитанию школьника.</w:t>
      </w:r>
    </w:p>
    <w:p w:rsidR="00B45D7E" w:rsidRPr="00722BC0" w:rsidRDefault="00722BC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Шахматы по своей природе остаются, прежде всего, игрой. И ребенок, особенно в начале обучения, воспринимает их именно как игру. Сейчас шахматы стали профессиональным видом спорта, к тому же все детские соревнования носят спортивную направленность. Поэтому развитие личности ребенка происходит через шахматную игру в ее спортивной форме. </w:t>
      </w:r>
      <w:r w:rsidRPr="00722BC0">
        <w:rPr>
          <w:rFonts w:ascii="Times New Roman" w:hAnsi="Times New Roman"/>
          <w:color w:val="000000"/>
          <w:sz w:val="28"/>
          <w:u w:val="single"/>
          <w:lang w:val="ru-RU"/>
        </w:rPr>
        <w:t xml:space="preserve">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 </w:t>
      </w:r>
      <w:r w:rsidRPr="00722BC0">
        <w:rPr>
          <w:rFonts w:ascii="Times New Roman" w:hAnsi="Times New Roman"/>
          <w:color w:val="000000"/>
          <w:sz w:val="28"/>
          <w:lang w:val="ru-RU"/>
        </w:rPr>
        <w:t xml:space="preserve">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 </w:t>
      </w:r>
    </w:p>
    <w:p w:rsidR="00B45D7E" w:rsidRPr="00722BC0" w:rsidRDefault="00722BC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О социальной значимости шахмат, их возрастающей популярности можно судить по таким весомым аргументам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 </w:t>
      </w:r>
    </w:p>
    <w:p w:rsidR="00B45D7E" w:rsidRPr="00722BC0" w:rsidRDefault="00722BC0">
      <w:pPr>
        <w:shd w:val="clear" w:color="auto" w:fill="FFFFFF"/>
        <w:spacing w:after="0"/>
        <w:ind w:left="120"/>
        <w:jc w:val="both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22BC0">
        <w:rPr>
          <w:rFonts w:ascii="Times New Roman" w:hAnsi="Times New Roman"/>
          <w:color w:val="000000"/>
          <w:sz w:val="28"/>
          <w:lang w:val="ru-RU"/>
        </w:rPr>
        <w:t>Шахматы это</w:t>
      </w:r>
      <w:proofErr w:type="gramEnd"/>
      <w:r w:rsidRPr="00722BC0">
        <w:rPr>
          <w:rFonts w:ascii="Times New Roman" w:hAnsi="Times New Roman"/>
          <w:color w:val="000000"/>
          <w:sz w:val="28"/>
          <w:lang w:val="ru-RU"/>
        </w:rPr>
        <w:t xml:space="preserve"> не только игра, доставляющая детям много радости, удовольствия, но и действенное эффективное средство их умственного развития, формирования внутреннего плана действий - способности действовать в уме. </w:t>
      </w:r>
    </w:p>
    <w:p w:rsidR="00B45D7E" w:rsidRPr="00722BC0" w:rsidRDefault="00722BC0">
      <w:pPr>
        <w:shd w:val="clear" w:color="auto" w:fill="FFFFFF"/>
        <w:spacing w:after="0"/>
        <w:ind w:left="120"/>
        <w:jc w:val="both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2BC0">
        <w:rPr>
          <w:rFonts w:ascii="Times New Roman" w:hAnsi="Times New Roman"/>
          <w:color w:val="000000"/>
          <w:sz w:val="28"/>
          <w:u w:val="single"/>
          <w:lang w:val="ru-RU"/>
        </w:rPr>
        <w:t xml:space="preserve">Игра в шахматы развивает наглядно-образное мышление, способствует зарождению </w:t>
      </w:r>
      <w:r w:rsidRPr="00722BC0">
        <w:rPr>
          <w:rFonts w:ascii="Times New Roman" w:hAnsi="Times New Roman"/>
          <w:b/>
          <w:color w:val="000000"/>
          <w:sz w:val="28"/>
          <w:lang w:val="ru-RU"/>
        </w:rPr>
        <w:t>логического мышления</w:t>
      </w:r>
      <w:r w:rsidRPr="00722BC0">
        <w:rPr>
          <w:rFonts w:ascii="Times New Roman" w:hAnsi="Times New Roman"/>
          <w:color w:val="000000"/>
          <w:sz w:val="28"/>
          <w:u w:val="single"/>
          <w:lang w:val="ru-RU"/>
        </w:rPr>
        <w:t xml:space="preserve">, воспитывает усидчивость, </w:t>
      </w:r>
      <w:r w:rsidRPr="00722BC0">
        <w:rPr>
          <w:rFonts w:ascii="Times New Roman" w:hAnsi="Times New Roman"/>
          <w:color w:val="000000"/>
          <w:sz w:val="28"/>
          <w:u w:val="single"/>
          <w:lang w:val="ru-RU"/>
        </w:rPr>
        <w:lastRenderedPageBreak/>
        <w:t>вдумчивость, целеустремленность.</w:t>
      </w:r>
      <w:r w:rsidRPr="00722BC0">
        <w:rPr>
          <w:rFonts w:ascii="Times New Roman" w:hAnsi="Times New Roman"/>
          <w:color w:val="000000"/>
          <w:sz w:val="28"/>
          <w:lang w:val="ru-RU"/>
        </w:rPr>
        <w:t xml:space="preserve"> Ребенок, обучающийся этой игре, становится </w:t>
      </w:r>
      <w:proofErr w:type="spellStart"/>
      <w:r w:rsidRPr="00722BC0">
        <w:rPr>
          <w:rFonts w:ascii="Times New Roman" w:hAnsi="Times New Roman"/>
          <w:color w:val="000000"/>
          <w:sz w:val="28"/>
          <w:lang w:val="ru-RU"/>
        </w:rPr>
        <w:t>собраннее</w:t>
      </w:r>
      <w:proofErr w:type="spellEnd"/>
      <w:r w:rsidRPr="00722BC0">
        <w:rPr>
          <w:rFonts w:ascii="Times New Roman" w:hAnsi="Times New Roman"/>
          <w:color w:val="000000"/>
          <w:sz w:val="28"/>
          <w:lang w:val="ru-RU"/>
        </w:rPr>
        <w:t xml:space="preserve">, 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</w:t>
      </w:r>
      <w:proofErr w:type="gramStart"/>
      <w:r w:rsidRPr="00722BC0">
        <w:rPr>
          <w:rFonts w:ascii="Times New Roman" w:hAnsi="Times New Roman"/>
          <w:color w:val="000000"/>
          <w:sz w:val="28"/>
          <w:lang w:val="ru-RU"/>
        </w:rPr>
        <w:t>так же</w:t>
      </w:r>
      <w:proofErr w:type="gramEnd"/>
      <w:r w:rsidRPr="00722BC0">
        <w:rPr>
          <w:rFonts w:ascii="Times New Roman" w:hAnsi="Times New Roman"/>
          <w:color w:val="000000"/>
          <w:sz w:val="28"/>
          <w:lang w:val="ru-RU"/>
        </w:rPr>
        <w:t xml:space="preserve">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 </w:t>
      </w:r>
    </w:p>
    <w:p w:rsidR="00B45D7E" w:rsidRPr="00722BC0" w:rsidRDefault="00722BC0">
      <w:pPr>
        <w:shd w:val="clear" w:color="auto" w:fill="FFFFFF"/>
        <w:spacing w:after="0"/>
        <w:ind w:left="120"/>
        <w:jc w:val="both"/>
        <w:rPr>
          <w:lang w:val="ru-RU"/>
        </w:rPr>
      </w:pPr>
      <w:r w:rsidRPr="00722BC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22BC0">
        <w:rPr>
          <w:rFonts w:ascii="Times New Roman" w:hAnsi="Times New Roman"/>
          <w:color w:val="000000"/>
          <w:sz w:val="28"/>
          <w:lang w:val="ru-RU"/>
        </w:rPr>
        <w:t xml:space="preserve">Шахматные игры развивают такой комплекс наиважнейших качеств, что с давних пор приобрели особую социальную значимость - это один из самых лучших и увлекательных видов досуга, когда-либо придуманных человечеством. </w:t>
      </w:r>
    </w:p>
    <w:p w:rsidR="00B45D7E" w:rsidRPr="00722BC0" w:rsidRDefault="00722BC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Поэтому актуальность 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детей. </w:t>
      </w:r>
    </w:p>
    <w:p w:rsidR="00B45D7E" w:rsidRPr="00722BC0" w:rsidRDefault="00722BC0">
      <w:pPr>
        <w:shd w:val="clear" w:color="auto" w:fill="FFFFFF"/>
        <w:spacing w:after="0"/>
        <w:ind w:left="120"/>
        <w:jc w:val="both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 </w:t>
      </w:r>
    </w:p>
    <w:p w:rsidR="00B45D7E" w:rsidRPr="00722BC0" w:rsidRDefault="00722BC0">
      <w:pPr>
        <w:shd w:val="clear" w:color="auto" w:fill="FFFFFF"/>
        <w:spacing w:after="0"/>
        <w:ind w:left="120"/>
        <w:jc w:val="both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>Шахматы - это вдохновение и разочарование, своеобразный выход из одиночества, активный досуг, утоление жажды общения и самовыражения. Как говорил Хосе Рауль Капабланка: «Шахматы - нечто большее, чем просто игра. Это интеллектуальное время препровождение, в котором есть определённые художественные свойства и много элементов научного. Для умственной работы шахматы значат то же, что спорт для физического совершенствования: приятный путь упражнения и развития отдельных свойств человеческой натуры</w:t>
      </w:r>
      <w:proofErr w:type="gramStart"/>
      <w:r w:rsidRPr="00722BC0">
        <w:rPr>
          <w:rFonts w:ascii="Times New Roman" w:hAnsi="Times New Roman"/>
          <w:color w:val="000000"/>
          <w:sz w:val="28"/>
          <w:lang w:val="ru-RU"/>
        </w:rPr>
        <w:t>...»*</w:t>
      </w:r>
      <w:proofErr w:type="gramEnd"/>
      <w:r w:rsidRPr="00722BC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45D7E" w:rsidRPr="00722BC0" w:rsidRDefault="00722BC0">
      <w:pPr>
        <w:shd w:val="clear" w:color="auto" w:fill="FFFFFF"/>
        <w:spacing w:after="0"/>
        <w:ind w:left="120"/>
        <w:jc w:val="both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 Однако установка сделать из ребенка гроссмейстера, не является приоритетной в данной программе. И если ребенок не достигает выдающихся спортивных результатов в шахматах, то это не рассматривается как жизненная неудача. </w:t>
      </w:r>
    </w:p>
    <w:p w:rsidR="00B45D7E" w:rsidRPr="00722BC0" w:rsidRDefault="00B45D7E">
      <w:pPr>
        <w:spacing w:after="0"/>
        <w:ind w:left="120"/>
        <w:rPr>
          <w:lang w:val="ru-RU"/>
        </w:rPr>
      </w:pP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lastRenderedPageBreak/>
        <w:t xml:space="preserve">ЦЕЛИ ИЗУЧЕНИЯ КУРСА ВНЕУРОЧНОЙ ДЕЯТЕЛЬНОСТИ [[Шахматный клуб]] </w:t>
      </w:r>
    </w:p>
    <w:p w:rsidR="00B45D7E" w:rsidRPr="00722BC0" w:rsidRDefault="00722BC0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Цель программы – организация полноценного досуга учащихся через обучение игре в шахматы. 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 </w:t>
      </w:r>
    </w:p>
    <w:p w:rsidR="00B45D7E" w:rsidRPr="00722BC0" w:rsidRDefault="00722BC0">
      <w:pPr>
        <w:shd w:val="clear" w:color="auto" w:fill="FFFFFF"/>
        <w:spacing w:after="0"/>
        <w:ind w:left="120"/>
        <w:jc w:val="both"/>
        <w:rPr>
          <w:lang w:val="ru-RU"/>
        </w:rPr>
      </w:pPr>
      <w:r w:rsidRPr="00722BC0">
        <w:rPr>
          <w:rFonts w:ascii="Times New Roman" w:hAnsi="Times New Roman"/>
          <w:b/>
          <w:color w:val="000000"/>
          <w:sz w:val="28"/>
          <w:lang w:val="ru-RU"/>
        </w:rPr>
        <w:t>Достигаются указанные цели через решение следующих задач:</w:t>
      </w:r>
    </w:p>
    <w:p w:rsidR="00B45D7E" w:rsidRDefault="00722BC0">
      <w:pPr>
        <w:shd w:val="clear" w:color="auto" w:fill="FFFFFF"/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Обучающие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B45D7E" w:rsidRDefault="00722BC0">
      <w:pPr>
        <w:numPr>
          <w:ilvl w:val="0"/>
          <w:numId w:val="1"/>
        </w:numPr>
        <w:spacing w:after="0"/>
      </w:pPr>
      <w:proofErr w:type="spellStart"/>
      <w:r>
        <w:rPr>
          <w:rFonts w:ascii="Times New Roman" w:hAnsi="Times New Roman"/>
          <w:color w:val="000000"/>
          <w:sz w:val="28"/>
        </w:rPr>
        <w:t>познакомить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шахмат</w:t>
      </w:r>
      <w:proofErr w:type="spellEnd"/>
      <w:r>
        <w:rPr>
          <w:rFonts w:ascii="Times New Roman" w:hAnsi="Times New Roman"/>
          <w:color w:val="000000"/>
          <w:sz w:val="28"/>
        </w:rPr>
        <w:t>,</w:t>
      </w:r>
    </w:p>
    <w:p w:rsidR="00B45D7E" w:rsidRPr="00722BC0" w:rsidRDefault="00722BC0">
      <w:pPr>
        <w:numPr>
          <w:ilvl w:val="0"/>
          <w:numId w:val="1"/>
        </w:numPr>
        <w:spacing w:after="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>дать учащимся теоретические знания по шахматной игре и рассказать о правилах проведения соревнований и правилах турнирного поведения.</w:t>
      </w:r>
    </w:p>
    <w:p w:rsidR="00B45D7E" w:rsidRDefault="00722BC0">
      <w:pPr>
        <w:shd w:val="clear" w:color="auto" w:fill="FFFFFF"/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Воспитывающие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45D7E" w:rsidRPr="00722BC0" w:rsidRDefault="00722BC0">
      <w:pPr>
        <w:numPr>
          <w:ilvl w:val="0"/>
          <w:numId w:val="2"/>
        </w:numPr>
        <w:spacing w:after="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>привить любовь и интерес к шахматам и учению в целом,</w:t>
      </w:r>
    </w:p>
    <w:p w:rsidR="00B45D7E" w:rsidRPr="00722BC0" w:rsidRDefault="00722BC0">
      <w:pPr>
        <w:numPr>
          <w:ilvl w:val="0"/>
          <w:numId w:val="2"/>
        </w:numPr>
        <w:spacing w:after="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научить анализировать свои и чужие ошибки, учиться на них, выбирать из множества решений единственно правильное, планировать свою деятельность, работать самостоятельно </w:t>
      </w:r>
    </w:p>
    <w:p w:rsidR="00B45D7E" w:rsidRDefault="00722BC0">
      <w:pPr>
        <w:numPr>
          <w:ilvl w:val="0"/>
          <w:numId w:val="2"/>
        </w:numPr>
        <w:spacing w:after="0"/>
      </w:pPr>
      <w:proofErr w:type="spellStart"/>
      <w:r>
        <w:rPr>
          <w:rFonts w:ascii="Times New Roman" w:hAnsi="Times New Roman"/>
          <w:color w:val="000000"/>
          <w:sz w:val="28"/>
        </w:rPr>
        <w:t>научить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уважать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соперника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B45D7E" w:rsidRDefault="00722BC0">
      <w:pPr>
        <w:shd w:val="clear" w:color="auto" w:fill="FFFFFF"/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Развивающие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45D7E" w:rsidRPr="00722BC0" w:rsidRDefault="00722BC0">
      <w:pPr>
        <w:numPr>
          <w:ilvl w:val="0"/>
          <w:numId w:val="3"/>
        </w:numPr>
        <w:spacing w:after="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>развить логическое мышление, память, внимание, усидчивость и другие положительные качества личности</w:t>
      </w:r>
    </w:p>
    <w:p w:rsidR="00B45D7E" w:rsidRPr="00722BC0" w:rsidRDefault="00722BC0">
      <w:pPr>
        <w:numPr>
          <w:ilvl w:val="0"/>
          <w:numId w:val="3"/>
        </w:numPr>
        <w:spacing w:after="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>ввести в мир логической красоты и образного мышления, расширить представления об окружающем мире.</w:t>
      </w:r>
    </w:p>
    <w:p w:rsidR="00B45D7E" w:rsidRPr="00722BC0" w:rsidRDefault="00B45D7E">
      <w:pPr>
        <w:shd w:val="clear" w:color="auto" w:fill="FFFFFF"/>
        <w:spacing w:after="0"/>
        <w:ind w:left="120"/>
        <w:jc w:val="both"/>
        <w:rPr>
          <w:lang w:val="ru-RU"/>
        </w:rPr>
      </w:pPr>
    </w:p>
    <w:p w:rsidR="00B45D7E" w:rsidRPr="00722BC0" w:rsidRDefault="00B45D7E">
      <w:pPr>
        <w:spacing w:after="0"/>
        <w:ind w:left="120"/>
        <w:rPr>
          <w:lang w:val="ru-RU"/>
        </w:rPr>
      </w:pP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>МЕСТО КУРСА ВНЕУРОЧНОЙ ДЕЯТЕЛЬНОСТИ [[Шахматный клуб]] В ОБРАЗОВАТЕЛЬНОЙ ПРОГРАММЕ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>Участниками программы являются обучающиеся 10 и 11 классов. Данная программа рассчитана на 2 года обучения. Программа предусматривает 34 часа занятий в течение года – по 1 часу в неделю.</w:t>
      </w:r>
    </w:p>
    <w:p w:rsidR="00B45D7E" w:rsidRPr="00722BC0" w:rsidRDefault="00B45D7E">
      <w:pPr>
        <w:spacing w:after="0"/>
        <w:ind w:left="120"/>
        <w:rPr>
          <w:lang w:val="ru-RU"/>
        </w:rPr>
      </w:pP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ФОРМЫ ПРОВЕДЕНИЯ ЗАНЯТИЙ КУРСА ВНЕУРОЧНОЙ ДЕЯТЕЛЬНОСТИ [[Шахматный клуб]] </w:t>
      </w:r>
    </w:p>
    <w:p w:rsidR="00B45D7E" w:rsidRPr="00722BC0" w:rsidRDefault="00722BC0">
      <w:pPr>
        <w:shd w:val="clear" w:color="auto" w:fill="FFFFFF"/>
        <w:spacing w:after="0"/>
        <w:ind w:left="120"/>
        <w:jc w:val="both"/>
        <w:rPr>
          <w:lang w:val="ru-RU"/>
        </w:rPr>
      </w:pPr>
      <w:r w:rsidRPr="00722BC0">
        <w:rPr>
          <w:rFonts w:ascii="Times New Roman" w:hAnsi="Times New Roman"/>
          <w:b/>
          <w:color w:val="000000"/>
          <w:sz w:val="28"/>
          <w:lang w:val="ru-RU"/>
        </w:rPr>
        <w:t xml:space="preserve">Основные формы и средства обучения: </w:t>
      </w:r>
    </w:p>
    <w:p w:rsidR="00B45D7E" w:rsidRDefault="00722BC0">
      <w:pPr>
        <w:numPr>
          <w:ilvl w:val="0"/>
          <w:numId w:val="4"/>
        </w:numPr>
        <w:spacing w:after="0"/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Практическая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игра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B45D7E" w:rsidRPr="00722BC0" w:rsidRDefault="00722BC0">
      <w:pPr>
        <w:numPr>
          <w:ilvl w:val="0"/>
          <w:numId w:val="4"/>
        </w:numPr>
        <w:spacing w:after="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 Решение шахматных задач, комбинаций и этюдов. </w:t>
      </w:r>
    </w:p>
    <w:p w:rsidR="00B45D7E" w:rsidRPr="00722BC0" w:rsidRDefault="00722BC0">
      <w:pPr>
        <w:numPr>
          <w:ilvl w:val="0"/>
          <w:numId w:val="4"/>
        </w:numPr>
        <w:spacing w:after="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 Дидактические игры и задания, игровые упражнения; </w:t>
      </w:r>
    </w:p>
    <w:p w:rsidR="00B45D7E" w:rsidRPr="00722BC0" w:rsidRDefault="00722BC0">
      <w:pPr>
        <w:numPr>
          <w:ilvl w:val="0"/>
          <w:numId w:val="4"/>
        </w:numPr>
        <w:spacing w:after="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Теоретические занятия, шахматные игры, шахматные дидактические игрушки. </w:t>
      </w:r>
    </w:p>
    <w:p w:rsidR="00B45D7E" w:rsidRPr="00722BC0" w:rsidRDefault="00722BC0">
      <w:pPr>
        <w:numPr>
          <w:ilvl w:val="0"/>
          <w:numId w:val="4"/>
        </w:numPr>
        <w:spacing w:after="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 Участие в турнирах и соревнованиях. </w:t>
      </w:r>
    </w:p>
    <w:p w:rsidR="00B45D7E" w:rsidRPr="00722BC0" w:rsidRDefault="00B45D7E">
      <w:pPr>
        <w:rPr>
          <w:lang w:val="ru-RU"/>
        </w:rPr>
        <w:sectPr w:rsidR="00B45D7E" w:rsidRPr="00722BC0">
          <w:pgSz w:w="11906" w:h="16383"/>
          <w:pgMar w:top="1134" w:right="850" w:bottom="1134" w:left="1701" w:header="720" w:footer="720" w:gutter="0"/>
          <w:cols w:space="720"/>
        </w:sectPr>
      </w:pPr>
    </w:p>
    <w:p w:rsidR="00B45D7E" w:rsidRPr="00722BC0" w:rsidRDefault="00722BC0">
      <w:pPr>
        <w:spacing w:after="0"/>
        <w:ind w:left="120"/>
        <w:rPr>
          <w:lang w:val="ru-RU"/>
        </w:rPr>
      </w:pPr>
      <w:bookmarkStart w:id="8" w:name="block-50635725"/>
      <w:bookmarkEnd w:id="7"/>
      <w:r w:rsidRPr="00722BC0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[[НАЗВАНИЕ]]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курса «Шахматный клуб», составляет 136 часов: в 10 классе - 68 часов (2 часа в неделю), в 11 классе - 68 часов (2 часа в неделю).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b/>
          <w:color w:val="000000"/>
          <w:sz w:val="28"/>
          <w:lang w:val="ru-RU"/>
        </w:rPr>
        <w:t xml:space="preserve">Первое знакомство с «Шахматным королевством»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Техника безопасности на занятиях, личная гигиена и гигиенические требования. Основы знаний техники безопасности на занятиях, воспитание ценностных ориентаций на здоровый образ жизни и привычки соблюдения личной гигиены.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Из истории шахмат. Возникновение и родина шахмат. Шахматная доска. Знакомство с основными понятиями: горизонтали, вертикали, диагонали, центр, фланги.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b/>
          <w:color w:val="000000"/>
          <w:sz w:val="28"/>
          <w:lang w:val="ru-RU"/>
        </w:rPr>
        <w:t xml:space="preserve">Шахматные фигуры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Шахматная фигура – слон. Ход, взятие. </w:t>
      </w:r>
      <w:proofErr w:type="spellStart"/>
      <w:r w:rsidRPr="00722BC0">
        <w:rPr>
          <w:rFonts w:ascii="Times New Roman" w:hAnsi="Times New Roman"/>
          <w:color w:val="000000"/>
          <w:sz w:val="28"/>
          <w:lang w:val="ru-RU"/>
        </w:rPr>
        <w:t>Белопольные</w:t>
      </w:r>
      <w:proofErr w:type="spellEnd"/>
      <w:r w:rsidRPr="00722BC0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22BC0">
        <w:rPr>
          <w:rFonts w:ascii="Times New Roman" w:hAnsi="Times New Roman"/>
          <w:color w:val="000000"/>
          <w:sz w:val="28"/>
          <w:lang w:val="ru-RU"/>
        </w:rPr>
        <w:t>чернопольные</w:t>
      </w:r>
      <w:proofErr w:type="spellEnd"/>
      <w:r w:rsidRPr="00722BC0">
        <w:rPr>
          <w:rFonts w:ascii="Times New Roman" w:hAnsi="Times New Roman"/>
          <w:color w:val="000000"/>
          <w:sz w:val="28"/>
          <w:lang w:val="ru-RU"/>
        </w:rPr>
        <w:t xml:space="preserve"> слоны. Где сильнее: на краю, в центре, в углу? Легкая и тяжелая фигура. Ладья против слона.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Шахматная фигура – ладья. Прямолинейная, бесхитростная. Ход, взятие.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Шахматная фигура – конь. «Прыг, скок и вбок». Ход, взятие, сила. Необычный шаг. Ходит буквой «Г» и так, и сяк. Игра конем на усеченной доске. Центр, край, угол.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>Шахматная фигура – ферзь. «Могучая фигура» Ферзь. Дороги Ферзя. Ход, взятие. Где сильнее? Центр, край, угол. Шахматная фигура – король. Самая важная, главная фигура. Ход Короля. И Король в поле воин (взятие).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Благородные пешки черно-белой доски. «Маленькая, да удаленькая. Всю доску прошла – фигуру нашла». Ход пешки, взятие, превращение, сила. «Подножка» (правило взятие на проходе). «Волшебная» пешка. Значимость пешки и ее превращение.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b/>
          <w:color w:val="000000"/>
          <w:sz w:val="28"/>
          <w:lang w:val="ru-RU"/>
        </w:rPr>
        <w:t xml:space="preserve">Основные правила и понятия шахматной игры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 xml:space="preserve">Правила турнирного поведения. Правило «тронул-ходи». Сравнительная характеристика и относительная ценность фигур. Ценность фигур. Сравнительная сила фигур. Достижение материального перевеса. Две ладьи против короля. Ферзь и ладья против короля. Шах. Понятие о шахе. Защита от шаха. Что такое шах. Понятие о шахе. Шах ферзем, ладьей, слоном, конем, пешкой. Открытый шах. Двойной шах. Король должен защититься от шаха. Мат – цель игры. Техника </w:t>
      </w:r>
      <w:proofErr w:type="spellStart"/>
      <w:r w:rsidRPr="00722BC0">
        <w:rPr>
          <w:rFonts w:ascii="Times New Roman" w:hAnsi="Times New Roman"/>
          <w:color w:val="000000"/>
          <w:sz w:val="28"/>
          <w:lang w:val="ru-RU"/>
        </w:rPr>
        <w:t>матования</w:t>
      </w:r>
      <w:proofErr w:type="spellEnd"/>
      <w:r w:rsidRPr="00722BC0">
        <w:rPr>
          <w:rFonts w:ascii="Times New Roman" w:hAnsi="Times New Roman"/>
          <w:color w:val="000000"/>
          <w:sz w:val="28"/>
          <w:lang w:val="ru-RU"/>
        </w:rPr>
        <w:t xml:space="preserve"> одинокого короля. Мат в один ход. Мат в один ход ферзем, ладьей, слоном конем, пешкой (простые </w:t>
      </w:r>
      <w:r w:rsidRPr="00722B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примеры). Рокировка. Длинная и короткая рокировка. Правила рокировки. Шахматная партия. Начало шахматной партии. Правила и законы дебюта. Общие представления о том, как начинать шахматную партию. Игра всеми фигурами из начального положения. Ничья. Варианты ничьей. Пат. Отличие пата от мата. Примеры на пат. Символы шахматных фигур. Изучение символов. Изображение шахматных фигур в книгах.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b/>
          <w:color w:val="000000"/>
          <w:sz w:val="28"/>
          <w:lang w:val="ru-RU"/>
        </w:rPr>
        <w:t xml:space="preserve">Тактика и стратегия игры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000000"/>
          <w:sz w:val="28"/>
          <w:lang w:val="ru-RU"/>
        </w:rPr>
        <w:t>Понятие о тактике и комбинации. Основные тактические приемы. Практические занятия: разбор специально подобранных позиций, решение тематических этюдов. Определение стратегии. Целесообразное развитие фигур, выбор плана, централизация. Практические занятия: разбор и разыгрывание с партнером специально подобранных позиций.</w:t>
      </w:r>
    </w:p>
    <w:p w:rsidR="00B45D7E" w:rsidRPr="00722BC0" w:rsidRDefault="00B45D7E">
      <w:pPr>
        <w:spacing w:after="0"/>
        <w:ind w:left="120"/>
        <w:rPr>
          <w:lang w:val="ru-RU"/>
        </w:rPr>
      </w:pPr>
    </w:p>
    <w:p w:rsidR="00B45D7E" w:rsidRPr="00722BC0" w:rsidRDefault="00B45D7E">
      <w:pPr>
        <w:spacing w:after="0"/>
        <w:ind w:left="120"/>
        <w:rPr>
          <w:lang w:val="ru-RU"/>
        </w:rPr>
      </w:pPr>
    </w:p>
    <w:p w:rsidR="00B45D7E" w:rsidRPr="00722BC0" w:rsidRDefault="00B45D7E">
      <w:pPr>
        <w:spacing w:after="0"/>
        <w:ind w:left="120"/>
        <w:rPr>
          <w:lang w:val="ru-RU"/>
        </w:rPr>
      </w:pPr>
    </w:p>
    <w:p w:rsidR="00B45D7E" w:rsidRPr="00722BC0" w:rsidRDefault="00B45D7E">
      <w:pPr>
        <w:spacing w:after="0"/>
        <w:ind w:left="120"/>
        <w:rPr>
          <w:lang w:val="ru-RU"/>
        </w:rPr>
      </w:pPr>
    </w:p>
    <w:p w:rsidR="00B45D7E" w:rsidRPr="00722BC0" w:rsidRDefault="00B45D7E">
      <w:pPr>
        <w:rPr>
          <w:lang w:val="ru-RU"/>
        </w:rPr>
        <w:sectPr w:rsidR="00B45D7E" w:rsidRPr="00722BC0">
          <w:pgSz w:w="11906" w:h="16383"/>
          <w:pgMar w:top="1134" w:right="850" w:bottom="1134" w:left="1701" w:header="720" w:footer="720" w:gutter="0"/>
          <w:cols w:space="720"/>
        </w:sectPr>
      </w:pPr>
    </w:p>
    <w:p w:rsidR="00B45D7E" w:rsidRPr="00722BC0" w:rsidRDefault="00722BC0">
      <w:pPr>
        <w:spacing w:after="0"/>
        <w:ind w:left="120"/>
        <w:rPr>
          <w:lang w:val="ru-RU"/>
        </w:rPr>
      </w:pPr>
      <w:bookmarkStart w:id="9" w:name="block-50635724"/>
      <w:bookmarkEnd w:id="8"/>
      <w:r w:rsidRPr="00722BC0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B45D7E" w:rsidRPr="00722BC0" w:rsidRDefault="00B45D7E">
      <w:pPr>
        <w:spacing w:after="0"/>
        <w:ind w:left="120"/>
        <w:rPr>
          <w:lang w:val="ru-RU"/>
        </w:rPr>
      </w:pP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умение 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</w:t>
      </w:r>
      <w:proofErr w:type="gramStart"/>
      <w:r w:rsidRPr="00722BC0">
        <w:rPr>
          <w:rFonts w:ascii="Times New Roman" w:hAnsi="Times New Roman"/>
          <w:color w:val="333333"/>
          <w:sz w:val="28"/>
          <w:lang w:val="ru-RU"/>
        </w:rPr>
        <w:t>оценить</w:t>
      </w:r>
      <w:proofErr w:type="gramEnd"/>
      <w:r w:rsidRPr="00722BC0">
        <w:rPr>
          <w:rFonts w:ascii="Times New Roman" w:hAnsi="Times New Roman"/>
          <w:color w:val="333333"/>
          <w:sz w:val="28"/>
          <w:lang w:val="ru-RU"/>
        </w:rPr>
        <w:t xml:space="preserve"> как хорошие или плохие;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умение называть и объяснять свои чувства и ощущения, объяснять </w:t>
      </w:r>
      <w:proofErr w:type="spellStart"/>
      <w:r w:rsidRPr="00722BC0">
        <w:rPr>
          <w:rFonts w:ascii="Times New Roman" w:hAnsi="Times New Roman"/>
          <w:color w:val="333333"/>
          <w:sz w:val="28"/>
          <w:lang w:val="ru-RU"/>
        </w:rPr>
        <w:t>своѐ</w:t>
      </w:r>
      <w:proofErr w:type="spellEnd"/>
      <w:r w:rsidRPr="00722BC0">
        <w:rPr>
          <w:rFonts w:ascii="Times New Roman" w:hAnsi="Times New Roman"/>
          <w:color w:val="333333"/>
          <w:sz w:val="28"/>
          <w:lang w:val="ru-RU"/>
        </w:rPr>
        <w:t xml:space="preserve"> отношение к поступкам с позиции общечеловеческих нравственных ценностей;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умение самостоятельно и творчески реализовывать собственные замыслы. </w:t>
      </w:r>
    </w:p>
    <w:p w:rsidR="00B45D7E" w:rsidRPr="00722BC0" w:rsidRDefault="00B45D7E">
      <w:pPr>
        <w:spacing w:after="0"/>
        <w:ind w:left="120"/>
        <w:rPr>
          <w:lang w:val="ru-RU"/>
        </w:rPr>
      </w:pP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b/>
          <w:color w:val="333333"/>
          <w:sz w:val="28"/>
          <w:lang w:val="ru-RU"/>
        </w:rPr>
        <w:t xml:space="preserve">Познавательные УУД: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определять, различать и называть шахматные фигуры;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конструировать по условиям, заданным взрослым, по образцу, по чертежу, по заданной схеме и самостоятельно играть фигурами в совокупности и в отдельности;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ориентироваться в своей системе знаний: отличать новое от уже известного;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перерабатывать полученную информацию: делать выводы в результате совместной работы всего класса, сравнивать и группировать предметы и их образы.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b/>
          <w:color w:val="333333"/>
          <w:sz w:val="28"/>
          <w:lang w:val="ru-RU"/>
        </w:rPr>
        <w:t xml:space="preserve">Регулятивные УУД: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уметь расставлять шахматные фигуры;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уметь излагать мысли в четкой логической последовательности, анализировать ситуацию и самостоятельно решать элементарные задачи на мат в один ход;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определять и формулировать цель деятельности на занятии с помощью преподавателя.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b/>
          <w:color w:val="333333"/>
          <w:sz w:val="28"/>
          <w:lang w:val="ru-RU"/>
        </w:rPr>
        <w:t xml:space="preserve">Коммуникативные УУД: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уметь работать в паре и в коллективе;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уметь работать над решением шахматных задач в команде.</w:t>
      </w:r>
    </w:p>
    <w:p w:rsidR="00B45D7E" w:rsidRPr="00722BC0" w:rsidRDefault="00B45D7E">
      <w:pPr>
        <w:spacing w:after="0"/>
        <w:ind w:left="120"/>
        <w:rPr>
          <w:lang w:val="ru-RU"/>
        </w:rPr>
      </w:pP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К концу учебного года обучающиеся должны знать: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шахматные термины: белое и черное поле, горизонталь, вертикаль, диагональ, центр, партнеры, начальное положение, белые, черные, ход, </w:t>
      </w:r>
      <w:r w:rsidRPr="00722BC0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взятие, стоять под боем, взятие на проходе, длинная и короткая рокировка, шах, мат, пат, ничья;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названия шахматных фигур: ладья, слон, ферзь, конь, пешка, король; правила хода и взятия каждой фигуры. К концу учебного года дети должны уметь: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ориентироваться на шахматной доске;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играть каждой фигурой в отдельности и в совокупности с другими фигурами без нарушений правил шахматного кодекса;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правильно помещать шахматную доску между партнерами;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правильно расставлять фигуры перед игрой;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различать горизонталь, вертикаль, диагональ;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рокировать;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объявлять шах;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ставить мат; </w:t>
      </w:r>
    </w:p>
    <w:p w:rsidR="00B45D7E" w:rsidRPr="00722BC0" w:rsidRDefault="00722BC0">
      <w:pPr>
        <w:spacing w:after="0"/>
        <w:ind w:left="120"/>
        <w:rPr>
          <w:lang w:val="ru-RU"/>
        </w:rPr>
      </w:pPr>
      <w:r w:rsidRPr="00722BC0">
        <w:rPr>
          <w:rFonts w:ascii="Times New Roman" w:hAnsi="Times New Roman"/>
          <w:color w:val="333333"/>
          <w:sz w:val="28"/>
          <w:lang w:val="ru-RU"/>
        </w:rPr>
        <w:t xml:space="preserve"> решать элементарные задачи на мат в один ход. </w:t>
      </w:r>
    </w:p>
    <w:p w:rsidR="00B45D7E" w:rsidRPr="00722BC0" w:rsidRDefault="00B45D7E">
      <w:pPr>
        <w:spacing w:after="0"/>
        <w:ind w:left="120"/>
        <w:rPr>
          <w:lang w:val="ru-RU"/>
        </w:rPr>
      </w:pPr>
    </w:p>
    <w:p w:rsidR="00B45D7E" w:rsidRPr="00722BC0" w:rsidRDefault="00B45D7E">
      <w:pPr>
        <w:rPr>
          <w:lang w:val="ru-RU"/>
        </w:rPr>
        <w:sectPr w:rsidR="00B45D7E" w:rsidRPr="00722BC0">
          <w:pgSz w:w="11906" w:h="16383"/>
          <w:pgMar w:top="1134" w:right="850" w:bottom="1134" w:left="1701" w:header="720" w:footer="720" w:gutter="0"/>
          <w:cols w:space="720"/>
        </w:sectPr>
      </w:pPr>
    </w:p>
    <w:p w:rsidR="00B45D7E" w:rsidRDefault="00722BC0">
      <w:pPr>
        <w:spacing w:after="0"/>
        <w:ind w:left="120"/>
      </w:pPr>
      <w:bookmarkStart w:id="10" w:name="block-50635721"/>
      <w:bookmarkEnd w:id="9"/>
      <w:r w:rsidRPr="00722B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45D7E" w:rsidRDefault="00722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4544"/>
        <w:gridCol w:w="2191"/>
        <w:gridCol w:w="1609"/>
        <w:gridCol w:w="1808"/>
        <w:gridCol w:w="2898"/>
      </w:tblGrid>
      <w:tr w:rsidR="00B45D7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B45D7E" w:rsidRPr="00722BC0" w:rsidRDefault="00722BC0">
            <w:pPr>
              <w:spacing w:after="0"/>
              <w:ind w:left="135"/>
              <w:rPr>
                <w:lang w:val="ru-RU"/>
              </w:rPr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>Первое знакомство с «Шахматным королевством»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практика</w:t>
            </w:r>
            <w:proofErr w:type="spellEnd"/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45D7E" w:rsidRDefault="00F74292">
            <w:pPr>
              <w:spacing w:after="0"/>
              <w:ind w:left="135"/>
            </w:pPr>
            <w:hyperlink r:id="rId5">
              <w:r w:rsidR="00722BC0">
                <w:rPr>
                  <w:rFonts w:ascii="Times New Roman" w:hAnsi="Times New Roman"/>
                  <w:color w:val="0000FF"/>
                  <w:u w:val="single"/>
                </w:rPr>
                <w:t>https://school.chessplanet.ru/</w:t>
              </w:r>
            </w:hyperlink>
          </w:p>
        </w:tc>
      </w:tr>
      <w:tr w:rsidR="00B45D7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Шахматные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практика</w:t>
            </w:r>
            <w:proofErr w:type="spellEnd"/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45D7E" w:rsidRDefault="00F74292">
            <w:pPr>
              <w:spacing w:after="0"/>
              <w:ind w:left="135"/>
            </w:pPr>
            <w:hyperlink r:id="rId6">
              <w:r w:rsidR="00722BC0">
                <w:rPr>
                  <w:rFonts w:ascii="Times New Roman" w:hAnsi="Times New Roman"/>
                  <w:color w:val="0000FF"/>
                  <w:u w:val="single"/>
                </w:rPr>
                <w:t>https://school.chessplanet.ru/</w:t>
              </w:r>
            </w:hyperlink>
          </w:p>
        </w:tc>
      </w:tr>
      <w:tr w:rsidR="00B45D7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B45D7E" w:rsidRPr="00722BC0" w:rsidRDefault="00722BC0">
            <w:pPr>
              <w:spacing w:after="0"/>
              <w:ind w:left="135"/>
              <w:rPr>
                <w:lang w:val="ru-RU"/>
              </w:rPr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и понятия шахматной игры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практика</w:t>
            </w:r>
            <w:proofErr w:type="spellEnd"/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45D7E" w:rsidRDefault="00F74292">
            <w:pPr>
              <w:spacing w:after="0"/>
              <w:ind w:left="135"/>
            </w:pPr>
            <w:hyperlink r:id="rId7">
              <w:r w:rsidR="00722BC0">
                <w:rPr>
                  <w:rFonts w:ascii="Times New Roman" w:hAnsi="Times New Roman"/>
                  <w:color w:val="0000FF"/>
                  <w:u w:val="single"/>
                </w:rPr>
                <w:t>https://school.chessplanet.ru/</w:t>
              </w:r>
            </w:hyperlink>
          </w:p>
        </w:tc>
      </w:tr>
      <w:tr w:rsidR="00B45D7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практика</w:t>
            </w:r>
            <w:proofErr w:type="spellEnd"/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45D7E" w:rsidRDefault="00F74292">
            <w:pPr>
              <w:spacing w:after="0"/>
              <w:ind w:left="135"/>
            </w:pPr>
            <w:hyperlink r:id="rId8">
              <w:r w:rsidR="00722BC0">
                <w:rPr>
                  <w:rFonts w:ascii="Times New Roman" w:hAnsi="Times New Roman"/>
                  <w:color w:val="0000FF"/>
                  <w:u w:val="single"/>
                </w:rPr>
                <w:t>https://school.chessplanet.ru/</w:t>
              </w:r>
            </w:hyperlink>
          </w:p>
        </w:tc>
      </w:tr>
      <w:tr w:rsidR="00B45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D7E" w:rsidRPr="00722BC0" w:rsidRDefault="00722BC0">
            <w:pPr>
              <w:spacing w:after="0"/>
              <w:ind w:left="135"/>
              <w:rPr>
                <w:lang w:val="ru-RU"/>
              </w:rPr>
            </w:pPr>
            <w:r w:rsidRPr="00722B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D7E" w:rsidRDefault="00B45D7E"/>
        </w:tc>
      </w:tr>
    </w:tbl>
    <w:p w:rsidR="00B45D7E" w:rsidRDefault="00B45D7E">
      <w:pPr>
        <w:sectPr w:rsidR="00B45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D7E" w:rsidRDefault="00722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4536"/>
        <w:gridCol w:w="2196"/>
        <w:gridCol w:w="1609"/>
        <w:gridCol w:w="1808"/>
        <w:gridCol w:w="2898"/>
      </w:tblGrid>
      <w:tr w:rsidR="00B45D7E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Шахматные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45D7E" w:rsidRDefault="00F74292">
            <w:pPr>
              <w:spacing w:after="0"/>
              <w:ind w:left="135"/>
            </w:pPr>
            <w:hyperlink r:id="rId9">
              <w:r w:rsidR="00722BC0">
                <w:rPr>
                  <w:rFonts w:ascii="Times New Roman" w:hAnsi="Times New Roman"/>
                  <w:color w:val="0000FF"/>
                  <w:u w:val="single"/>
                </w:rPr>
                <w:t>https://school.chessplanet.ru/</w:t>
              </w:r>
            </w:hyperlink>
          </w:p>
        </w:tc>
      </w:tr>
      <w:tr w:rsidR="00B45D7E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 понятия шахматной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45D7E" w:rsidRDefault="00F74292">
            <w:pPr>
              <w:spacing w:after="0"/>
              <w:ind w:left="135"/>
            </w:pPr>
            <w:hyperlink r:id="rId10">
              <w:r w:rsidR="00722BC0">
                <w:rPr>
                  <w:rFonts w:ascii="Times New Roman" w:hAnsi="Times New Roman"/>
                  <w:color w:val="0000FF"/>
                  <w:u w:val="single"/>
                </w:rPr>
                <w:t>https://school.chessplanet.ru/</w:t>
              </w:r>
            </w:hyperlink>
          </w:p>
        </w:tc>
      </w:tr>
      <w:tr w:rsidR="00B45D7E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45D7E" w:rsidRDefault="00F74292">
            <w:pPr>
              <w:spacing w:after="0"/>
              <w:ind w:left="135"/>
            </w:pPr>
            <w:hyperlink r:id="rId11">
              <w:r w:rsidR="00722BC0">
                <w:rPr>
                  <w:rFonts w:ascii="Times New Roman" w:hAnsi="Times New Roman"/>
                  <w:color w:val="0000FF"/>
                  <w:u w:val="single"/>
                </w:rPr>
                <w:t>https://school.chessplanet.ru/</w:t>
              </w:r>
            </w:hyperlink>
          </w:p>
        </w:tc>
      </w:tr>
      <w:tr w:rsidR="00B45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D7E" w:rsidRPr="00722BC0" w:rsidRDefault="00722BC0">
            <w:pPr>
              <w:spacing w:after="0"/>
              <w:ind w:left="135"/>
              <w:rPr>
                <w:lang w:val="ru-RU"/>
              </w:rPr>
            </w:pPr>
            <w:r w:rsidRPr="00722B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D7E" w:rsidRDefault="00B45D7E"/>
        </w:tc>
      </w:tr>
    </w:tbl>
    <w:p w:rsidR="00B45D7E" w:rsidRDefault="00B45D7E">
      <w:pPr>
        <w:sectPr w:rsidR="00B45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D7E" w:rsidRDefault="00B45D7E">
      <w:pPr>
        <w:sectPr w:rsidR="00B45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D7E" w:rsidRDefault="00722BC0">
      <w:pPr>
        <w:spacing w:after="0"/>
        <w:ind w:left="120"/>
      </w:pPr>
      <w:bookmarkStart w:id="11" w:name="block-5063572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45D7E" w:rsidRDefault="00722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4609"/>
        <w:gridCol w:w="1545"/>
        <w:gridCol w:w="1841"/>
        <w:gridCol w:w="1910"/>
        <w:gridCol w:w="2714"/>
      </w:tblGrid>
      <w:tr w:rsidR="00B45D7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D7E" w:rsidRDefault="00B45D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D7E" w:rsidRDefault="00B45D7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D7E" w:rsidRDefault="00B45D7E"/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Шахматная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знакомство с Шахматным королевством.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Шахматные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Шахматные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ладья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Шахматные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Могучая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Ферзь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Pr="00722BC0" w:rsidRDefault="00722BC0">
            <w:pPr>
              <w:spacing w:after="0"/>
              <w:ind w:left="135"/>
              <w:rPr>
                <w:lang w:val="ru-RU"/>
              </w:rPr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>Король - самая важная, главная фигура.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Pr="00722BC0" w:rsidRDefault="00722BC0">
            <w:pPr>
              <w:spacing w:after="0"/>
              <w:ind w:left="135"/>
              <w:rPr>
                <w:lang w:val="ru-RU"/>
              </w:rPr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>Благородные пешки черно-белой доски.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шахматы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Pr="00722BC0" w:rsidRDefault="00722BC0">
            <w:pPr>
              <w:spacing w:after="0"/>
              <w:ind w:left="135"/>
              <w:rPr>
                <w:lang w:val="ru-RU"/>
              </w:rPr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и понятия шахматной игры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Pr="00722BC0" w:rsidRDefault="00722BC0">
            <w:pPr>
              <w:spacing w:after="0"/>
              <w:ind w:left="135"/>
              <w:rPr>
                <w:lang w:val="ru-RU"/>
              </w:rPr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характеристика и относительная ценность фигур.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Pr="00722BC0" w:rsidRDefault="00722BC0">
            <w:pPr>
              <w:spacing w:after="0"/>
              <w:ind w:left="135"/>
              <w:rPr>
                <w:lang w:val="ru-RU"/>
              </w:rPr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>Шах. Понятие о шахе. Защита от шаха.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Рокировка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Шахматная партия. Начало шахматной партии.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дебюта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Ничья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шахматных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Сеансы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D7E" w:rsidRPr="00722BC0" w:rsidRDefault="00722BC0">
            <w:pPr>
              <w:spacing w:after="0"/>
              <w:ind w:left="135"/>
              <w:rPr>
                <w:lang w:val="ru-RU"/>
              </w:rPr>
            </w:pPr>
            <w:r w:rsidRPr="00722B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/>
        </w:tc>
      </w:tr>
    </w:tbl>
    <w:p w:rsidR="00B45D7E" w:rsidRDefault="00B45D7E">
      <w:pPr>
        <w:sectPr w:rsidR="00B45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D7E" w:rsidRDefault="00722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4609"/>
        <w:gridCol w:w="1545"/>
        <w:gridCol w:w="1841"/>
        <w:gridCol w:w="1910"/>
        <w:gridCol w:w="2714"/>
      </w:tblGrid>
      <w:tr w:rsidR="00B45D7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D7E" w:rsidRDefault="00B45D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D7E" w:rsidRDefault="00B45D7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D7E" w:rsidRDefault="00B45D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D7E" w:rsidRDefault="00B45D7E"/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на занятиях, личная гигиена и гигиенические требования.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шахматы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Поля, горизонталь, вертикаль, диагональ, центр. Ходы шахматных фигур. Шах, мат, пат.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Pr="00722BC0" w:rsidRDefault="00722BC0">
            <w:pPr>
              <w:spacing w:after="0"/>
              <w:ind w:left="135"/>
              <w:rPr>
                <w:lang w:val="ru-RU"/>
              </w:rPr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и понятия шахматной игры. Сравнительная характеристика и относительная ценность фигур.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Pr="00722BC0" w:rsidRDefault="00722BC0">
            <w:pPr>
              <w:spacing w:after="0"/>
              <w:ind w:left="135"/>
              <w:rPr>
                <w:lang w:val="ru-RU"/>
              </w:rPr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Что такое мат и пат?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Ничья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Рокировка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дебюта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Ловушки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шахматных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Pr="00722BC0" w:rsidRDefault="00722BC0">
            <w:pPr>
              <w:spacing w:after="0"/>
              <w:ind w:left="135"/>
              <w:rPr>
                <w:lang w:val="ru-RU"/>
              </w:rPr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>Мат в один ход. Мат в один ход ферзем, ладьей, слоном конем, пешкой (простые примеры)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ладьи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Pr="00722BC0" w:rsidRDefault="00722BC0">
            <w:pPr>
              <w:spacing w:after="0"/>
              <w:ind w:left="135"/>
              <w:rPr>
                <w:lang w:val="ru-RU"/>
              </w:rPr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>Ферзь и ладья против короля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Pr="00722BC0" w:rsidRDefault="00722BC0">
            <w:pPr>
              <w:spacing w:after="0"/>
              <w:ind w:left="135"/>
              <w:rPr>
                <w:lang w:val="ru-RU"/>
              </w:rPr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>Ферзь и король против короля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Pr="00722BC0" w:rsidRDefault="00722BC0">
            <w:pPr>
              <w:spacing w:after="0"/>
              <w:ind w:left="135"/>
              <w:rPr>
                <w:lang w:val="ru-RU"/>
              </w:rPr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>Ладья и король против короля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шаха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Сеансы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>
            <w:pPr>
              <w:spacing w:after="0"/>
              <w:ind w:left="135"/>
            </w:pPr>
          </w:p>
        </w:tc>
      </w:tr>
      <w:tr w:rsidR="00B45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D7E" w:rsidRPr="00722BC0" w:rsidRDefault="00722BC0">
            <w:pPr>
              <w:spacing w:after="0"/>
              <w:ind w:left="135"/>
              <w:rPr>
                <w:lang w:val="ru-RU"/>
              </w:rPr>
            </w:pPr>
            <w:r w:rsidRPr="00722B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 w:rsidRPr="00722B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45D7E" w:rsidRDefault="00722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45D7E" w:rsidRDefault="00B45D7E"/>
        </w:tc>
      </w:tr>
    </w:tbl>
    <w:p w:rsidR="00B45D7E" w:rsidRDefault="00B45D7E">
      <w:pPr>
        <w:sectPr w:rsidR="00B45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D7E" w:rsidRDefault="00B45D7E">
      <w:pPr>
        <w:sectPr w:rsidR="00B45D7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E71227" w:rsidRDefault="00E71227"/>
    <w:sectPr w:rsidR="00E712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21AFF"/>
    <w:multiLevelType w:val="multilevel"/>
    <w:tmpl w:val="E2E276BA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156B0C"/>
    <w:multiLevelType w:val="multilevel"/>
    <w:tmpl w:val="12D272FC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137DF6"/>
    <w:multiLevelType w:val="multilevel"/>
    <w:tmpl w:val="39E683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F971C3"/>
    <w:multiLevelType w:val="multilevel"/>
    <w:tmpl w:val="5226F914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7E"/>
    <w:rsid w:val="006863B8"/>
    <w:rsid w:val="00722BC0"/>
    <w:rsid w:val="00B45D7E"/>
    <w:rsid w:val="00E71227"/>
    <w:rsid w:val="00F7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7639"/>
  <w15:docId w15:val="{47C09F95-961A-498B-8162-1BFE8707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chessplane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ol.chessplane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.chessplanet.ru/" TargetMode="External"/><Relationship Id="rId11" Type="http://schemas.openxmlformats.org/officeDocument/2006/relationships/hyperlink" Target="https://school.chessplanet.ru/" TargetMode="External"/><Relationship Id="rId5" Type="http://schemas.openxmlformats.org/officeDocument/2006/relationships/hyperlink" Target="https://school.chessplanet.ru/" TargetMode="External"/><Relationship Id="rId10" Type="http://schemas.openxmlformats.org/officeDocument/2006/relationships/hyperlink" Target="https://school.chessplan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.chesspla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TEBednenko</dc:creator>
  <cp:lastModifiedBy>TEBednenko</cp:lastModifiedBy>
  <cp:revision>4</cp:revision>
  <dcterms:created xsi:type="dcterms:W3CDTF">2025-06-09T05:57:00Z</dcterms:created>
  <dcterms:modified xsi:type="dcterms:W3CDTF">2025-06-09T07:26:00Z</dcterms:modified>
</cp:coreProperties>
</file>