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570"/>
        <w:gridCol w:w="4785"/>
      </w:tblGrid>
      <w:tr w:rsidR="004A3EFB" w:rsidRPr="004A3EFB" w:rsidTr="007533EB">
        <w:trPr>
          <w:trHeight w:val="426"/>
        </w:trPr>
        <w:tc>
          <w:tcPr>
            <w:tcW w:w="4785" w:type="dxa"/>
          </w:tcPr>
          <w:p w:rsidR="008A6B97" w:rsidRPr="00993EEE" w:rsidRDefault="008A6B97" w:rsidP="00AA53AB">
            <w:pPr>
              <w:spacing w:line="240" w:lineRule="auto"/>
              <w:rPr>
                <w:color w:val="000000" w:themeColor="text1"/>
                <w:sz w:val="26"/>
                <w:szCs w:val="26"/>
              </w:rPr>
            </w:pPr>
          </w:p>
        </w:tc>
        <w:tc>
          <w:tcPr>
            <w:tcW w:w="4926" w:type="dxa"/>
          </w:tcPr>
          <w:p w:rsidR="008A6B97" w:rsidRPr="004A3EFB" w:rsidRDefault="008A6B97" w:rsidP="00AA53AB">
            <w:pPr>
              <w:spacing w:line="240" w:lineRule="auto"/>
              <w:ind w:left="313"/>
              <w:contextualSpacing/>
              <w:rPr>
                <w:color w:val="000000" w:themeColor="text1"/>
                <w:sz w:val="26"/>
                <w:szCs w:val="26"/>
              </w:rPr>
            </w:pPr>
            <w:r w:rsidRPr="004A3EFB">
              <w:rPr>
                <w:color w:val="000000" w:themeColor="text1"/>
                <w:sz w:val="26"/>
                <w:szCs w:val="26"/>
              </w:rPr>
              <w:t>Приложение</w:t>
            </w:r>
            <w:r w:rsidR="007533EB">
              <w:rPr>
                <w:color w:val="000000" w:themeColor="text1"/>
                <w:sz w:val="26"/>
                <w:szCs w:val="26"/>
              </w:rPr>
              <w:t xml:space="preserve"> ООП СОО</w:t>
            </w:r>
            <w:r w:rsidRPr="004A3EFB">
              <w:rPr>
                <w:color w:val="000000" w:themeColor="text1"/>
                <w:sz w:val="26"/>
                <w:szCs w:val="26"/>
              </w:rPr>
              <w:t xml:space="preserve"> </w:t>
            </w:r>
          </w:p>
          <w:p w:rsidR="008A6B97" w:rsidRPr="004A3EFB" w:rsidRDefault="008A6B97" w:rsidP="00AA53AB">
            <w:pPr>
              <w:spacing w:line="240" w:lineRule="auto"/>
              <w:ind w:left="313"/>
              <w:contextualSpacing/>
              <w:rPr>
                <w:color w:val="000000" w:themeColor="text1"/>
                <w:sz w:val="26"/>
                <w:szCs w:val="26"/>
              </w:rPr>
            </w:pPr>
          </w:p>
        </w:tc>
      </w:tr>
      <w:tr w:rsidR="008A6B97" w:rsidRPr="004A3EFB" w:rsidTr="00F774D1">
        <w:tc>
          <w:tcPr>
            <w:tcW w:w="4785" w:type="dxa"/>
          </w:tcPr>
          <w:p w:rsidR="008A6B97" w:rsidRPr="004A3EFB" w:rsidRDefault="008A6B97" w:rsidP="00AA53AB">
            <w:pPr>
              <w:spacing w:line="240" w:lineRule="auto"/>
              <w:contextualSpacing/>
              <w:rPr>
                <w:color w:val="000000" w:themeColor="text1"/>
                <w:sz w:val="26"/>
                <w:szCs w:val="26"/>
              </w:rPr>
            </w:pPr>
          </w:p>
          <w:p w:rsidR="008A6B97" w:rsidRPr="004A3EFB" w:rsidRDefault="008A6B97" w:rsidP="00AA53AB">
            <w:pPr>
              <w:spacing w:line="240" w:lineRule="auto"/>
              <w:contextualSpacing/>
              <w:rPr>
                <w:color w:val="000000" w:themeColor="text1"/>
                <w:sz w:val="26"/>
                <w:szCs w:val="26"/>
              </w:rPr>
            </w:pPr>
          </w:p>
          <w:p w:rsidR="008A6B97" w:rsidRPr="004A3EFB" w:rsidRDefault="008A6B97" w:rsidP="00AA53AB">
            <w:pPr>
              <w:spacing w:line="240" w:lineRule="auto"/>
              <w:contextualSpacing/>
              <w:rPr>
                <w:color w:val="000000" w:themeColor="text1"/>
                <w:sz w:val="26"/>
                <w:szCs w:val="26"/>
              </w:rPr>
            </w:pPr>
            <w:r w:rsidRPr="004A3EFB">
              <w:rPr>
                <w:color w:val="000000" w:themeColor="text1"/>
                <w:sz w:val="26"/>
                <w:szCs w:val="26"/>
              </w:rPr>
              <w:t xml:space="preserve"> </w:t>
            </w:r>
          </w:p>
        </w:tc>
        <w:tc>
          <w:tcPr>
            <w:tcW w:w="4926" w:type="dxa"/>
          </w:tcPr>
          <w:p w:rsidR="008A6B97" w:rsidRPr="004A3EFB" w:rsidRDefault="008A6B97" w:rsidP="007533EB">
            <w:pPr>
              <w:pStyle w:val="31"/>
              <w:jc w:val="left"/>
              <w:rPr>
                <w:color w:val="000000" w:themeColor="text1"/>
                <w:sz w:val="26"/>
                <w:szCs w:val="26"/>
              </w:rPr>
            </w:pPr>
          </w:p>
        </w:tc>
      </w:tr>
    </w:tbl>
    <w:p w:rsidR="008A6B97" w:rsidRPr="004A3EFB" w:rsidRDefault="008A6B97" w:rsidP="00AA53AB">
      <w:pPr>
        <w:spacing w:line="240" w:lineRule="auto"/>
        <w:contextualSpacing/>
        <w:rPr>
          <w:color w:val="000000" w:themeColor="text1"/>
          <w:sz w:val="26"/>
          <w:szCs w:val="26"/>
        </w:rPr>
      </w:pPr>
    </w:p>
    <w:p w:rsidR="008A6B97" w:rsidRPr="004A3EFB" w:rsidRDefault="008A6B97" w:rsidP="00AA53AB">
      <w:pPr>
        <w:spacing w:line="240" w:lineRule="auto"/>
        <w:jc w:val="center"/>
        <w:rPr>
          <w:noProof/>
          <w:color w:val="000000" w:themeColor="text1"/>
          <w:sz w:val="26"/>
          <w:szCs w:val="26"/>
        </w:rPr>
      </w:pPr>
    </w:p>
    <w:p w:rsidR="008A6B97" w:rsidRPr="004A3EFB" w:rsidRDefault="008A6B97" w:rsidP="00AA53AB">
      <w:pPr>
        <w:spacing w:line="240" w:lineRule="auto"/>
        <w:jc w:val="center"/>
        <w:rPr>
          <w:b/>
          <w:color w:val="000000" w:themeColor="text1"/>
          <w:sz w:val="26"/>
          <w:szCs w:val="26"/>
        </w:rPr>
      </w:pPr>
      <w:r w:rsidRPr="004A3EFB">
        <w:rPr>
          <w:b/>
          <w:color w:val="000000" w:themeColor="text1"/>
          <w:sz w:val="26"/>
          <w:szCs w:val="26"/>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sidRPr="004A3EFB">
        <w:rPr>
          <w:b/>
          <w:color w:val="000000" w:themeColor="text1"/>
          <w:sz w:val="26"/>
          <w:szCs w:val="26"/>
        </w:rPr>
        <w:br/>
        <w:t>«Высшая школа экономики»</w:t>
      </w:r>
    </w:p>
    <w:p w:rsidR="008A6B97" w:rsidRPr="004A3EFB" w:rsidRDefault="008A6B97" w:rsidP="00AA53AB">
      <w:pPr>
        <w:spacing w:line="240" w:lineRule="auto"/>
        <w:jc w:val="center"/>
        <w:rPr>
          <w:b/>
          <w:color w:val="000000" w:themeColor="text1"/>
          <w:sz w:val="26"/>
          <w:szCs w:val="26"/>
        </w:rPr>
      </w:pPr>
    </w:p>
    <w:p w:rsidR="008A6B97" w:rsidRPr="004A3EFB" w:rsidRDefault="008A6B97" w:rsidP="00AA53AB">
      <w:pPr>
        <w:spacing w:line="240" w:lineRule="auto"/>
        <w:jc w:val="center"/>
        <w:rPr>
          <w:b/>
          <w:color w:val="000000" w:themeColor="text1"/>
          <w:sz w:val="26"/>
          <w:szCs w:val="26"/>
        </w:rPr>
      </w:pPr>
      <w:r w:rsidRPr="004A3EFB">
        <w:rPr>
          <w:b/>
          <w:color w:val="000000" w:themeColor="text1"/>
          <w:sz w:val="26"/>
          <w:szCs w:val="26"/>
        </w:rPr>
        <w:t>Лицей НИУ ВШЭ – Пермь</w:t>
      </w:r>
    </w:p>
    <w:p w:rsidR="008A6B97" w:rsidRPr="004A3EFB" w:rsidRDefault="008A6B97" w:rsidP="00AA53AB">
      <w:pPr>
        <w:spacing w:line="240" w:lineRule="auto"/>
        <w:jc w:val="center"/>
        <w:rPr>
          <w:b/>
          <w:color w:val="000000" w:themeColor="text1"/>
          <w:sz w:val="26"/>
          <w:szCs w:val="26"/>
        </w:rPr>
      </w:pPr>
    </w:p>
    <w:p w:rsidR="008A6B97" w:rsidRPr="004A3EFB" w:rsidRDefault="008A6B97" w:rsidP="00AA53AB">
      <w:pPr>
        <w:spacing w:line="240" w:lineRule="auto"/>
        <w:jc w:val="center"/>
        <w:rPr>
          <w:b/>
          <w:color w:val="000000" w:themeColor="text1"/>
          <w:sz w:val="26"/>
          <w:szCs w:val="26"/>
        </w:rPr>
      </w:pPr>
    </w:p>
    <w:p w:rsidR="008A6B97" w:rsidRPr="004A3EFB" w:rsidRDefault="008A6B97" w:rsidP="00AA53AB">
      <w:pPr>
        <w:spacing w:line="240" w:lineRule="auto"/>
        <w:jc w:val="center"/>
        <w:rPr>
          <w:b/>
          <w:color w:val="000000" w:themeColor="text1"/>
          <w:sz w:val="26"/>
          <w:szCs w:val="26"/>
        </w:rPr>
      </w:pPr>
    </w:p>
    <w:p w:rsidR="00596793" w:rsidRPr="004A3EFB" w:rsidRDefault="00596793" w:rsidP="00AA53AB">
      <w:pPr>
        <w:spacing w:line="240" w:lineRule="auto"/>
        <w:jc w:val="center"/>
        <w:rPr>
          <w:b/>
          <w:color w:val="000000" w:themeColor="text1"/>
          <w:sz w:val="26"/>
          <w:szCs w:val="26"/>
        </w:rPr>
      </w:pPr>
    </w:p>
    <w:p w:rsidR="00596793" w:rsidRPr="004A3EFB" w:rsidRDefault="00596793" w:rsidP="00AA53AB">
      <w:pPr>
        <w:spacing w:line="240" w:lineRule="auto"/>
        <w:jc w:val="center"/>
        <w:rPr>
          <w:b/>
          <w:color w:val="000000" w:themeColor="text1"/>
          <w:sz w:val="26"/>
          <w:szCs w:val="26"/>
        </w:rPr>
      </w:pPr>
    </w:p>
    <w:p w:rsidR="00596793" w:rsidRPr="004A3EFB" w:rsidRDefault="00596793" w:rsidP="00AA53AB">
      <w:pPr>
        <w:spacing w:line="240" w:lineRule="auto"/>
        <w:jc w:val="center"/>
        <w:rPr>
          <w:b/>
          <w:color w:val="000000" w:themeColor="text1"/>
          <w:sz w:val="26"/>
          <w:szCs w:val="26"/>
        </w:rPr>
      </w:pPr>
    </w:p>
    <w:p w:rsidR="00596793" w:rsidRPr="004A3EFB" w:rsidRDefault="00596793" w:rsidP="00AA53AB">
      <w:pPr>
        <w:pStyle w:val="Default"/>
        <w:jc w:val="center"/>
        <w:rPr>
          <w:b/>
          <w:bCs/>
          <w:color w:val="000000" w:themeColor="text1"/>
          <w:sz w:val="26"/>
          <w:szCs w:val="26"/>
        </w:rPr>
      </w:pPr>
      <w:r w:rsidRPr="004A3EFB">
        <w:rPr>
          <w:b/>
          <w:bCs/>
          <w:color w:val="000000" w:themeColor="text1"/>
          <w:sz w:val="26"/>
          <w:szCs w:val="26"/>
        </w:rPr>
        <w:t>Рабочая программа</w:t>
      </w:r>
    </w:p>
    <w:p w:rsidR="00596793" w:rsidRPr="004A3EFB" w:rsidRDefault="00596793" w:rsidP="00AA53AB">
      <w:pPr>
        <w:pStyle w:val="Default"/>
        <w:jc w:val="center"/>
        <w:rPr>
          <w:b/>
          <w:bCs/>
          <w:color w:val="000000" w:themeColor="text1"/>
          <w:sz w:val="26"/>
          <w:szCs w:val="26"/>
        </w:rPr>
      </w:pPr>
      <w:r w:rsidRPr="004A3EFB">
        <w:rPr>
          <w:b/>
          <w:bCs/>
          <w:color w:val="000000" w:themeColor="text1"/>
          <w:sz w:val="26"/>
          <w:szCs w:val="26"/>
        </w:rPr>
        <w:t>по учебному предмету «</w:t>
      </w:r>
      <w:r w:rsidR="000606F4" w:rsidRPr="004A3EFB">
        <w:rPr>
          <w:b/>
          <w:bCs/>
          <w:color w:val="000000" w:themeColor="text1"/>
          <w:sz w:val="26"/>
          <w:szCs w:val="26"/>
        </w:rPr>
        <w:t>Теория познания</w:t>
      </w:r>
      <w:r w:rsidRPr="004A3EFB">
        <w:rPr>
          <w:b/>
          <w:bCs/>
          <w:color w:val="000000" w:themeColor="text1"/>
          <w:sz w:val="26"/>
          <w:szCs w:val="26"/>
        </w:rPr>
        <w:t>»</w:t>
      </w:r>
    </w:p>
    <w:p w:rsidR="00596793" w:rsidRPr="004A3EFB" w:rsidRDefault="00596793" w:rsidP="00AA53AB">
      <w:pPr>
        <w:pStyle w:val="Default"/>
        <w:jc w:val="center"/>
        <w:rPr>
          <w:color w:val="000000" w:themeColor="text1"/>
          <w:sz w:val="26"/>
          <w:szCs w:val="26"/>
        </w:rPr>
      </w:pPr>
    </w:p>
    <w:p w:rsidR="008A6B97" w:rsidRPr="004A3EFB" w:rsidRDefault="008A6B97" w:rsidP="00AA53AB">
      <w:pPr>
        <w:spacing w:line="240" w:lineRule="auto"/>
        <w:jc w:val="center"/>
        <w:rPr>
          <w:b/>
          <w:caps/>
          <w:color w:val="000000" w:themeColor="text1"/>
          <w:sz w:val="26"/>
          <w:szCs w:val="26"/>
        </w:rPr>
      </w:pPr>
    </w:p>
    <w:p w:rsidR="00596793" w:rsidRPr="004A3EFB" w:rsidRDefault="00596793" w:rsidP="00AA53AB">
      <w:pPr>
        <w:spacing w:line="240" w:lineRule="auto"/>
        <w:jc w:val="center"/>
        <w:rPr>
          <w:b/>
          <w:caps/>
          <w:color w:val="000000" w:themeColor="text1"/>
          <w:sz w:val="26"/>
          <w:szCs w:val="26"/>
        </w:rPr>
      </w:pPr>
      <w:r w:rsidRPr="004A3EFB">
        <w:rPr>
          <w:b/>
          <w:caps/>
          <w:color w:val="000000" w:themeColor="text1"/>
          <w:sz w:val="26"/>
          <w:szCs w:val="26"/>
        </w:rPr>
        <w:t xml:space="preserve">2023/2024-2024/2025 </w:t>
      </w:r>
      <w:r w:rsidRPr="004A3EFB">
        <w:rPr>
          <w:b/>
          <w:bCs/>
          <w:color w:val="000000" w:themeColor="text1"/>
          <w:sz w:val="26"/>
          <w:szCs w:val="26"/>
        </w:rPr>
        <w:t>учебные годы</w:t>
      </w:r>
    </w:p>
    <w:p w:rsidR="008A6B97" w:rsidRPr="004A3EFB" w:rsidRDefault="008A6B97" w:rsidP="00AA53AB">
      <w:pPr>
        <w:spacing w:line="240" w:lineRule="auto"/>
        <w:jc w:val="center"/>
        <w:rPr>
          <w:b/>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Pr="004A3EFB" w:rsidRDefault="008A6B97" w:rsidP="00AA53AB">
      <w:pPr>
        <w:spacing w:line="240" w:lineRule="auto"/>
        <w:jc w:val="center"/>
        <w:rPr>
          <w:caps/>
          <w:color w:val="000000" w:themeColor="text1"/>
          <w:sz w:val="26"/>
          <w:szCs w:val="26"/>
        </w:rPr>
      </w:pPr>
    </w:p>
    <w:p w:rsidR="008A6B97" w:rsidRDefault="008A6B97" w:rsidP="00AA53AB">
      <w:pPr>
        <w:spacing w:line="240" w:lineRule="auto"/>
        <w:jc w:val="center"/>
        <w:rPr>
          <w:caps/>
          <w:color w:val="000000" w:themeColor="text1"/>
          <w:sz w:val="26"/>
          <w:szCs w:val="26"/>
        </w:rPr>
      </w:pPr>
      <w:r w:rsidRPr="004A3EFB">
        <w:rPr>
          <w:color w:val="000000" w:themeColor="text1"/>
          <w:sz w:val="26"/>
          <w:szCs w:val="26"/>
        </w:rPr>
        <w:t>г. Пермь</w:t>
      </w:r>
      <w:r w:rsidRPr="004A3EFB">
        <w:rPr>
          <w:caps/>
          <w:color w:val="000000" w:themeColor="text1"/>
          <w:sz w:val="26"/>
          <w:szCs w:val="26"/>
        </w:rPr>
        <w:t xml:space="preserve"> </w:t>
      </w: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Default="007533EB" w:rsidP="00AA53AB">
      <w:pPr>
        <w:spacing w:line="240" w:lineRule="auto"/>
        <w:jc w:val="center"/>
        <w:rPr>
          <w:caps/>
          <w:color w:val="000000" w:themeColor="text1"/>
          <w:sz w:val="26"/>
          <w:szCs w:val="26"/>
        </w:rPr>
      </w:pPr>
    </w:p>
    <w:p w:rsidR="007533EB" w:rsidRPr="004A3EFB" w:rsidRDefault="007533EB" w:rsidP="00AA53AB">
      <w:pPr>
        <w:spacing w:line="240" w:lineRule="auto"/>
        <w:jc w:val="center"/>
        <w:rPr>
          <w:caps/>
          <w:color w:val="000000" w:themeColor="text1"/>
          <w:sz w:val="26"/>
          <w:szCs w:val="26"/>
        </w:rPr>
      </w:pPr>
    </w:p>
    <w:p w:rsidR="00BC5E37" w:rsidRPr="004A3EFB" w:rsidRDefault="00BC5E37" w:rsidP="00AA53AB">
      <w:pPr>
        <w:spacing w:line="240" w:lineRule="auto"/>
        <w:ind w:firstLine="709"/>
        <w:jc w:val="both"/>
        <w:rPr>
          <w:color w:val="000000" w:themeColor="text1"/>
          <w:sz w:val="26"/>
          <w:szCs w:val="26"/>
        </w:rPr>
      </w:pPr>
      <w:r w:rsidRPr="004A3EFB">
        <w:rPr>
          <w:rFonts w:eastAsia="Times New Roman"/>
          <w:color w:val="000000" w:themeColor="text1"/>
          <w:sz w:val="26"/>
          <w:szCs w:val="26"/>
        </w:rPr>
        <w:lastRenderedPageBreak/>
        <w:t xml:space="preserve">Рабочая программа </w:t>
      </w:r>
      <w:r w:rsidR="00596793" w:rsidRPr="004A3EFB">
        <w:rPr>
          <w:rFonts w:eastAsia="Times New Roman"/>
          <w:color w:val="000000" w:themeColor="text1"/>
          <w:sz w:val="26"/>
          <w:szCs w:val="26"/>
        </w:rPr>
        <w:t>по учебному предмету «</w:t>
      </w:r>
      <w:r w:rsidR="000606F4" w:rsidRPr="004A3EFB">
        <w:rPr>
          <w:rFonts w:eastAsia="Times New Roman"/>
          <w:color w:val="000000" w:themeColor="text1"/>
          <w:sz w:val="26"/>
          <w:szCs w:val="26"/>
        </w:rPr>
        <w:t>Теория познания</w:t>
      </w:r>
      <w:r w:rsidR="00596793" w:rsidRPr="004A3EFB">
        <w:rPr>
          <w:rFonts w:eastAsia="Times New Roman"/>
          <w:color w:val="000000" w:themeColor="text1"/>
          <w:sz w:val="26"/>
          <w:szCs w:val="26"/>
        </w:rPr>
        <w:t>»</w:t>
      </w:r>
      <w:r w:rsidRPr="004A3EFB">
        <w:rPr>
          <w:rFonts w:eastAsia="Times New Roman"/>
          <w:color w:val="000000" w:themeColor="text1"/>
          <w:sz w:val="26"/>
          <w:szCs w:val="26"/>
        </w:rPr>
        <w:t xml:space="preserve"> является приложением к ООП</w:t>
      </w:r>
      <w:r w:rsidR="00596793" w:rsidRPr="004A3EFB">
        <w:rPr>
          <w:rFonts w:eastAsia="Times New Roman"/>
          <w:color w:val="000000" w:themeColor="text1"/>
          <w:sz w:val="26"/>
          <w:szCs w:val="26"/>
        </w:rPr>
        <w:t xml:space="preserve"> СОО</w:t>
      </w:r>
      <w:r w:rsidRPr="004A3EFB">
        <w:rPr>
          <w:rFonts w:eastAsia="Times New Roman"/>
          <w:color w:val="000000" w:themeColor="text1"/>
          <w:sz w:val="26"/>
          <w:szCs w:val="26"/>
        </w:rPr>
        <w:t>, представлена отдельным документом и размещена на официальном сайте Лицея по</w:t>
      </w:r>
      <w:r w:rsidRPr="004A3EFB">
        <w:rPr>
          <w:color w:val="000000" w:themeColor="text1"/>
          <w:sz w:val="26"/>
          <w:szCs w:val="26"/>
        </w:rPr>
        <w:t> </w:t>
      </w:r>
      <w:r w:rsidRPr="004A3EFB">
        <w:rPr>
          <w:rFonts w:eastAsia="Times New Roman"/>
          <w:color w:val="000000" w:themeColor="text1"/>
          <w:sz w:val="26"/>
          <w:szCs w:val="26"/>
        </w:rPr>
        <w:t xml:space="preserve"> адресу: </w:t>
      </w:r>
      <w:hyperlink r:id="rId6" w:history="1">
        <w:r w:rsidRPr="004A3EFB">
          <w:rPr>
            <w:rStyle w:val="a3"/>
            <w:rFonts w:eastAsia="Times New Roman"/>
            <w:color w:val="000000" w:themeColor="text1"/>
            <w:sz w:val="26"/>
            <w:szCs w:val="26"/>
          </w:rPr>
          <w:t>https://perm.hse.ru/lyceum/</w:t>
        </w:r>
      </w:hyperlink>
      <w:r w:rsidRPr="004A3EFB">
        <w:rPr>
          <w:rFonts w:eastAsia="Times New Roman"/>
          <w:color w:val="000000" w:themeColor="text1"/>
          <w:sz w:val="26"/>
          <w:szCs w:val="26"/>
        </w:rPr>
        <w:t xml:space="preserve"> в разделе «О Лицее/Образование».</w:t>
      </w:r>
    </w:p>
    <w:p w:rsidR="00BC5E37" w:rsidRPr="004A3EFB" w:rsidRDefault="00BC5E37" w:rsidP="00AA53AB">
      <w:pPr>
        <w:spacing w:line="240" w:lineRule="auto"/>
        <w:ind w:firstLine="709"/>
        <w:jc w:val="both"/>
        <w:rPr>
          <w:rFonts w:eastAsia="Times New Roman"/>
          <w:color w:val="000000" w:themeColor="text1"/>
          <w:sz w:val="26"/>
          <w:szCs w:val="26"/>
        </w:rPr>
      </w:pPr>
    </w:p>
    <w:p w:rsidR="00596793" w:rsidRPr="004A3EFB" w:rsidRDefault="00596793" w:rsidP="00AA53AB">
      <w:pPr>
        <w:spacing w:line="240" w:lineRule="auto"/>
        <w:jc w:val="both"/>
        <w:rPr>
          <w:color w:val="000000" w:themeColor="text1"/>
          <w:sz w:val="26"/>
          <w:szCs w:val="26"/>
        </w:rPr>
      </w:pPr>
      <w:r w:rsidRPr="004A3EFB">
        <w:rPr>
          <w:b/>
          <w:color w:val="000000" w:themeColor="text1"/>
          <w:sz w:val="26"/>
          <w:szCs w:val="26"/>
        </w:rPr>
        <w:t>Пояснительная записка</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Рабочая программа курса «Теория познания», преподаваемого на английском языке, (10-11 класс) составлена в соответствии с нормативными документами: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Федеральный закон «Об образовании в РФ» от 29.12.2012 г.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Федеральный компонент государственного стандарта общего образования (с изменениями в ред. Приказов Минобрнауки России от 03.06.2008 N 164, от 31.08.2009 N 320, от 19.10.2009 N 427, от 10.11.2011 N 2643, от 24.01.2012 N 39, от 31.01.2012 N 69, от 23.06.2015 N 609, от 07.06.2017 N 506)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Приказ Министерства образования и науки Российской Федерации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в Минюсте России 09.02.2016 № 41020).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Основная образовательная программа среднего общего образования Лицея НИУ ВШЭ-Пермь.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организациях" (с изменениями и дополнениями). </w:t>
      </w:r>
    </w:p>
    <w:p w:rsidR="000606F4" w:rsidRPr="004A3EFB" w:rsidRDefault="000606F4" w:rsidP="000606F4">
      <w:pPr>
        <w:jc w:val="both"/>
        <w:rPr>
          <w:rFonts w:eastAsia="Times New Roman"/>
          <w:color w:val="000000" w:themeColor="text1"/>
          <w:sz w:val="26"/>
          <w:szCs w:val="26"/>
        </w:rPr>
      </w:pPr>
    </w:p>
    <w:p w:rsidR="000606F4" w:rsidRPr="004A3EFB" w:rsidRDefault="000606F4" w:rsidP="000606F4">
      <w:pPr>
        <w:jc w:val="both"/>
        <w:rPr>
          <w:color w:val="000000" w:themeColor="text1"/>
          <w:sz w:val="26"/>
          <w:szCs w:val="26"/>
        </w:rPr>
      </w:pPr>
      <w:r w:rsidRPr="004A3EFB">
        <w:rPr>
          <w:b/>
          <w:color w:val="000000" w:themeColor="text1"/>
          <w:sz w:val="26"/>
          <w:szCs w:val="26"/>
        </w:rPr>
        <w:t>Целью</w:t>
      </w:r>
      <w:r w:rsidRPr="004A3EFB">
        <w:rPr>
          <w:color w:val="000000" w:themeColor="text1"/>
          <w:sz w:val="26"/>
          <w:szCs w:val="26"/>
        </w:rPr>
        <w:t xml:space="preserve"> реализации рабочей образовательной программы среднего общего образования курса «Теория познания» является формирование представлений о месте и роли гносеологической проблематики в истории философии и других наук, выявление теоретико</w:t>
      </w:r>
      <w:r w:rsidR="008E3256" w:rsidRPr="004A3EFB">
        <w:rPr>
          <w:color w:val="000000" w:themeColor="text1"/>
          <w:sz w:val="26"/>
          <w:szCs w:val="26"/>
        </w:rPr>
        <w:t>-</w:t>
      </w:r>
      <w:r w:rsidRPr="004A3EFB">
        <w:rPr>
          <w:color w:val="000000" w:themeColor="text1"/>
          <w:sz w:val="26"/>
          <w:szCs w:val="26"/>
        </w:rPr>
        <w:t xml:space="preserve">познавательных основ научного мировоззрения, системы знаний о современной картине мира, освоение основных приемов и методов познавательной деятельности.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Главными </w:t>
      </w:r>
      <w:r w:rsidRPr="004A3EFB">
        <w:rPr>
          <w:b/>
          <w:color w:val="000000" w:themeColor="text1"/>
          <w:sz w:val="26"/>
          <w:szCs w:val="26"/>
        </w:rPr>
        <w:t>задачами</w:t>
      </w:r>
      <w:r w:rsidRPr="004A3EFB">
        <w:rPr>
          <w:color w:val="000000" w:themeColor="text1"/>
          <w:sz w:val="26"/>
          <w:szCs w:val="26"/>
        </w:rPr>
        <w:t xml:space="preserve"> реализации программы являются: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сформировать у обучающихся систему представлений о гносеологии как теории познания, целостное мировоззрение (теоретическое представление о тенденциях и процессах в естественнонаучном познании); </w:t>
      </w:r>
    </w:p>
    <w:p w:rsidR="000606F4" w:rsidRPr="004A3EFB" w:rsidRDefault="000606F4" w:rsidP="000606F4">
      <w:pPr>
        <w:jc w:val="both"/>
        <w:rPr>
          <w:color w:val="000000" w:themeColor="text1"/>
          <w:sz w:val="26"/>
          <w:szCs w:val="26"/>
        </w:rPr>
      </w:pPr>
      <w:r w:rsidRPr="004A3EFB">
        <w:rPr>
          <w:color w:val="000000" w:themeColor="text1"/>
          <w:sz w:val="26"/>
          <w:szCs w:val="26"/>
        </w:rPr>
        <w:t>– выработать у обучающихся систему знаний и представлений о специфике философского и научного познания;</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научить понимать и иметь представление о сущности различных концепций, определяющих облик современной философии и </w:t>
      </w:r>
      <w:proofErr w:type="gramStart"/>
      <w:r w:rsidRPr="004A3EFB">
        <w:rPr>
          <w:color w:val="000000" w:themeColor="text1"/>
          <w:sz w:val="26"/>
          <w:szCs w:val="26"/>
        </w:rPr>
        <w:t>естествознания ;</w:t>
      </w:r>
      <w:proofErr w:type="gramEnd"/>
      <w:r w:rsidRPr="004A3EFB">
        <w:rPr>
          <w:color w:val="000000" w:themeColor="text1"/>
          <w:sz w:val="26"/>
          <w:szCs w:val="26"/>
        </w:rPr>
        <w:t xml:space="preserve">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научить осознавать проблемы развития различных сфер бытия и способов их познания в их связи с основными концепциями естествознания. </w:t>
      </w:r>
    </w:p>
    <w:p w:rsidR="007533EB" w:rsidRDefault="007533EB" w:rsidP="000606F4">
      <w:pPr>
        <w:jc w:val="both"/>
        <w:rPr>
          <w:color w:val="000000" w:themeColor="text1"/>
          <w:sz w:val="26"/>
          <w:szCs w:val="26"/>
        </w:rPr>
      </w:pPr>
    </w:p>
    <w:p w:rsidR="000606F4" w:rsidRDefault="000606F4" w:rsidP="000606F4">
      <w:pPr>
        <w:jc w:val="both"/>
        <w:rPr>
          <w:color w:val="000000" w:themeColor="text1"/>
          <w:sz w:val="26"/>
          <w:szCs w:val="26"/>
        </w:rPr>
      </w:pPr>
      <w:r w:rsidRPr="004A3EFB">
        <w:rPr>
          <w:color w:val="000000" w:themeColor="text1"/>
          <w:sz w:val="26"/>
          <w:szCs w:val="26"/>
        </w:rPr>
        <w:t>Курс «Теория познания» на уровне среднего общего образования опирается на межпредметные связи, в основе которых лежит обращение к таким учебным предметам, как «Математика», «Естествознание», «Обществознание», «История», «Искусство», «Этика», «Основы религии», что создает возможность одновременного изучения тем, связанных с особенностями изучения данных наук и историей их возникновения. Преподавание осуществляется на английском языке. На изучение курса «Теория познания» в 10 классе учебным планом Лицея выделено в 10 классе – 66/68 час в год (для программ «Информатика и математика», «Экономика и социально-гуманитарные науки» – 68 часов в год, «Иностранные языки и межкультурные коммуникации» - 66 часов в год), 2 часа в неделю; в 11 классе – 66/68 часов в год (для программ «Информатика и математика», «Иностранные языки и межкультурные коммуникации»– 66 часов в год, «Экономика и социально-гуманитарные науки» - 68 часов в год).</w:t>
      </w:r>
    </w:p>
    <w:p w:rsidR="007533EB" w:rsidRPr="00EB2780" w:rsidRDefault="007533EB" w:rsidP="007533EB">
      <w:pPr>
        <w:pStyle w:val="1b"/>
        <w:shd w:val="clear" w:color="auto" w:fill="FFFFFF"/>
        <w:ind w:firstLine="709"/>
        <w:jc w:val="both"/>
        <w:rPr>
          <w:sz w:val="26"/>
          <w:szCs w:val="26"/>
        </w:rPr>
      </w:pPr>
      <w:r w:rsidRPr="00EB2780">
        <w:rPr>
          <w:sz w:val="26"/>
          <w:szCs w:val="26"/>
        </w:rPr>
        <w:t>Общее число часов, отведенных для изучения курса «Теория познания», составляет 136 часов: в 10 классе - 68 часов (2 часа в неделю), в 11 классе - 68 часов (2 часа в неделю).</w:t>
      </w:r>
    </w:p>
    <w:p w:rsidR="007533EB" w:rsidRPr="00EB2780" w:rsidRDefault="007533EB" w:rsidP="007533EB">
      <w:pPr>
        <w:pStyle w:val="ConsPlusTitle"/>
        <w:ind w:firstLine="709"/>
        <w:jc w:val="both"/>
        <w:outlineLvl w:val="3"/>
        <w:rPr>
          <w:rFonts w:ascii="Times New Roman" w:hAnsi="Times New Roman"/>
          <w:sz w:val="26"/>
          <w:szCs w:val="26"/>
        </w:rPr>
      </w:pPr>
      <w:r w:rsidRPr="00EB2780">
        <w:rPr>
          <w:rFonts w:ascii="Times New Roman" w:hAnsi="Times New Roman"/>
          <w:sz w:val="26"/>
          <w:szCs w:val="26"/>
        </w:rPr>
        <w:t>Содержание обучения</w:t>
      </w:r>
    </w:p>
    <w:p w:rsidR="007533EB" w:rsidRPr="00EB2780" w:rsidRDefault="007533EB" w:rsidP="007533EB">
      <w:pPr>
        <w:pStyle w:val="Style28"/>
        <w:widowControl/>
        <w:spacing w:line="240" w:lineRule="auto"/>
        <w:ind w:right="5" w:firstLine="709"/>
        <w:rPr>
          <w:rStyle w:val="FontStyle121"/>
          <w:szCs w:val="26"/>
        </w:rPr>
      </w:pPr>
      <w:r w:rsidRPr="00EB2780">
        <w:rPr>
          <w:b/>
          <w:bCs/>
          <w:color w:val="000000" w:themeColor="text1"/>
          <w:sz w:val="26"/>
          <w:szCs w:val="26"/>
        </w:rPr>
        <w:t>Блок «Знание».</w:t>
      </w:r>
      <w:r w:rsidRPr="00EB2780">
        <w:rPr>
          <w:color w:val="000000" w:themeColor="text1"/>
          <w:sz w:val="26"/>
          <w:szCs w:val="26"/>
        </w:rPr>
        <w:t xml:space="preserve"> Что такое знание? Как знание отличается от верования? Какая разница между знанием, информацией и мудростью? Стоит ли знание того, чтобы искать его любой ценой, или некоторых вещей лучше не знать?</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Что есть знание.</w:t>
      </w:r>
      <w:r w:rsidRPr="00EB2780">
        <w:rPr>
          <w:color w:val="000000" w:themeColor="text1"/>
          <w:sz w:val="26"/>
          <w:szCs w:val="26"/>
        </w:rPr>
        <w:t xml:space="preserve"> Здравый смысл и парадокс картографии; определенность знания; роль суждений, правила построения суждений</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Природа знания.</w:t>
      </w:r>
      <w:r w:rsidRPr="00EB2780">
        <w:rPr>
          <w:color w:val="000000" w:themeColor="text1"/>
          <w:sz w:val="26"/>
          <w:szCs w:val="26"/>
        </w:rPr>
        <w:t xml:space="preserve"> Знание как подтвержденное истинное верование. Знание, полученное «из вторых рук», его верификация, степень достоверности, факторы, влияющие на его искажение, его ограниченность</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Блок «Пути познания».</w:t>
      </w:r>
      <w:r w:rsidRPr="00EB2780">
        <w:rPr>
          <w:color w:val="000000" w:themeColor="text1"/>
          <w:sz w:val="26"/>
          <w:szCs w:val="26"/>
        </w:rPr>
        <w:t xml:space="preserve"> Познание четырьмя способами: через язык, восприятие, причину (обоснование/логику), эмоции. Обоюдоострая природа этих способов в виду их ограниченности, вследствие чего они рассматриваются и как источник знания, так и препятствие к его получению. До какой степени стоит полагаться на них, каким образом верифицировать знание, полученное тем или иным способом.</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Язык.</w:t>
      </w:r>
      <w:r w:rsidRPr="00EB2780">
        <w:rPr>
          <w:color w:val="000000" w:themeColor="text1"/>
          <w:sz w:val="26"/>
          <w:szCs w:val="26"/>
        </w:rPr>
        <w:t xml:space="preserve"> Преимущества и недостатки данного способа познания. Определение и характеристика языка. Теории значения. Проблемные моменты понимания. Перевод и его проблемы. Стереотипирование. Теория </w:t>
      </w:r>
      <w:proofErr w:type="spellStart"/>
      <w:r w:rsidRPr="00EB2780">
        <w:rPr>
          <w:color w:val="000000" w:themeColor="text1"/>
          <w:sz w:val="26"/>
          <w:szCs w:val="26"/>
        </w:rPr>
        <w:t>Сапира</w:t>
      </w:r>
      <w:proofErr w:type="spellEnd"/>
      <w:r w:rsidRPr="00EB2780">
        <w:rPr>
          <w:color w:val="000000" w:themeColor="text1"/>
          <w:sz w:val="26"/>
          <w:szCs w:val="26"/>
        </w:rPr>
        <w:t>-Уорфа. Риторика и правила ведения дискуссии с точки зрения языка</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Восприятие.</w:t>
      </w:r>
      <w:r w:rsidRPr="00EB2780">
        <w:rPr>
          <w:color w:val="000000" w:themeColor="text1"/>
          <w:sz w:val="26"/>
          <w:szCs w:val="26"/>
        </w:rPr>
        <w:t xml:space="preserve"> Преимущества и недостатки данного способа познания. Иллюзии восприятия, их классификация и причины возникновения. Избирательность восприятия как свойство человеческой натуры. Способы верификации знания, полученные через восприятие. Теории реальности: реализм здравого смысла, научный реализм, феноменализм</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Обоснование</w:t>
      </w:r>
      <w:r w:rsidRPr="00EB2780">
        <w:rPr>
          <w:color w:val="000000" w:themeColor="text1"/>
          <w:sz w:val="26"/>
          <w:szCs w:val="26"/>
        </w:rPr>
        <w:t xml:space="preserve"> (логика как способ познания). Дедукция (силлогизмы и способы их построения), индукция (условия создания валидных выводов), неформальная логика (логика обыденного сознания). Логические ошибки и способы их распознавания. Латеральная логика (решение нестандартных логических задач). Преимущества и недостатки данного способа познания</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lastRenderedPageBreak/>
        <w:t>Эмоции.</w:t>
      </w:r>
      <w:r w:rsidRPr="00EB2780">
        <w:rPr>
          <w:color w:val="000000" w:themeColor="text1"/>
          <w:sz w:val="26"/>
          <w:szCs w:val="26"/>
        </w:rPr>
        <w:t xml:space="preserve"> Природа эмоций: первичные эмоции, теории возникновения эмоций. Эмоции как препятствие к получению знания и как источник знания, интуиция и ее типы с научной точки зрения</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Блок «Области знания».</w:t>
      </w:r>
      <w:r w:rsidRPr="00EB2780">
        <w:rPr>
          <w:color w:val="000000" w:themeColor="text1"/>
          <w:sz w:val="26"/>
          <w:szCs w:val="26"/>
        </w:rPr>
        <w:t xml:space="preserve"> Рассмотрение роли способов познания в разных областях знания. Конструирование общей картины мира путем выделения общности и различий между рассматриваемыми областями знания и постановки различных междисциплинарных вопросов</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Математика.</w:t>
      </w:r>
      <w:r w:rsidRPr="00EB2780">
        <w:rPr>
          <w:color w:val="000000" w:themeColor="text1"/>
          <w:sz w:val="26"/>
          <w:szCs w:val="26"/>
        </w:rPr>
        <w:t xml:space="preserve"> Математическая парадигма, аксиоматика, роль дедукции и индукции в математике. Аналитические и синтетические умозаключения. Неевклидова геометрия, теорема неполноты </w:t>
      </w:r>
      <w:proofErr w:type="spellStart"/>
      <w:r w:rsidRPr="00EB2780">
        <w:rPr>
          <w:color w:val="000000" w:themeColor="text1"/>
          <w:sz w:val="26"/>
          <w:szCs w:val="26"/>
        </w:rPr>
        <w:t>Гёделя</w:t>
      </w:r>
      <w:proofErr w:type="spellEnd"/>
      <w:r w:rsidRPr="00EB2780">
        <w:rPr>
          <w:color w:val="000000" w:themeColor="text1"/>
          <w:sz w:val="26"/>
          <w:szCs w:val="26"/>
        </w:rPr>
        <w:t>. Прикладная математика</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Естествознание.</w:t>
      </w:r>
      <w:r w:rsidRPr="00EB2780">
        <w:rPr>
          <w:color w:val="000000" w:themeColor="text1"/>
          <w:sz w:val="26"/>
          <w:szCs w:val="26"/>
        </w:rPr>
        <w:t xml:space="preserve"> Разница между наукой и псевдонаукой (креационизм, астрология, френология и т.п.). Научный метод. Проблемы, связанные с наблюдением. Тестирование гипотез. Фальсификации. Дилемма Карла Поппера. Парадигмы по Томасу Куну</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Обществознание.</w:t>
      </w:r>
      <w:r w:rsidRPr="00EB2780">
        <w:rPr>
          <w:color w:val="000000" w:themeColor="text1"/>
          <w:sz w:val="26"/>
          <w:szCs w:val="26"/>
        </w:rPr>
        <w:t xml:space="preserve"> Наблюдения и методы сбора социологической информации. Социальные эксперименты. Законы в социальных науках. Связь естественных и социальных наук</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История.</w:t>
      </w:r>
      <w:r w:rsidRPr="00EB2780">
        <w:rPr>
          <w:color w:val="000000" w:themeColor="text1"/>
          <w:sz w:val="26"/>
          <w:szCs w:val="26"/>
        </w:rPr>
        <w:t xml:space="preserve"> Причины, заставляющие нас изучать историю. Искажения в истории и их причины. Теории истории, роль личности в истории</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Искусство.</w:t>
      </w:r>
      <w:r w:rsidRPr="00EB2780">
        <w:rPr>
          <w:color w:val="000000" w:themeColor="text1"/>
          <w:sz w:val="26"/>
          <w:szCs w:val="26"/>
        </w:rPr>
        <w:t xml:space="preserve"> Определения искусства. Причины, побуждающие к творчеству. Оценивание искусства. Искусство и знание: имитация, коммуникация, образование как функции искусства. Взаимосвязь искусства и науки</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Этика.</w:t>
      </w:r>
      <w:r w:rsidRPr="00EB2780">
        <w:rPr>
          <w:color w:val="000000" w:themeColor="text1"/>
          <w:sz w:val="26"/>
          <w:szCs w:val="26"/>
        </w:rPr>
        <w:t xml:space="preserve"> Моральное обоснование. Моральный релятивизм. Теории эгоизма как явления, присущего человеческой натуре. Теории этики. Подход </w:t>
      </w:r>
      <w:proofErr w:type="spellStart"/>
      <w:r w:rsidRPr="00EB2780">
        <w:rPr>
          <w:color w:val="000000" w:themeColor="text1"/>
          <w:sz w:val="26"/>
          <w:szCs w:val="26"/>
        </w:rPr>
        <w:t>Иммануила</w:t>
      </w:r>
      <w:proofErr w:type="spellEnd"/>
      <w:r w:rsidRPr="00EB2780">
        <w:rPr>
          <w:color w:val="000000" w:themeColor="text1"/>
          <w:sz w:val="26"/>
          <w:szCs w:val="26"/>
        </w:rPr>
        <w:t xml:space="preserve"> Канта. Теория утилитарного подхода</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Религия.</w:t>
      </w:r>
      <w:r w:rsidRPr="00EB2780">
        <w:rPr>
          <w:color w:val="000000" w:themeColor="text1"/>
          <w:sz w:val="26"/>
          <w:szCs w:val="26"/>
        </w:rPr>
        <w:t xml:space="preserve"> Природа бога в религиях. Взгляды философов на религию. Логика и вера. Рациональность и иррациональность веры. Религии мира. Религия и искусство</w:t>
      </w:r>
      <w:r>
        <w:rPr>
          <w:color w:val="000000" w:themeColor="text1"/>
          <w:sz w:val="26"/>
          <w:szCs w:val="26"/>
        </w:rPr>
        <w:t>.</w:t>
      </w:r>
    </w:p>
    <w:p w:rsidR="007533EB" w:rsidRPr="00EB2780" w:rsidRDefault="007533EB" w:rsidP="007533EB">
      <w:pPr>
        <w:pStyle w:val="Style28"/>
        <w:widowControl/>
        <w:spacing w:line="240" w:lineRule="auto"/>
        <w:ind w:right="5" w:firstLine="709"/>
        <w:rPr>
          <w:color w:val="000000" w:themeColor="text1"/>
          <w:sz w:val="26"/>
          <w:szCs w:val="26"/>
        </w:rPr>
      </w:pPr>
      <w:r w:rsidRPr="00EB2780">
        <w:rPr>
          <w:b/>
          <w:bCs/>
          <w:color w:val="000000" w:themeColor="text1"/>
          <w:sz w:val="26"/>
          <w:szCs w:val="26"/>
        </w:rPr>
        <w:t>Блок «Теоретические основы познания».</w:t>
      </w:r>
      <w:r w:rsidRPr="00EB2780">
        <w:rPr>
          <w:color w:val="000000" w:themeColor="text1"/>
          <w:sz w:val="26"/>
          <w:szCs w:val="26"/>
        </w:rPr>
        <w:t xml:space="preserve"> Теория соответствия. Теория связности. Прагматическая теория. Плюсы и минусы каждой из этих теорий. Релятивизм. Личная ответственность при освоении и передаче знания. Парадигмы, научные революции</w:t>
      </w:r>
      <w:r>
        <w:rPr>
          <w:color w:val="000000" w:themeColor="text1"/>
          <w:sz w:val="26"/>
          <w:szCs w:val="26"/>
        </w:rPr>
        <w:t>.</w:t>
      </w:r>
    </w:p>
    <w:p w:rsidR="007533EB" w:rsidRPr="004A3EFB" w:rsidRDefault="007533EB" w:rsidP="000606F4">
      <w:pPr>
        <w:jc w:val="both"/>
        <w:rPr>
          <w:color w:val="000000" w:themeColor="text1"/>
          <w:sz w:val="26"/>
          <w:szCs w:val="26"/>
        </w:rPr>
      </w:pPr>
    </w:p>
    <w:p w:rsidR="007533EB" w:rsidRDefault="000606F4" w:rsidP="000606F4">
      <w:pPr>
        <w:jc w:val="both"/>
        <w:rPr>
          <w:color w:val="000000" w:themeColor="text1"/>
          <w:sz w:val="26"/>
          <w:szCs w:val="26"/>
        </w:rPr>
      </w:pPr>
      <w:r w:rsidRPr="007533EB">
        <w:rPr>
          <w:b/>
          <w:color w:val="000000" w:themeColor="text1"/>
          <w:sz w:val="26"/>
          <w:szCs w:val="26"/>
        </w:rPr>
        <w:t>Планируемые результаты освоения учебного предмета.</w:t>
      </w:r>
      <w:r w:rsidRPr="004A3EFB">
        <w:rPr>
          <w:color w:val="000000" w:themeColor="text1"/>
          <w:sz w:val="26"/>
          <w:szCs w:val="26"/>
        </w:rPr>
        <w:t xml:space="preserve">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Содержание рабочей программы </w:t>
      </w:r>
      <w:proofErr w:type="gramStart"/>
      <w:r w:rsidRPr="004A3EFB">
        <w:rPr>
          <w:color w:val="000000" w:themeColor="text1"/>
          <w:sz w:val="26"/>
          <w:szCs w:val="26"/>
        </w:rPr>
        <w:t>по курса</w:t>
      </w:r>
      <w:proofErr w:type="gramEnd"/>
      <w:r w:rsidRPr="004A3EFB">
        <w:rPr>
          <w:color w:val="000000" w:themeColor="text1"/>
          <w:sz w:val="26"/>
          <w:szCs w:val="26"/>
        </w:rPr>
        <w:t xml:space="preserve"> «Теория познания» направлено на достижение планируемых результатов освоения обучающимися всех компонентов, составляющих содержательную основу основной образовательной программы среднего общего образования. Планируемые результаты опираются на ведущие целевые установки, отражающие основной вклад рабочей программы в развитие личности обучающихся, их способностей. В структуре планируемых результатов выделяются следующие группы: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1. Личностные результаты.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2. Метапредметные результаты (представлены всеми группами УУД).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3. Предметные результаты. </w:t>
      </w:r>
    </w:p>
    <w:p w:rsidR="000606F4" w:rsidRPr="004A3EFB" w:rsidRDefault="000606F4" w:rsidP="000606F4">
      <w:pPr>
        <w:jc w:val="both"/>
        <w:rPr>
          <w:color w:val="000000" w:themeColor="text1"/>
          <w:sz w:val="26"/>
          <w:szCs w:val="26"/>
        </w:rPr>
      </w:pPr>
      <w:r w:rsidRPr="004A3EFB">
        <w:rPr>
          <w:b/>
          <w:color w:val="000000" w:themeColor="text1"/>
          <w:sz w:val="26"/>
          <w:szCs w:val="26"/>
        </w:rPr>
        <w:t>Личностные</w:t>
      </w:r>
      <w:r w:rsidRPr="004A3EFB">
        <w:rPr>
          <w:color w:val="000000" w:themeColor="text1"/>
          <w:sz w:val="26"/>
          <w:szCs w:val="26"/>
        </w:rPr>
        <w:t xml:space="preserve"> результаты в сфере отношений обучающихся к себе, к своему здоровью, к познанию себя: – ориентация обучающихся на достижение личного </w:t>
      </w:r>
      <w:r w:rsidRPr="004A3EFB">
        <w:rPr>
          <w:color w:val="000000" w:themeColor="text1"/>
          <w:sz w:val="26"/>
          <w:szCs w:val="26"/>
        </w:rPr>
        <w:lastRenderedPageBreak/>
        <w:t xml:space="preserve">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 готовность и способность обеспечить себе и своим близким достойную жизнь в процессе самостоятельной, творческой и ответственной деятельности; –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Личностные результаты в сфере отношений обучающихся к России как к Родине (Отечеству): –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 воспитание уважения к культуре, языкам, традициям и обычаям народов, проживающих в Российской Федерации. Личностные результаты в сфере отношений обучающихся к закону, государству и к гражданскому обществу: –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 –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 интериоризация ценностей демократии и социальной солидарности, готовность к договорному регулированию отношений в группе или социальной организации; – готовность обучающихся к конструктивному участию в принятии решений, </w:t>
      </w:r>
      <w:r w:rsidRPr="004A3EFB">
        <w:rPr>
          <w:color w:val="000000" w:themeColor="text1"/>
          <w:sz w:val="26"/>
          <w:szCs w:val="26"/>
        </w:rPr>
        <w:lastRenderedPageBreak/>
        <w:t xml:space="preserve">затрагивающих их права и интересы, в том числе в различных формах общественной самоорганизации, самоуправления, общественно значимой деятельности; –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Личностные результаты в сфере отношений обучающихся с окружающими людьми: –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 принятие гуманистических ценностей, осознанное, уважительное и доброжелательное отношение к другому человеку, его мнению, мировоззрению; –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 –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Личностные результаты в сфере отношений обучающихся к окружающему миру: –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 – эстетическое отношения к миру, готовность к эстетическому обустройству собственного быта. Личностные результаты в сфере отношений обучающихся к семье и родителям, в том числе подготовка к семейной жизни: – ответственное отношение к созданию семьи на основе осознанного принятия </w:t>
      </w:r>
      <w:r w:rsidRPr="004A3EFB">
        <w:rPr>
          <w:color w:val="000000" w:themeColor="text1"/>
          <w:sz w:val="26"/>
          <w:szCs w:val="26"/>
        </w:rPr>
        <w:lastRenderedPageBreak/>
        <w:t xml:space="preserve">ценностей семейной жизни; – положительный образ семьи, родительства (отцовства и материнства), интериоризация традиционных семейных ценностей. Личностные результаты в сфере отношения обучающихся к труду, в сфере </w:t>
      </w:r>
      <w:proofErr w:type="spellStart"/>
      <w:r w:rsidRPr="004A3EFB">
        <w:rPr>
          <w:color w:val="000000" w:themeColor="text1"/>
          <w:sz w:val="26"/>
          <w:szCs w:val="26"/>
        </w:rPr>
        <w:t>социальноэкономических</w:t>
      </w:r>
      <w:proofErr w:type="spellEnd"/>
      <w:r w:rsidRPr="004A3EFB">
        <w:rPr>
          <w:color w:val="000000" w:themeColor="text1"/>
          <w:sz w:val="26"/>
          <w:szCs w:val="26"/>
        </w:rPr>
        <w:t xml:space="preserve"> отношений: – уважение ко всем формам собственности, готовность к защите своей собственности, – осознанный выбор будущей профессии как путь и способ реализации собственных жизненных планов; –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 готовность к самообслуживанию, включая обучение и выполнение домашних обязанностей. Личностные результаты в сфере физического, психологического, социального и академического благополучия обучающихся: –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 </w:t>
      </w:r>
    </w:p>
    <w:p w:rsidR="000606F4" w:rsidRPr="004A3EFB" w:rsidRDefault="000606F4" w:rsidP="000606F4">
      <w:pPr>
        <w:jc w:val="both"/>
        <w:rPr>
          <w:color w:val="000000" w:themeColor="text1"/>
          <w:sz w:val="26"/>
          <w:szCs w:val="26"/>
        </w:rPr>
      </w:pPr>
      <w:r w:rsidRPr="004A3EFB">
        <w:rPr>
          <w:b/>
          <w:color w:val="000000" w:themeColor="text1"/>
          <w:sz w:val="26"/>
          <w:szCs w:val="26"/>
        </w:rPr>
        <w:t>Метапредметные</w:t>
      </w:r>
      <w:r w:rsidRPr="004A3EFB">
        <w:rPr>
          <w:color w:val="000000" w:themeColor="text1"/>
          <w:sz w:val="26"/>
          <w:szCs w:val="26"/>
        </w:rPr>
        <w:t xml:space="preserve"> результаты освоения рабочей программы (регулятивные, познавательные, коммуникативные):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1. </w:t>
      </w:r>
      <w:r w:rsidRPr="007533EB">
        <w:rPr>
          <w:i/>
          <w:color w:val="000000" w:themeColor="text1"/>
          <w:sz w:val="26"/>
          <w:szCs w:val="26"/>
        </w:rPr>
        <w:t>Регулятивные</w:t>
      </w:r>
      <w:r w:rsidRPr="007533EB">
        <w:rPr>
          <w:color w:val="000000" w:themeColor="text1"/>
          <w:sz w:val="26"/>
          <w:szCs w:val="26"/>
        </w:rPr>
        <w:t xml:space="preserve"> универсальные учебные действия</w:t>
      </w:r>
      <w:r w:rsidRPr="004A3EFB">
        <w:rPr>
          <w:color w:val="000000" w:themeColor="text1"/>
          <w:sz w:val="26"/>
          <w:szCs w:val="26"/>
        </w:rPr>
        <w:t xml:space="preserve"> Выпускник научится: – самостоятельно определять цели, задавать параметры и критерии, по которым можно определить, что цель достигнута; –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 ставить и формулировать собственные задачи в образовательной деятельности и жизненных ситуациях; – оценивать ресурсы, в том числе время и другие нематериальные ресурсы, необходимые для достижения поставленной цели; – выбирать путь достижения цели, планировать решение поставленных задач, оптимизируя материальные и нематериальные затраты; – организовывать эффективный поиск ресурсов, необходимых для достижения поставленной цели; – сопоставлять полученный результат деятельности с поставленной заранее целью.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2. Познавательные универсальные учебные действия Выпускник научится: –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 критически оценивать и интерпретировать информацию с разных позиций, распознавать и фиксировать противоречия в информационных источниках; –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 выходить за рамки учебного предмета и осуществлять целенаправленный поиск возможностей для широкого </w:t>
      </w:r>
      <w:r w:rsidRPr="004A3EFB">
        <w:rPr>
          <w:color w:val="000000" w:themeColor="text1"/>
          <w:sz w:val="26"/>
          <w:szCs w:val="26"/>
        </w:rPr>
        <w:lastRenderedPageBreak/>
        <w:t xml:space="preserve">переноса средств и способов действия; – выстраивать индивидуальную образовательную траекторию, учитывая ограничения со стороны других участников и ресурсные ограничения; – менять и удерживать разные позиции в познавательной деятельности.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3. </w:t>
      </w:r>
      <w:r w:rsidRPr="007533EB">
        <w:rPr>
          <w:i/>
          <w:color w:val="000000" w:themeColor="text1"/>
          <w:sz w:val="26"/>
          <w:szCs w:val="26"/>
        </w:rPr>
        <w:t>Коммуникативные</w:t>
      </w:r>
      <w:r w:rsidRPr="004A3EFB">
        <w:rPr>
          <w:color w:val="000000" w:themeColor="text1"/>
          <w:sz w:val="26"/>
          <w:szCs w:val="26"/>
        </w:rPr>
        <w:t xml:space="preserve"> универсальные учебные действия Выпускник научится: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координировать и выполнять работу в условиях реального, виртуального и комбинированного взаимодействия;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развернуто, логично и точно излагать свою точку зрения с использованием адекватных (устных и письменных) языковых средств; – распознавать </w:t>
      </w:r>
      <w:proofErr w:type="spellStart"/>
      <w:r w:rsidRPr="004A3EFB">
        <w:rPr>
          <w:color w:val="000000" w:themeColor="text1"/>
          <w:sz w:val="26"/>
          <w:szCs w:val="26"/>
        </w:rPr>
        <w:t>конфликтогенные</w:t>
      </w:r>
      <w:proofErr w:type="spellEnd"/>
      <w:r w:rsidRPr="004A3EFB">
        <w:rPr>
          <w:color w:val="000000" w:themeColor="text1"/>
          <w:sz w:val="26"/>
          <w:szCs w:val="26"/>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0606F4" w:rsidRPr="004A3EFB" w:rsidRDefault="000606F4" w:rsidP="000606F4">
      <w:pPr>
        <w:jc w:val="both"/>
        <w:rPr>
          <w:color w:val="000000" w:themeColor="text1"/>
          <w:sz w:val="26"/>
          <w:szCs w:val="26"/>
        </w:rPr>
      </w:pPr>
      <w:r w:rsidRPr="007533EB">
        <w:rPr>
          <w:b/>
          <w:color w:val="000000" w:themeColor="text1"/>
          <w:sz w:val="26"/>
          <w:szCs w:val="26"/>
        </w:rPr>
        <w:t>Предметные результаты освоения рабочей программы</w:t>
      </w:r>
      <w:r w:rsidRPr="004A3EFB">
        <w:rPr>
          <w:color w:val="000000" w:themeColor="text1"/>
          <w:sz w:val="26"/>
          <w:szCs w:val="26"/>
        </w:rPr>
        <w:t xml:space="preserve">: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В результате изучения курса «Теория познания» на уровне среднего общего образования обучающийся </w:t>
      </w:r>
      <w:r w:rsidRPr="004A3EFB">
        <w:rPr>
          <w:b/>
          <w:color w:val="000000" w:themeColor="text1"/>
          <w:sz w:val="26"/>
          <w:szCs w:val="26"/>
        </w:rPr>
        <w:t>научится</w:t>
      </w:r>
      <w:r w:rsidRPr="004A3EFB">
        <w:rPr>
          <w:color w:val="000000" w:themeColor="text1"/>
          <w:sz w:val="26"/>
          <w:szCs w:val="26"/>
        </w:rPr>
        <w:t xml:space="preserve">: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раскрывать роль развития научной онтологии и теории познания в интеграции достижений фундаментальных наук и построении научной картины мира;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характеризовать основные современные тенденции и направления в исследовании познания; – выявлять ключевые проблемы и достижения современных исследований в области теории познания;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различать многообразие форм и способов познания.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Обучающийся получит </w:t>
      </w:r>
      <w:r w:rsidRPr="004A3EFB">
        <w:rPr>
          <w:b/>
          <w:color w:val="000000" w:themeColor="text1"/>
          <w:sz w:val="26"/>
          <w:szCs w:val="26"/>
        </w:rPr>
        <w:t>возможность научиться</w:t>
      </w:r>
      <w:r w:rsidRPr="004A3EFB">
        <w:rPr>
          <w:color w:val="000000" w:themeColor="text1"/>
          <w:sz w:val="26"/>
          <w:szCs w:val="26"/>
        </w:rPr>
        <w:t xml:space="preserve">: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выявлять, анализировать и интерпретировать источники и данные истории философии и науки и современных научных исследований по проблематике теории познания;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анализировать и интерпретировать современные научные достижения;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выявлять и применять современные методы научного познания; </w:t>
      </w:r>
    </w:p>
    <w:p w:rsidR="000606F4" w:rsidRPr="004A3EFB" w:rsidRDefault="000606F4" w:rsidP="000606F4">
      <w:pPr>
        <w:jc w:val="both"/>
        <w:rPr>
          <w:color w:val="000000" w:themeColor="text1"/>
          <w:sz w:val="26"/>
          <w:szCs w:val="26"/>
        </w:rPr>
      </w:pPr>
      <w:r w:rsidRPr="004A3EFB">
        <w:rPr>
          <w:color w:val="000000" w:themeColor="text1"/>
          <w:sz w:val="26"/>
          <w:szCs w:val="26"/>
        </w:rPr>
        <w:t xml:space="preserve">– выявлять и формулировать закономерности формирования и развития научной онтологии и теории познания аргументировать собственную позицию в учебном процессе. </w:t>
      </w:r>
    </w:p>
    <w:p w:rsidR="008150A2" w:rsidRPr="004A3EFB" w:rsidRDefault="008150A2" w:rsidP="00AA53AB">
      <w:pPr>
        <w:spacing w:line="240" w:lineRule="auto"/>
        <w:ind w:firstLine="709"/>
        <w:jc w:val="both"/>
        <w:rPr>
          <w:rFonts w:eastAsia="Times New Roman"/>
          <w:color w:val="000000" w:themeColor="text1"/>
          <w:sz w:val="26"/>
          <w:szCs w:val="26"/>
        </w:rPr>
      </w:pPr>
    </w:p>
    <w:p w:rsidR="00F7025B" w:rsidRPr="004A3EFB" w:rsidRDefault="00F7025B" w:rsidP="00AA53AB">
      <w:pPr>
        <w:spacing w:line="240" w:lineRule="auto"/>
        <w:jc w:val="both"/>
        <w:rPr>
          <w:b/>
          <w:color w:val="000000" w:themeColor="text1"/>
          <w:sz w:val="26"/>
          <w:szCs w:val="26"/>
        </w:rPr>
      </w:pPr>
      <w:r w:rsidRPr="004A3EFB">
        <w:rPr>
          <w:b/>
          <w:color w:val="000000" w:themeColor="text1"/>
          <w:sz w:val="26"/>
          <w:szCs w:val="26"/>
        </w:rPr>
        <w:t>Содержание учебного предмета «</w:t>
      </w:r>
      <w:r w:rsidR="000606F4" w:rsidRPr="004A3EFB">
        <w:rPr>
          <w:b/>
          <w:color w:val="000000" w:themeColor="text1"/>
          <w:sz w:val="26"/>
          <w:szCs w:val="26"/>
        </w:rPr>
        <w:t>Теория познания</w:t>
      </w:r>
      <w:r w:rsidRPr="004A3EFB">
        <w:rPr>
          <w:b/>
          <w:color w:val="000000" w:themeColor="text1"/>
          <w:sz w:val="26"/>
          <w:szCs w:val="26"/>
        </w:rPr>
        <w:t xml:space="preserve">» </w:t>
      </w:r>
    </w:p>
    <w:p w:rsidR="000606F4" w:rsidRPr="004A3EFB" w:rsidRDefault="000606F4" w:rsidP="00AA53AB">
      <w:pPr>
        <w:pStyle w:val="ConsPlusTitle"/>
        <w:ind w:firstLine="720"/>
        <w:jc w:val="both"/>
        <w:outlineLvl w:val="3"/>
        <w:rPr>
          <w:rFonts w:ascii="Times New Roman" w:hAnsi="Times New Roman"/>
          <w:color w:val="000000" w:themeColor="text1"/>
          <w:sz w:val="26"/>
          <w:szCs w:val="26"/>
        </w:rPr>
      </w:pPr>
    </w:p>
    <w:p w:rsidR="000606F4" w:rsidRDefault="000606F4" w:rsidP="000606F4">
      <w:pPr>
        <w:jc w:val="both"/>
        <w:rPr>
          <w:color w:val="000000" w:themeColor="text1"/>
          <w:sz w:val="26"/>
          <w:szCs w:val="26"/>
        </w:rPr>
      </w:pPr>
      <w:r w:rsidRPr="004A3EFB">
        <w:rPr>
          <w:color w:val="000000" w:themeColor="text1"/>
          <w:sz w:val="26"/>
          <w:szCs w:val="26"/>
        </w:rPr>
        <w:t xml:space="preserve">Структура курса предполагает преподавание теоретических основ предмета, сопровождающееся практическими (семинарскими) занятиями на данную тему. В 10 </w:t>
      </w:r>
      <w:r w:rsidRPr="004A3EFB">
        <w:rPr>
          <w:color w:val="000000" w:themeColor="text1"/>
          <w:sz w:val="26"/>
          <w:szCs w:val="26"/>
        </w:rPr>
        <w:lastRenderedPageBreak/>
        <w:t xml:space="preserve">классе преподавание осуществляется на уровне А2-В1 согласно европейской классификации уровней владения иностранным языком, в 11 классе – В2-С1. Логика преподавания состоит в том, что теоретические основы преподаются 2 часа в неделю, тогда как на следующей неделе проводится практическое (семинарское) занятие. </w:t>
      </w:r>
    </w:p>
    <w:p w:rsidR="004A3EFB" w:rsidRPr="004A3EFB" w:rsidRDefault="004A3EFB" w:rsidP="000606F4">
      <w:pPr>
        <w:jc w:val="both"/>
        <w:rPr>
          <w:color w:val="000000" w:themeColor="text1"/>
          <w:sz w:val="26"/>
          <w:szCs w:val="26"/>
        </w:rPr>
      </w:pPr>
    </w:p>
    <w:tbl>
      <w:tblPr>
        <w:tblStyle w:val="af0"/>
        <w:tblW w:w="0" w:type="auto"/>
        <w:tblLook w:val="04A0" w:firstRow="1" w:lastRow="0" w:firstColumn="1" w:lastColumn="0" w:noHBand="0" w:noVBand="1"/>
      </w:tblPr>
      <w:tblGrid>
        <w:gridCol w:w="4679"/>
        <w:gridCol w:w="4666"/>
      </w:tblGrid>
      <w:tr w:rsidR="004A3EFB" w:rsidRPr="004A3EFB" w:rsidTr="001C6F72">
        <w:tc>
          <w:tcPr>
            <w:tcW w:w="4785" w:type="dxa"/>
          </w:tcPr>
          <w:p w:rsidR="000606F4" w:rsidRPr="004A3EFB" w:rsidRDefault="000606F4" w:rsidP="001C6F72">
            <w:pPr>
              <w:jc w:val="both"/>
              <w:rPr>
                <w:color w:val="000000" w:themeColor="text1"/>
                <w:szCs w:val="20"/>
              </w:rPr>
            </w:pPr>
            <w:r w:rsidRPr="004A3EFB">
              <w:rPr>
                <w:color w:val="000000" w:themeColor="text1"/>
                <w:szCs w:val="20"/>
              </w:rPr>
              <w:t xml:space="preserve">Тема </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Количество часов</w:t>
            </w:r>
          </w:p>
        </w:tc>
      </w:tr>
      <w:tr w:rsidR="004A3EFB" w:rsidRPr="004A3EFB" w:rsidTr="001C6F72">
        <w:tc>
          <w:tcPr>
            <w:tcW w:w="9571" w:type="dxa"/>
            <w:gridSpan w:val="2"/>
          </w:tcPr>
          <w:p w:rsidR="000606F4" w:rsidRPr="004A3EFB" w:rsidRDefault="000606F4" w:rsidP="001C6F72">
            <w:pPr>
              <w:jc w:val="both"/>
              <w:rPr>
                <w:color w:val="000000" w:themeColor="text1"/>
                <w:szCs w:val="20"/>
              </w:rPr>
            </w:pPr>
            <w:r w:rsidRPr="00410F79">
              <w:rPr>
                <w:b/>
                <w:bCs/>
                <w:color w:val="000000" w:themeColor="text1"/>
                <w:szCs w:val="20"/>
              </w:rPr>
              <w:t>Блок «Знание»</w:t>
            </w:r>
            <w:r w:rsidR="00410F79" w:rsidRPr="00410F79">
              <w:rPr>
                <w:b/>
                <w:bCs/>
                <w:color w:val="000000" w:themeColor="text1"/>
                <w:szCs w:val="20"/>
              </w:rPr>
              <w:t>.</w:t>
            </w:r>
            <w:r w:rsidR="00410F79">
              <w:rPr>
                <w:color w:val="000000" w:themeColor="text1"/>
                <w:szCs w:val="20"/>
              </w:rPr>
              <w:t xml:space="preserve"> Что такое знание? Как знание отличается от верования? Какая разница между знанием, информацией и мудростью? Стоит ли знание того, чтобы искать его любой ценой, или некоторых вещей лучше не знать?</w:t>
            </w:r>
          </w:p>
        </w:tc>
      </w:tr>
      <w:tr w:rsidR="004A3EFB" w:rsidRPr="004A3EFB" w:rsidTr="001C6F72">
        <w:tc>
          <w:tcPr>
            <w:tcW w:w="4785" w:type="dxa"/>
          </w:tcPr>
          <w:p w:rsidR="000606F4" w:rsidRPr="004A3EFB" w:rsidRDefault="000606F4" w:rsidP="001C6F72">
            <w:pPr>
              <w:jc w:val="both"/>
              <w:rPr>
                <w:color w:val="000000" w:themeColor="text1"/>
                <w:szCs w:val="20"/>
              </w:rPr>
            </w:pPr>
            <w:r w:rsidRPr="009F4516">
              <w:rPr>
                <w:b/>
                <w:bCs/>
                <w:color w:val="000000" w:themeColor="text1"/>
                <w:szCs w:val="20"/>
              </w:rPr>
              <w:t>Что есть знание</w:t>
            </w:r>
            <w:r w:rsidR="009A41CF" w:rsidRPr="009F4516">
              <w:rPr>
                <w:b/>
                <w:bCs/>
                <w:color w:val="000000" w:themeColor="text1"/>
                <w:szCs w:val="20"/>
              </w:rPr>
              <w:t>.</w:t>
            </w:r>
            <w:r w:rsidR="009A41CF">
              <w:rPr>
                <w:color w:val="000000" w:themeColor="text1"/>
                <w:szCs w:val="20"/>
              </w:rPr>
              <w:t xml:space="preserve"> Здравый смысл и парадокс картографии; определенность знания; роль суждений</w:t>
            </w:r>
            <w:r w:rsidR="009F4516">
              <w:rPr>
                <w:color w:val="000000" w:themeColor="text1"/>
                <w:szCs w:val="20"/>
              </w:rPr>
              <w:t>,</w:t>
            </w:r>
            <w:r w:rsidR="009A41CF">
              <w:rPr>
                <w:color w:val="000000" w:themeColor="text1"/>
                <w:szCs w:val="20"/>
              </w:rPr>
              <w:t xml:space="preserve"> правила построения суждений.</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4</w:t>
            </w:r>
          </w:p>
        </w:tc>
      </w:tr>
      <w:tr w:rsidR="004A3EFB" w:rsidRPr="004A3EFB" w:rsidTr="001C6F72">
        <w:tc>
          <w:tcPr>
            <w:tcW w:w="4785" w:type="dxa"/>
          </w:tcPr>
          <w:p w:rsidR="000606F4" w:rsidRPr="004A3EFB" w:rsidRDefault="000606F4" w:rsidP="001C6F72">
            <w:pPr>
              <w:jc w:val="both"/>
              <w:rPr>
                <w:color w:val="000000" w:themeColor="text1"/>
                <w:szCs w:val="20"/>
              </w:rPr>
            </w:pPr>
            <w:r w:rsidRPr="009F4516">
              <w:rPr>
                <w:b/>
                <w:bCs/>
                <w:color w:val="000000" w:themeColor="text1"/>
                <w:szCs w:val="20"/>
              </w:rPr>
              <w:t>Природа знания</w:t>
            </w:r>
            <w:r w:rsidR="009A41CF" w:rsidRPr="009F4516">
              <w:rPr>
                <w:b/>
                <w:bCs/>
                <w:color w:val="000000" w:themeColor="text1"/>
                <w:szCs w:val="20"/>
              </w:rPr>
              <w:t>.</w:t>
            </w:r>
            <w:r w:rsidR="009A41CF">
              <w:rPr>
                <w:color w:val="000000" w:themeColor="text1"/>
                <w:szCs w:val="20"/>
              </w:rPr>
              <w:t xml:space="preserve"> Знание как подтвержденное истинное верование. Знание, полученное «из вторых рук»</w:t>
            </w:r>
            <w:r w:rsidR="009F4516">
              <w:rPr>
                <w:color w:val="000000" w:themeColor="text1"/>
                <w:szCs w:val="20"/>
              </w:rPr>
              <w:t>, его верификация, степень достоверности, факторы, влияющие на его искажение, его ограниченность.</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4</w:t>
            </w:r>
          </w:p>
        </w:tc>
      </w:tr>
      <w:tr w:rsidR="004A3EFB" w:rsidRPr="004A3EFB" w:rsidTr="001C6F72">
        <w:tc>
          <w:tcPr>
            <w:tcW w:w="9571" w:type="dxa"/>
            <w:gridSpan w:val="2"/>
          </w:tcPr>
          <w:p w:rsidR="000606F4" w:rsidRPr="004A3EFB" w:rsidRDefault="000606F4" w:rsidP="001C6F72">
            <w:pPr>
              <w:jc w:val="both"/>
              <w:rPr>
                <w:color w:val="000000" w:themeColor="text1"/>
                <w:szCs w:val="20"/>
              </w:rPr>
            </w:pPr>
            <w:r w:rsidRPr="00410F79">
              <w:rPr>
                <w:b/>
                <w:bCs/>
                <w:color w:val="000000" w:themeColor="text1"/>
                <w:szCs w:val="20"/>
              </w:rPr>
              <w:t>Блок «Пути познания»</w:t>
            </w:r>
            <w:r w:rsidR="00410F79" w:rsidRPr="00410F79">
              <w:rPr>
                <w:b/>
                <w:bCs/>
                <w:color w:val="000000" w:themeColor="text1"/>
                <w:szCs w:val="20"/>
              </w:rPr>
              <w:t>.</w:t>
            </w:r>
            <w:r w:rsidR="00410F79">
              <w:rPr>
                <w:color w:val="000000" w:themeColor="text1"/>
                <w:szCs w:val="20"/>
              </w:rPr>
              <w:t xml:space="preserve"> Познание четырьмя способами: через язык, восприятие, причину (обоснование/логику), эмоции. Обоюдоострая природа этих способов в виду их ограниченности, вследствие чего они рассматриваются и как источник знания, так и препятствие к его получению. До какой степени стоит полагаться на них, каким образом верифицировать знание, полученное тем или иным способом.</w:t>
            </w:r>
          </w:p>
        </w:tc>
      </w:tr>
      <w:tr w:rsidR="004A3EFB" w:rsidRPr="004A3EFB" w:rsidTr="001C6F72">
        <w:tc>
          <w:tcPr>
            <w:tcW w:w="4785" w:type="dxa"/>
          </w:tcPr>
          <w:p w:rsidR="000606F4" w:rsidRPr="004A3EFB" w:rsidRDefault="000606F4" w:rsidP="001C6F72">
            <w:pPr>
              <w:jc w:val="both"/>
              <w:rPr>
                <w:color w:val="000000" w:themeColor="text1"/>
                <w:szCs w:val="20"/>
              </w:rPr>
            </w:pPr>
            <w:r w:rsidRPr="00027D51">
              <w:rPr>
                <w:b/>
                <w:bCs/>
                <w:color w:val="000000" w:themeColor="text1"/>
                <w:szCs w:val="20"/>
              </w:rPr>
              <w:t>Язык</w:t>
            </w:r>
            <w:r w:rsidR="00027D51" w:rsidRPr="00027D51">
              <w:rPr>
                <w:b/>
                <w:bCs/>
                <w:color w:val="000000" w:themeColor="text1"/>
                <w:szCs w:val="20"/>
              </w:rPr>
              <w:t>.</w:t>
            </w:r>
            <w:r w:rsidR="00027D51">
              <w:rPr>
                <w:color w:val="000000" w:themeColor="text1"/>
                <w:szCs w:val="20"/>
              </w:rPr>
              <w:t xml:space="preserve"> Преимущества и недостатки данного способа познания. Определение и характеристика языка. Теории значения. Проблемные моменты понимания. Перевод и его проблемы. Стереотипирование. Теория Сапира-Уорфа. Риторика и правила ведения дискуссии с точки зрения языка.</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6</w:t>
            </w:r>
          </w:p>
        </w:tc>
      </w:tr>
      <w:tr w:rsidR="004A3EFB" w:rsidRPr="004A3EFB" w:rsidTr="001C6F72">
        <w:tc>
          <w:tcPr>
            <w:tcW w:w="4785" w:type="dxa"/>
          </w:tcPr>
          <w:p w:rsidR="000606F4" w:rsidRPr="00E672E1" w:rsidRDefault="000606F4" w:rsidP="001C6F72">
            <w:pPr>
              <w:jc w:val="both"/>
              <w:rPr>
                <w:b/>
                <w:bCs/>
                <w:color w:val="000000" w:themeColor="text1"/>
                <w:szCs w:val="20"/>
              </w:rPr>
            </w:pPr>
            <w:r w:rsidRPr="00E672E1">
              <w:rPr>
                <w:b/>
                <w:bCs/>
                <w:color w:val="000000" w:themeColor="text1"/>
                <w:szCs w:val="20"/>
              </w:rPr>
              <w:t>Восприятие</w:t>
            </w:r>
            <w:r w:rsidR="00027D51" w:rsidRPr="00E672E1">
              <w:rPr>
                <w:b/>
                <w:bCs/>
                <w:color w:val="000000" w:themeColor="text1"/>
                <w:szCs w:val="20"/>
              </w:rPr>
              <w:t>.</w:t>
            </w:r>
            <w:r w:rsidR="00027D51">
              <w:rPr>
                <w:color w:val="000000" w:themeColor="text1"/>
                <w:szCs w:val="20"/>
              </w:rPr>
              <w:t xml:space="preserve"> Преимущества и недостатки данного способа познания. Иллюзии восприятия, их классификация и причины возникновения. Избирательность восприятия как свойство человеческой натуры. Способы верификации знания, полученные через восприятие. Теории реальности: реализм здравого смысла, научный реализм, феноменализм. </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6</w:t>
            </w:r>
          </w:p>
        </w:tc>
      </w:tr>
      <w:tr w:rsidR="004A3EFB" w:rsidRPr="004A3EFB" w:rsidTr="001C6F72">
        <w:tc>
          <w:tcPr>
            <w:tcW w:w="4785" w:type="dxa"/>
          </w:tcPr>
          <w:p w:rsidR="000606F4" w:rsidRPr="004A3EFB" w:rsidRDefault="00145C92" w:rsidP="001C6F72">
            <w:pPr>
              <w:jc w:val="both"/>
              <w:rPr>
                <w:color w:val="000000" w:themeColor="text1"/>
                <w:szCs w:val="20"/>
              </w:rPr>
            </w:pPr>
            <w:r>
              <w:rPr>
                <w:b/>
                <w:bCs/>
                <w:color w:val="000000" w:themeColor="text1"/>
                <w:szCs w:val="20"/>
              </w:rPr>
              <w:t>Обоснование</w:t>
            </w:r>
            <w:r w:rsidR="00027D51">
              <w:rPr>
                <w:color w:val="000000" w:themeColor="text1"/>
                <w:szCs w:val="20"/>
              </w:rPr>
              <w:t xml:space="preserve"> (логика как способ познания). </w:t>
            </w:r>
            <w:r w:rsidR="001B3809">
              <w:rPr>
                <w:color w:val="000000" w:themeColor="text1"/>
                <w:szCs w:val="20"/>
              </w:rPr>
              <w:t>Дедукция (силлогизмы и способы их построения), индукция (условия создания валидных выводов), неформальная логика (логика обыденного сознания). Логические ошибки и способы их распознавания. Латеральная логика (решение нестандартных логических задач).</w:t>
            </w:r>
            <w:r w:rsidR="00E672E1">
              <w:rPr>
                <w:color w:val="000000" w:themeColor="text1"/>
                <w:szCs w:val="20"/>
              </w:rPr>
              <w:t xml:space="preserve"> Преимущества и недостатки данного способа познания.</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6</w:t>
            </w:r>
          </w:p>
        </w:tc>
      </w:tr>
      <w:tr w:rsidR="004A3EFB" w:rsidRPr="004A3EFB" w:rsidTr="001C6F72">
        <w:tc>
          <w:tcPr>
            <w:tcW w:w="4785" w:type="dxa"/>
          </w:tcPr>
          <w:p w:rsidR="000606F4" w:rsidRPr="004A3EFB" w:rsidRDefault="000606F4" w:rsidP="001C6F72">
            <w:pPr>
              <w:jc w:val="both"/>
              <w:rPr>
                <w:color w:val="000000" w:themeColor="text1"/>
                <w:szCs w:val="20"/>
              </w:rPr>
            </w:pPr>
            <w:r w:rsidRPr="00E672E1">
              <w:rPr>
                <w:b/>
                <w:bCs/>
                <w:color w:val="000000" w:themeColor="text1"/>
                <w:szCs w:val="20"/>
              </w:rPr>
              <w:t>Эмоции</w:t>
            </w:r>
            <w:r w:rsidR="00E672E1" w:rsidRPr="00E672E1">
              <w:rPr>
                <w:b/>
                <w:bCs/>
                <w:color w:val="000000" w:themeColor="text1"/>
                <w:szCs w:val="20"/>
              </w:rPr>
              <w:t>.</w:t>
            </w:r>
            <w:r w:rsidR="00E672E1">
              <w:rPr>
                <w:color w:val="000000" w:themeColor="text1"/>
                <w:szCs w:val="20"/>
              </w:rPr>
              <w:t xml:space="preserve"> Природа эмоций: первичные эмоции, теории возникновения эмоций. Эмоции как препятствие к получению знания и как источник знания, интуиция и ее типы с научной точки зрения. </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6</w:t>
            </w:r>
          </w:p>
        </w:tc>
      </w:tr>
      <w:tr w:rsidR="004A3EFB" w:rsidRPr="004A3EFB" w:rsidTr="001C6F72">
        <w:tc>
          <w:tcPr>
            <w:tcW w:w="9571" w:type="dxa"/>
            <w:gridSpan w:val="2"/>
          </w:tcPr>
          <w:p w:rsidR="000606F4" w:rsidRPr="004A3EFB" w:rsidRDefault="000606F4" w:rsidP="001C6F72">
            <w:pPr>
              <w:jc w:val="both"/>
              <w:rPr>
                <w:color w:val="000000" w:themeColor="text1"/>
                <w:szCs w:val="20"/>
              </w:rPr>
            </w:pPr>
            <w:r w:rsidRPr="009A41CF">
              <w:rPr>
                <w:b/>
                <w:bCs/>
                <w:color w:val="000000" w:themeColor="text1"/>
                <w:szCs w:val="20"/>
              </w:rPr>
              <w:t>Блок «Области знания»</w:t>
            </w:r>
            <w:r w:rsidR="00410F79" w:rsidRPr="009A41CF">
              <w:rPr>
                <w:b/>
                <w:bCs/>
                <w:color w:val="000000" w:themeColor="text1"/>
                <w:szCs w:val="20"/>
              </w:rPr>
              <w:t>.</w:t>
            </w:r>
            <w:r w:rsidR="00410F79">
              <w:rPr>
                <w:color w:val="000000" w:themeColor="text1"/>
                <w:szCs w:val="20"/>
              </w:rPr>
              <w:t xml:space="preserve"> Рассмотрение роли способов познания в разных областях знания. Конструирование общей картины мира путем выделения общности и различий между рассматриваемыми областями знания и постановки различных междисциплинарных вопросов.</w:t>
            </w:r>
          </w:p>
        </w:tc>
      </w:tr>
      <w:tr w:rsidR="004A3EFB" w:rsidRPr="004A3EFB" w:rsidTr="001C6F72">
        <w:tc>
          <w:tcPr>
            <w:tcW w:w="4785" w:type="dxa"/>
          </w:tcPr>
          <w:p w:rsidR="000606F4" w:rsidRPr="00AF7F58" w:rsidRDefault="000606F4" w:rsidP="001C6F72">
            <w:pPr>
              <w:jc w:val="both"/>
              <w:rPr>
                <w:color w:val="000000" w:themeColor="text1"/>
                <w:szCs w:val="20"/>
              </w:rPr>
            </w:pPr>
            <w:r w:rsidRPr="00AA3922">
              <w:rPr>
                <w:b/>
                <w:bCs/>
                <w:color w:val="000000" w:themeColor="text1"/>
                <w:szCs w:val="20"/>
              </w:rPr>
              <w:lastRenderedPageBreak/>
              <w:t>Математика</w:t>
            </w:r>
            <w:r w:rsidR="00AF7F58" w:rsidRPr="00AA3922">
              <w:rPr>
                <w:b/>
                <w:bCs/>
                <w:color w:val="000000" w:themeColor="text1"/>
                <w:szCs w:val="20"/>
              </w:rPr>
              <w:t>.</w:t>
            </w:r>
            <w:r w:rsidR="00AF7F58">
              <w:rPr>
                <w:color w:val="000000" w:themeColor="text1"/>
                <w:szCs w:val="20"/>
              </w:rPr>
              <w:t xml:space="preserve"> Математическая парадигма</w:t>
            </w:r>
            <w:r w:rsidR="000D6C31">
              <w:rPr>
                <w:color w:val="000000" w:themeColor="text1"/>
                <w:szCs w:val="20"/>
              </w:rPr>
              <w:t xml:space="preserve">, аксиоматика, роль дедукции и индукции в математике. Аналитические и синтетические умозаключения. Неевклидова геометрия, теорема неполноты </w:t>
            </w:r>
            <w:proofErr w:type="spellStart"/>
            <w:r w:rsidR="000D6C31">
              <w:rPr>
                <w:color w:val="000000" w:themeColor="text1"/>
                <w:szCs w:val="20"/>
              </w:rPr>
              <w:t>Гёделя</w:t>
            </w:r>
            <w:proofErr w:type="spellEnd"/>
            <w:r w:rsidR="000D6C31">
              <w:rPr>
                <w:color w:val="000000" w:themeColor="text1"/>
                <w:szCs w:val="20"/>
              </w:rPr>
              <w:t>. Прикладная математика.</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 (14 часов для программы «Информатика и математика»)</w:t>
            </w:r>
          </w:p>
        </w:tc>
      </w:tr>
      <w:tr w:rsidR="004A3EFB" w:rsidRPr="004A3EFB" w:rsidTr="001C6F72">
        <w:tc>
          <w:tcPr>
            <w:tcW w:w="4785" w:type="dxa"/>
          </w:tcPr>
          <w:p w:rsidR="000606F4" w:rsidRPr="004A3EFB" w:rsidRDefault="000606F4" w:rsidP="001C6F72">
            <w:pPr>
              <w:jc w:val="both"/>
              <w:rPr>
                <w:color w:val="000000" w:themeColor="text1"/>
                <w:szCs w:val="20"/>
              </w:rPr>
            </w:pPr>
            <w:r w:rsidRPr="00AA3922">
              <w:rPr>
                <w:b/>
                <w:bCs/>
                <w:color w:val="000000" w:themeColor="text1"/>
                <w:szCs w:val="20"/>
              </w:rPr>
              <w:t>Естествознание</w:t>
            </w:r>
            <w:r w:rsidR="000D6C31" w:rsidRPr="00AA3922">
              <w:rPr>
                <w:b/>
                <w:bCs/>
                <w:color w:val="000000" w:themeColor="text1"/>
                <w:szCs w:val="20"/>
              </w:rPr>
              <w:t>.</w:t>
            </w:r>
            <w:r w:rsidR="000D6C31">
              <w:rPr>
                <w:color w:val="000000" w:themeColor="text1"/>
                <w:szCs w:val="20"/>
              </w:rPr>
              <w:t xml:space="preserve"> Разница между наукой и псевдонаукой (креационизм, астрология, френология и т.п.). Научный метод. Проблемы, связанные с наблюдением. Тестирование гипотез. Фальсификации. Дилемма Карла Поппера. Парадигмы по Томасу Куну.</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w:t>
            </w:r>
          </w:p>
        </w:tc>
      </w:tr>
      <w:tr w:rsidR="004A3EFB" w:rsidRPr="004A3EFB" w:rsidTr="001C6F72">
        <w:tc>
          <w:tcPr>
            <w:tcW w:w="4785" w:type="dxa"/>
          </w:tcPr>
          <w:p w:rsidR="000606F4" w:rsidRPr="004A3EFB" w:rsidRDefault="000606F4" w:rsidP="001C6F72">
            <w:pPr>
              <w:jc w:val="both"/>
              <w:rPr>
                <w:color w:val="000000" w:themeColor="text1"/>
                <w:szCs w:val="20"/>
              </w:rPr>
            </w:pPr>
            <w:r w:rsidRPr="00E46869">
              <w:rPr>
                <w:b/>
                <w:bCs/>
                <w:color w:val="000000" w:themeColor="text1"/>
                <w:szCs w:val="20"/>
              </w:rPr>
              <w:t>Обществознание</w:t>
            </w:r>
            <w:r w:rsidR="00E46869" w:rsidRPr="00E46869">
              <w:rPr>
                <w:b/>
                <w:bCs/>
                <w:color w:val="000000" w:themeColor="text1"/>
                <w:szCs w:val="20"/>
              </w:rPr>
              <w:t>.</w:t>
            </w:r>
            <w:r w:rsidR="00E46869">
              <w:rPr>
                <w:color w:val="000000" w:themeColor="text1"/>
                <w:szCs w:val="20"/>
              </w:rPr>
              <w:t xml:space="preserve"> Наблюдения и методы сбора социологической информации. Социальные эксперименты. Законы в социальных науках. Связь естественных и социальных наук.</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 (16 часов для программы «Экономика и социально-гуманитарные науки)</w:t>
            </w:r>
          </w:p>
        </w:tc>
      </w:tr>
      <w:tr w:rsidR="004A3EFB" w:rsidRPr="004A3EFB" w:rsidTr="001C6F72">
        <w:tc>
          <w:tcPr>
            <w:tcW w:w="4785" w:type="dxa"/>
          </w:tcPr>
          <w:p w:rsidR="000606F4" w:rsidRPr="004A3EFB" w:rsidRDefault="000606F4" w:rsidP="001C6F72">
            <w:pPr>
              <w:jc w:val="both"/>
              <w:rPr>
                <w:color w:val="000000" w:themeColor="text1"/>
                <w:szCs w:val="20"/>
              </w:rPr>
            </w:pPr>
            <w:r w:rsidRPr="00E46869">
              <w:rPr>
                <w:b/>
                <w:bCs/>
                <w:color w:val="000000" w:themeColor="text1"/>
                <w:szCs w:val="20"/>
              </w:rPr>
              <w:t>История</w:t>
            </w:r>
            <w:r w:rsidR="00E46869" w:rsidRPr="00E46869">
              <w:rPr>
                <w:b/>
                <w:bCs/>
                <w:color w:val="000000" w:themeColor="text1"/>
                <w:szCs w:val="20"/>
              </w:rPr>
              <w:t>.</w:t>
            </w:r>
            <w:r w:rsidR="00E46869">
              <w:rPr>
                <w:color w:val="000000" w:themeColor="text1"/>
                <w:szCs w:val="20"/>
              </w:rPr>
              <w:t xml:space="preserve"> Причины, заставляющие нас изучать историю. Искажения в истории и их причины. Теории истории, роль личности в истории.</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w:t>
            </w:r>
          </w:p>
        </w:tc>
      </w:tr>
      <w:tr w:rsidR="004A3EFB" w:rsidRPr="004A3EFB" w:rsidTr="001C6F72">
        <w:tc>
          <w:tcPr>
            <w:tcW w:w="4785" w:type="dxa"/>
          </w:tcPr>
          <w:p w:rsidR="000606F4" w:rsidRPr="004A3EFB" w:rsidRDefault="000606F4" w:rsidP="001C6F72">
            <w:pPr>
              <w:jc w:val="both"/>
              <w:rPr>
                <w:color w:val="000000" w:themeColor="text1"/>
                <w:szCs w:val="20"/>
              </w:rPr>
            </w:pPr>
            <w:r w:rsidRPr="00AB560C">
              <w:rPr>
                <w:b/>
                <w:bCs/>
                <w:color w:val="000000" w:themeColor="text1"/>
                <w:szCs w:val="20"/>
              </w:rPr>
              <w:t>Искусство</w:t>
            </w:r>
            <w:r w:rsidR="007067E4" w:rsidRPr="00AB560C">
              <w:rPr>
                <w:b/>
                <w:bCs/>
                <w:color w:val="000000" w:themeColor="text1"/>
                <w:szCs w:val="20"/>
              </w:rPr>
              <w:t>.</w:t>
            </w:r>
            <w:r w:rsidR="007067E4">
              <w:rPr>
                <w:color w:val="000000" w:themeColor="text1"/>
                <w:szCs w:val="20"/>
              </w:rPr>
              <w:t xml:space="preserve"> Определения искусства. Причины, побуждающие к творчеству. Оценивание искусства. Искусство и знание: имитация, коммуникация, образование как функции искусства. Взаимосвязь искусства и науки.</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w:t>
            </w:r>
          </w:p>
        </w:tc>
      </w:tr>
      <w:tr w:rsidR="004A3EFB" w:rsidRPr="004A3EFB" w:rsidTr="001C6F72">
        <w:tc>
          <w:tcPr>
            <w:tcW w:w="4785" w:type="dxa"/>
          </w:tcPr>
          <w:p w:rsidR="000606F4" w:rsidRPr="00412944" w:rsidRDefault="000606F4" w:rsidP="001C6F72">
            <w:pPr>
              <w:jc w:val="both"/>
              <w:rPr>
                <w:color w:val="000000" w:themeColor="text1"/>
                <w:szCs w:val="20"/>
              </w:rPr>
            </w:pPr>
            <w:r w:rsidRPr="00145C92">
              <w:rPr>
                <w:b/>
                <w:bCs/>
                <w:color w:val="000000" w:themeColor="text1"/>
                <w:szCs w:val="20"/>
              </w:rPr>
              <w:t>Этика</w:t>
            </w:r>
            <w:r w:rsidR="00412944" w:rsidRPr="00145C92">
              <w:rPr>
                <w:b/>
                <w:bCs/>
                <w:color w:val="000000" w:themeColor="text1"/>
                <w:szCs w:val="20"/>
              </w:rPr>
              <w:t>.</w:t>
            </w:r>
            <w:r w:rsidR="00412944">
              <w:rPr>
                <w:color w:val="000000" w:themeColor="text1"/>
                <w:szCs w:val="20"/>
              </w:rPr>
              <w:t xml:space="preserve"> </w:t>
            </w:r>
            <w:r w:rsidR="00145C92">
              <w:rPr>
                <w:color w:val="000000" w:themeColor="text1"/>
                <w:szCs w:val="20"/>
              </w:rPr>
              <w:t xml:space="preserve">Моральное обоснование. Моральный релятивизм. Теории эгоизма как явления, присущего человеческой натуре. Теории этики. Подход Иммануила Канта. Теория утилитарного подхода. </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w:t>
            </w:r>
          </w:p>
        </w:tc>
      </w:tr>
      <w:tr w:rsidR="004A3EFB" w:rsidRPr="004A3EFB" w:rsidTr="001C6F72">
        <w:tc>
          <w:tcPr>
            <w:tcW w:w="4785" w:type="dxa"/>
          </w:tcPr>
          <w:p w:rsidR="000606F4" w:rsidRPr="004A3EFB" w:rsidRDefault="000606F4" w:rsidP="001C6F72">
            <w:pPr>
              <w:jc w:val="both"/>
              <w:rPr>
                <w:color w:val="000000" w:themeColor="text1"/>
                <w:szCs w:val="20"/>
              </w:rPr>
            </w:pPr>
            <w:r w:rsidRPr="00145C92">
              <w:rPr>
                <w:b/>
                <w:bCs/>
                <w:color w:val="000000" w:themeColor="text1"/>
                <w:szCs w:val="20"/>
              </w:rPr>
              <w:t>Религия</w:t>
            </w:r>
            <w:r w:rsidR="00145C92" w:rsidRPr="00145C92">
              <w:rPr>
                <w:b/>
                <w:bCs/>
                <w:color w:val="000000" w:themeColor="text1"/>
                <w:szCs w:val="20"/>
              </w:rPr>
              <w:t>.</w:t>
            </w:r>
            <w:r w:rsidR="00145C92">
              <w:rPr>
                <w:color w:val="000000" w:themeColor="text1"/>
                <w:szCs w:val="20"/>
              </w:rPr>
              <w:t xml:space="preserve"> Природа бога в религиях. Взгляды философов на религию. Логика и вера. Рациональность и иррациональность веры. Религии мира. Религия и искусство.</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12</w:t>
            </w:r>
          </w:p>
        </w:tc>
      </w:tr>
      <w:tr w:rsidR="004A3EFB" w:rsidRPr="004A3EFB" w:rsidTr="001C6F72">
        <w:tc>
          <w:tcPr>
            <w:tcW w:w="4785" w:type="dxa"/>
          </w:tcPr>
          <w:p w:rsidR="000606F4" w:rsidRPr="004A3EFB" w:rsidRDefault="000606F4" w:rsidP="001C6F72">
            <w:pPr>
              <w:jc w:val="both"/>
              <w:rPr>
                <w:color w:val="000000" w:themeColor="text1"/>
                <w:szCs w:val="20"/>
              </w:rPr>
            </w:pPr>
            <w:r w:rsidRPr="009A41CF">
              <w:rPr>
                <w:b/>
                <w:bCs/>
                <w:color w:val="000000" w:themeColor="text1"/>
                <w:szCs w:val="20"/>
              </w:rPr>
              <w:t>Блок «Теоретические основы познания»</w:t>
            </w:r>
            <w:r w:rsidR="009A41CF" w:rsidRPr="009A41CF">
              <w:rPr>
                <w:b/>
                <w:bCs/>
                <w:color w:val="000000" w:themeColor="text1"/>
                <w:szCs w:val="20"/>
              </w:rPr>
              <w:t>.</w:t>
            </w:r>
            <w:r w:rsidR="009A41CF">
              <w:rPr>
                <w:color w:val="000000" w:themeColor="text1"/>
                <w:szCs w:val="20"/>
              </w:rPr>
              <w:t xml:space="preserve"> Теория соответствия. Теория связности. Прагматическая теория. Плюсы и минусы каждой из этих теорий. Релятивизм. Личная ответственность при освоении и передаче знания.</w:t>
            </w:r>
            <w:r w:rsidR="000263B3">
              <w:rPr>
                <w:color w:val="000000" w:themeColor="text1"/>
                <w:szCs w:val="20"/>
              </w:rPr>
              <w:t xml:space="preserve"> Парадигмы, научные революции. </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14</w:t>
            </w:r>
          </w:p>
        </w:tc>
      </w:tr>
      <w:tr w:rsidR="004A3EFB" w:rsidRPr="004A3EFB" w:rsidTr="001C6F72">
        <w:tc>
          <w:tcPr>
            <w:tcW w:w="4785" w:type="dxa"/>
          </w:tcPr>
          <w:p w:rsidR="000606F4" w:rsidRPr="004A3EFB" w:rsidRDefault="000606F4" w:rsidP="001C6F72">
            <w:pPr>
              <w:jc w:val="both"/>
              <w:rPr>
                <w:color w:val="000000" w:themeColor="text1"/>
                <w:szCs w:val="20"/>
              </w:rPr>
            </w:pPr>
            <w:r w:rsidRPr="004A3EFB">
              <w:rPr>
                <w:color w:val="000000" w:themeColor="text1"/>
                <w:szCs w:val="20"/>
              </w:rPr>
              <w:t>Резервный час</w:t>
            </w:r>
          </w:p>
        </w:tc>
        <w:tc>
          <w:tcPr>
            <w:tcW w:w="4786" w:type="dxa"/>
          </w:tcPr>
          <w:p w:rsidR="000606F4" w:rsidRPr="004A3EFB" w:rsidRDefault="000606F4" w:rsidP="001C6F72">
            <w:pPr>
              <w:jc w:val="both"/>
              <w:rPr>
                <w:color w:val="000000" w:themeColor="text1"/>
                <w:szCs w:val="20"/>
              </w:rPr>
            </w:pPr>
            <w:r w:rsidRPr="004A3EFB">
              <w:rPr>
                <w:color w:val="000000" w:themeColor="text1"/>
                <w:szCs w:val="20"/>
              </w:rPr>
              <w:t>2</w:t>
            </w:r>
          </w:p>
        </w:tc>
      </w:tr>
      <w:tr w:rsidR="004A3EFB" w:rsidRPr="004A3EFB" w:rsidTr="001C6F72">
        <w:tc>
          <w:tcPr>
            <w:tcW w:w="4785" w:type="dxa"/>
          </w:tcPr>
          <w:p w:rsidR="000606F4" w:rsidRPr="004A3EFB" w:rsidRDefault="000606F4" w:rsidP="001C6F72">
            <w:pPr>
              <w:jc w:val="both"/>
              <w:rPr>
                <w:b/>
                <w:color w:val="000000" w:themeColor="text1"/>
                <w:szCs w:val="20"/>
              </w:rPr>
            </w:pPr>
            <w:r w:rsidRPr="004A3EFB">
              <w:rPr>
                <w:b/>
                <w:color w:val="000000" w:themeColor="text1"/>
                <w:szCs w:val="20"/>
              </w:rPr>
              <w:t>ИТОГО</w:t>
            </w:r>
          </w:p>
        </w:tc>
        <w:tc>
          <w:tcPr>
            <w:tcW w:w="4786" w:type="dxa"/>
          </w:tcPr>
          <w:p w:rsidR="000606F4" w:rsidRPr="004A3EFB" w:rsidRDefault="000606F4" w:rsidP="001C6F72">
            <w:pPr>
              <w:jc w:val="both"/>
              <w:rPr>
                <w:b/>
                <w:color w:val="000000" w:themeColor="text1"/>
                <w:szCs w:val="20"/>
              </w:rPr>
            </w:pPr>
            <w:r w:rsidRPr="004A3EFB">
              <w:rPr>
                <w:b/>
                <w:color w:val="000000" w:themeColor="text1"/>
                <w:szCs w:val="20"/>
              </w:rPr>
              <w:t>132 часа (134 часа для программы «Информатика и математика», 136 часов для программы «Экономика и социально-гуманитарные науки»)</w:t>
            </w:r>
          </w:p>
        </w:tc>
      </w:tr>
    </w:tbl>
    <w:p w:rsidR="000606F4" w:rsidRPr="004A3EFB" w:rsidRDefault="000606F4" w:rsidP="000606F4">
      <w:pPr>
        <w:jc w:val="both"/>
        <w:rPr>
          <w:color w:val="000000" w:themeColor="text1"/>
          <w:sz w:val="26"/>
          <w:szCs w:val="26"/>
        </w:rPr>
      </w:pPr>
    </w:p>
    <w:p w:rsidR="000606F4" w:rsidRPr="004A3EFB" w:rsidRDefault="000606F4" w:rsidP="000606F4">
      <w:pPr>
        <w:jc w:val="both"/>
        <w:rPr>
          <w:color w:val="000000" w:themeColor="text1"/>
          <w:sz w:val="26"/>
          <w:szCs w:val="26"/>
        </w:rPr>
      </w:pPr>
      <w:r w:rsidRPr="004A3EFB">
        <w:rPr>
          <w:color w:val="000000" w:themeColor="text1"/>
          <w:sz w:val="26"/>
          <w:szCs w:val="26"/>
        </w:rPr>
        <w:t xml:space="preserve">Практические (семинарские) занятия построены по методу решения кейсов задач, результатом которых является письменная работа (в формате проекта/статьи/эссе) либо устная работа (в формате дискуссии/презентации/диалога) и призваны отрабатывать навыки критического мышления. </w:t>
      </w:r>
    </w:p>
    <w:p w:rsidR="000606F4" w:rsidRDefault="000606F4" w:rsidP="00AA53AB">
      <w:pPr>
        <w:pStyle w:val="ConsPlusTitle"/>
        <w:ind w:firstLine="720"/>
        <w:jc w:val="both"/>
        <w:outlineLvl w:val="3"/>
        <w:rPr>
          <w:rFonts w:ascii="Times New Roman" w:hAnsi="Times New Roman"/>
          <w:color w:val="000000" w:themeColor="text1"/>
          <w:sz w:val="26"/>
          <w:szCs w:val="26"/>
        </w:rPr>
      </w:pPr>
    </w:p>
    <w:p w:rsidR="00F55A70" w:rsidRDefault="00F55A70" w:rsidP="00AA53AB">
      <w:pPr>
        <w:pStyle w:val="ConsPlusTitle"/>
        <w:ind w:firstLine="720"/>
        <w:jc w:val="both"/>
        <w:outlineLvl w:val="3"/>
        <w:rPr>
          <w:rFonts w:ascii="Times New Roman" w:hAnsi="Times New Roman"/>
          <w:color w:val="000000" w:themeColor="text1"/>
          <w:sz w:val="26"/>
          <w:szCs w:val="26"/>
        </w:rPr>
      </w:pPr>
    </w:p>
    <w:p w:rsidR="00F55A70" w:rsidRDefault="00F55A70" w:rsidP="00AA53AB">
      <w:pPr>
        <w:pStyle w:val="ConsPlusTitle"/>
        <w:ind w:firstLine="720"/>
        <w:jc w:val="both"/>
        <w:outlineLvl w:val="3"/>
        <w:rPr>
          <w:rFonts w:ascii="Times New Roman" w:hAnsi="Times New Roman"/>
          <w:color w:val="000000" w:themeColor="text1"/>
          <w:sz w:val="26"/>
          <w:szCs w:val="26"/>
        </w:rPr>
      </w:pPr>
    </w:p>
    <w:p w:rsidR="00F55A70" w:rsidRDefault="00F55A70" w:rsidP="00AA53AB">
      <w:pPr>
        <w:pStyle w:val="ConsPlusTitle"/>
        <w:ind w:firstLine="720"/>
        <w:jc w:val="both"/>
        <w:outlineLvl w:val="3"/>
        <w:rPr>
          <w:rFonts w:ascii="Times New Roman" w:hAnsi="Times New Roman"/>
          <w:color w:val="000000" w:themeColor="text1"/>
          <w:sz w:val="26"/>
          <w:szCs w:val="26"/>
        </w:rPr>
      </w:pPr>
    </w:p>
    <w:p w:rsidR="00F55A70" w:rsidRDefault="00F55A70" w:rsidP="00AA53AB">
      <w:pPr>
        <w:pStyle w:val="ConsPlusTitle"/>
        <w:ind w:firstLine="720"/>
        <w:jc w:val="both"/>
        <w:outlineLvl w:val="3"/>
        <w:rPr>
          <w:rFonts w:ascii="Times New Roman" w:hAnsi="Times New Roman"/>
          <w:color w:val="000000" w:themeColor="text1"/>
          <w:sz w:val="26"/>
          <w:szCs w:val="26"/>
        </w:rPr>
      </w:pPr>
    </w:p>
    <w:p w:rsidR="00F55A70" w:rsidRPr="004A3EFB" w:rsidRDefault="00F55A70" w:rsidP="00AA53AB">
      <w:pPr>
        <w:pStyle w:val="ConsPlusTitle"/>
        <w:ind w:firstLine="720"/>
        <w:jc w:val="both"/>
        <w:outlineLvl w:val="3"/>
        <w:rPr>
          <w:rFonts w:ascii="Times New Roman" w:hAnsi="Times New Roman"/>
          <w:color w:val="000000" w:themeColor="text1"/>
          <w:sz w:val="26"/>
          <w:szCs w:val="26"/>
        </w:rPr>
      </w:pPr>
    </w:p>
    <w:p w:rsidR="008150A2" w:rsidRPr="004A3EFB" w:rsidRDefault="006A160F" w:rsidP="00AA53AB">
      <w:pPr>
        <w:spacing w:line="240" w:lineRule="auto"/>
        <w:jc w:val="both"/>
        <w:rPr>
          <w:rFonts w:eastAsia="Times New Roman"/>
          <w:color w:val="000000" w:themeColor="text1"/>
          <w:sz w:val="26"/>
          <w:szCs w:val="26"/>
        </w:rPr>
      </w:pPr>
      <w:r w:rsidRPr="004A3EFB">
        <w:rPr>
          <w:b/>
          <w:color w:val="000000" w:themeColor="text1"/>
          <w:sz w:val="26"/>
          <w:szCs w:val="26"/>
        </w:rPr>
        <w:lastRenderedPageBreak/>
        <w:t>Тематическое планирование учебного предмета «</w:t>
      </w:r>
      <w:r w:rsidR="000606F4" w:rsidRPr="004A3EFB">
        <w:rPr>
          <w:b/>
          <w:color w:val="000000" w:themeColor="text1"/>
          <w:sz w:val="26"/>
          <w:szCs w:val="26"/>
        </w:rPr>
        <w:t>Теория познания</w:t>
      </w:r>
      <w:r w:rsidRPr="004A3EFB">
        <w:rPr>
          <w:b/>
          <w:color w:val="000000" w:themeColor="text1"/>
          <w:sz w:val="26"/>
          <w:szCs w:val="26"/>
        </w:rPr>
        <w:t xml:space="preserve">» </w:t>
      </w:r>
    </w:p>
    <w:p w:rsidR="00210A7C" w:rsidRPr="004A3EFB" w:rsidRDefault="00210A7C" w:rsidP="00AA53AB">
      <w:pPr>
        <w:pStyle w:val="ConsPlusTitle"/>
        <w:ind w:firstLine="720"/>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10 класс (68 часов)</w:t>
      </w:r>
    </w:p>
    <w:p w:rsidR="002B6659" w:rsidRPr="004A3EFB" w:rsidRDefault="002B6659" w:rsidP="00AA53AB">
      <w:pPr>
        <w:spacing w:line="240" w:lineRule="auto"/>
        <w:jc w:val="both"/>
        <w:rPr>
          <w:rFonts w:eastAsia="Times New Roman"/>
          <w:color w:val="000000" w:themeColor="text1"/>
          <w:sz w:val="26"/>
          <w:szCs w:val="26"/>
        </w:rPr>
      </w:pPr>
    </w:p>
    <w:tbl>
      <w:tblPr>
        <w:tblStyle w:val="af0"/>
        <w:tblW w:w="9209" w:type="dxa"/>
        <w:tblLook w:val="04A0" w:firstRow="1" w:lastRow="0" w:firstColumn="1" w:lastColumn="0" w:noHBand="0" w:noVBand="1"/>
      </w:tblPr>
      <w:tblGrid>
        <w:gridCol w:w="428"/>
        <w:gridCol w:w="1109"/>
        <w:gridCol w:w="583"/>
        <w:gridCol w:w="1040"/>
        <w:gridCol w:w="1072"/>
        <w:gridCol w:w="5113"/>
      </w:tblGrid>
      <w:tr w:rsidR="004A3EFB" w:rsidRPr="004A3EFB" w:rsidTr="00F55A70">
        <w:tc>
          <w:tcPr>
            <w:tcW w:w="520" w:type="dxa"/>
            <w:vMerge w:val="restart"/>
          </w:tcPr>
          <w:p w:rsidR="002B6659" w:rsidRPr="004A3EFB" w:rsidRDefault="002B6659" w:rsidP="00AA53AB">
            <w:pPr>
              <w:spacing w:line="240" w:lineRule="auto"/>
              <w:ind w:left="34" w:right="-25"/>
              <w:contextualSpacing/>
              <w:jc w:val="center"/>
              <w:rPr>
                <w:rFonts w:eastAsia="Times New Roman"/>
                <w:color w:val="000000" w:themeColor="text1"/>
                <w:szCs w:val="20"/>
              </w:rPr>
            </w:pPr>
            <w:r w:rsidRPr="004A3EFB">
              <w:rPr>
                <w:rFonts w:eastAsia="Times New Roman"/>
                <w:color w:val="000000" w:themeColor="text1"/>
                <w:szCs w:val="20"/>
              </w:rPr>
              <w:t>№ п/п</w:t>
            </w:r>
          </w:p>
        </w:tc>
        <w:tc>
          <w:tcPr>
            <w:tcW w:w="1499" w:type="dxa"/>
            <w:vMerge w:val="restart"/>
          </w:tcPr>
          <w:p w:rsidR="002B6659" w:rsidRPr="004A3EFB" w:rsidRDefault="002B6659" w:rsidP="00AA53AB">
            <w:pPr>
              <w:spacing w:line="240" w:lineRule="auto"/>
              <w:ind w:left="34" w:right="-25"/>
              <w:contextualSpacing/>
              <w:jc w:val="center"/>
              <w:rPr>
                <w:rFonts w:eastAsia="Times New Roman"/>
                <w:color w:val="000000" w:themeColor="text1"/>
                <w:szCs w:val="20"/>
              </w:rPr>
            </w:pPr>
            <w:r w:rsidRPr="004A3EFB">
              <w:rPr>
                <w:rFonts w:eastAsia="Times New Roman"/>
                <w:color w:val="000000" w:themeColor="text1"/>
                <w:szCs w:val="20"/>
              </w:rPr>
              <w:t>Наименование разделов и тем программы</w:t>
            </w:r>
          </w:p>
        </w:tc>
        <w:tc>
          <w:tcPr>
            <w:tcW w:w="3589" w:type="dxa"/>
            <w:gridSpan w:val="3"/>
          </w:tcPr>
          <w:p w:rsidR="002B6659" w:rsidRPr="004A3EFB" w:rsidRDefault="002B6659" w:rsidP="00AA53AB">
            <w:pPr>
              <w:pStyle w:val="ConsPlusTitle"/>
              <w:ind w:left="34" w:right="-25"/>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Количество часов</w:t>
            </w:r>
          </w:p>
        </w:tc>
        <w:tc>
          <w:tcPr>
            <w:tcW w:w="3601" w:type="dxa"/>
            <w:vMerge w:val="restart"/>
          </w:tcPr>
          <w:p w:rsidR="008E3256" w:rsidRPr="004A3EFB" w:rsidRDefault="002B6659" w:rsidP="00AA53AB">
            <w:pPr>
              <w:pStyle w:val="ConsPlusTitle"/>
              <w:ind w:left="34" w:right="-25"/>
              <w:jc w:val="center"/>
              <w:outlineLvl w:val="3"/>
              <w:rPr>
                <w:rFonts w:ascii="Times New Roman" w:eastAsia="Times New Roman" w:hAnsi="Times New Roman"/>
                <w:b w:val="0"/>
                <w:color w:val="000000" w:themeColor="text1"/>
                <w:szCs w:val="20"/>
              </w:rPr>
            </w:pPr>
            <w:r w:rsidRPr="004A3EFB">
              <w:rPr>
                <w:rFonts w:ascii="Times New Roman" w:eastAsia="Times New Roman" w:hAnsi="Times New Roman"/>
                <w:b w:val="0"/>
                <w:color w:val="000000" w:themeColor="text1"/>
                <w:szCs w:val="20"/>
              </w:rPr>
              <w:t xml:space="preserve">Электронные (цифровые) </w:t>
            </w:r>
          </w:p>
          <w:p w:rsidR="002B6659" w:rsidRPr="004A3EFB" w:rsidRDefault="002B6659" w:rsidP="00AA53AB">
            <w:pPr>
              <w:pStyle w:val="ConsPlusTitle"/>
              <w:ind w:left="34" w:right="-25"/>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образовательные ресурсы</w:t>
            </w:r>
          </w:p>
        </w:tc>
      </w:tr>
      <w:tr w:rsidR="004A3EFB" w:rsidRPr="004A3EFB" w:rsidTr="00F55A70">
        <w:tc>
          <w:tcPr>
            <w:tcW w:w="520" w:type="dxa"/>
            <w:vMerge/>
          </w:tcPr>
          <w:p w:rsidR="002B6659" w:rsidRPr="004A3EFB" w:rsidRDefault="002B6659" w:rsidP="00AA53AB">
            <w:pPr>
              <w:spacing w:line="240" w:lineRule="auto"/>
              <w:ind w:left="34" w:right="-25"/>
              <w:contextualSpacing/>
              <w:jc w:val="center"/>
              <w:rPr>
                <w:rFonts w:eastAsia="Times New Roman"/>
                <w:color w:val="000000" w:themeColor="text1"/>
                <w:szCs w:val="20"/>
              </w:rPr>
            </w:pPr>
          </w:p>
        </w:tc>
        <w:tc>
          <w:tcPr>
            <w:tcW w:w="1499" w:type="dxa"/>
            <w:vMerge/>
          </w:tcPr>
          <w:p w:rsidR="002B6659" w:rsidRPr="004A3EFB" w:rsidRDefault="002B6659" w:rsidP="00AA53AB">
            <w:pPr>
              <w:spacing w:line="240" w:lineRule="auto"/>
              <w:ind w:left="34" w:right="-25"/>
              <w:contextualSpacing/>
              <w:jc w:val="center"/>
              <w:rPr>
                <w:rFonts w:eastAsia="Times New Roman"/>
                <w:color w:val="000000" w:themeColor="text1"/>
                <w:szCs w:val="20"/>
              </w:rPr>
            </w:pPr>
          </w:p>
        </w:tc>
        <w:tc>
          <w:tcPr>
            <w:tcW w:w="743" w:type="dxa"/>
          </w:tcPr>
          <w:p w:rsidR="002B6659" w:rsidRPr="004A3EFB" w:rsidRDefault="002B6659" w:rsidP="00AA53AB">
            <w:pPr>
              <w:spacing w:line="240" w:lineRule="auto"/>
              <w:ind w:left="34" w:right="-25"/>
              <w:contextualSpacing/>
              <w:jc w:val="center"/>
              <w:rPr>
                <w:rFonts w:eastAsia="Times New Roman"/>
                <w:color w:val="000000" w:themeColor="text1"/>
                <w:szCs w:val="20"/>
              </w:rPr>
            </w:pPr>
            <w:r w:rsidRPr="004A3EFB">
              <w:rPr>
                <w:rFonts w:eastAsia="Times New Roman"/>
                <w:color w:val="000000" w:themeColor="text1"/>
                <w:szCs w:val="20"/>
              </w:rPr>
              <w:t>Всего</w:t>
            </w:r>
          </w:p>
        </w:tc>
        <w:tc>
          <w:tcPr>
            <w:tcW w:w="1400" w:type="dxa"/>
          </w:tcPr>
          <w:p w:rsidR="002B6659" w:rsidRPr="004A3EFB" w:rsidRDefault="002B6659" w:rsidP="00AA53AB">
            <w:pPr>
              <w:spacing w:line="240" w:lineRule="auto"/>
              <w:ind w:left="34" w:right="-25"/>
              <w:contextualSpacing/>
              <w:jc w:val="center"/>
              <w:rPr>
                <w:rFonts w:eastAsia="Times New Roman"/>
                <w:color w:val="000000" w:themeColor="text1"/>
                <w:szCs w:val="20"/>
              </w:rPr>
            </w:pPr>
            <w:r w:rsidRPr="004A3EFB">
              <w:rPr>
                <w:rFonts w:eastAsia="Times New Roman"/>
                <w:color w:val="000000" w:themeColor="text1"/>
                <w:szCs w:val="20"/>
              </w:rPr>
              <w:t>Контрольные работы</w:t>
            </w:r>
          </w:p>
        </w:tc>
        <w:tc>
          <w:tcPr>
            <w:tcW w:w="1446" w:type="dxa"/>
          </w:tcPr>
          <w:p w:rsidR="002B6659" w:rsidRPr="004A3EFB" w:rsidRDefault="002B6659" w:rsidP="00AA53AB">
            <w:pPr>
              <w:spacing w:line="240" w:lineRule="auto"/>
              <w:ind w:left="34" w:right="-25"/>
              <w:contextualSpacing/>
              <w:jc w:val="center"/>
              <w:rPr>
                <w:rFonts w:eastAsia="Times New Roman"/>
                <w:color w:val="000000" w:themeColor="text1"/>
                <w:szCs w:val="20"/>
              </w:rPr>
            </w:pPr>
            <w:r w:rsidRPr="004A3EFB">
              <w:rPr>
                <w:rFonts w:eastAsia="Times New Roman"/>
                <w:color w:val="000000" w:themeColor="text1"/>
                <w:szCs w:val="20"/>
              </w:rPr>
              <w:t>Практические работы</w:t>
            </w:r>
          </w:p>
        </w:tc>
        <w:tc>
          <w:tcPr>
            <w:tcW w:w="3601" w:type="dxa"/>
            <w:vMerge/>
          </w:tcPr>
          <w:p w:rsidR="002B6659" w:rsidRPr="004A3EFB" w:rsidRDefault="002B6659" w:rsidP="00AA53AB">
            <w:pPr>
              <w:pStyle w:val="ConsPlusTitle"/>
              <w:ind w:left="34" w:right="-25"/>
              <w:jc w:val="center"/>
              <w:outlineLvl w:val="3"/>
              <w:rPr>
                <w:rFonts w:ascii="Times New Roman" w:hAnsi="Times New Roman"/>
                <w:color w:val="000000" w:themeColor="text1"/>
                <w:szCs w:val="20"/>
              </w:rPr>
            </w:pPr>
          </w:p>
        </w:tc>
      </w:tr>
      <w:tr w:rsidR="004A3EFB" w:rsidRPr="00124A70" w:rsidTr="00F55A70">
        <w:trPr>
          <w:gridAfter w:val="1"/>
          <w:wAfter w:w="3601" w:type="dxa"/>
        </w:trPr>
        <w:tc>
          <w:tcPr>
            <w:tcW w:w="520" w:type="dxa"/>
          </w:tcPr>
          <w:p w:rsidR="008E3256" w:rsidRPr="004A3EFB" w:rsidRDefault="008E3256" w:rsidP="00AA53AB">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99" w:type="dxa"/>
          </w:tcPr>
          <w:p w:rsidR="008E3256" w:rsidRPr="004A3EFB" w:rsidRDefault="008E3256" w:rsidP="00D06F33">
            <w:pPr>
              <w:spacing w:line="240" w:lineRule="auto"/>
              <w:jc w:val="both"/>
              <w:rPr>
                <w:rFonts w:eastAsia="Times New Roman"/>
                <w:color w:val="000000" w:themeColor="text1"/>
                <w:szCs w:val="20"/>
              </w:rPr>
            </w:pPr>
            <w:r w:rsidRPr="004A3EFB">
              <w:rPr>
                <w:color w:val="000000" w:themeColor="text1"/>
                <w:szCs w:val="20"/>
              </w:rPr>
              <w:t>Тема 1. Знание</w:t>
            </w:r>
          </w:p>
        </w:tc>
        <w:tc>
          <w:tcPr>
            <w:tcW w:w="743" w:type="dxa"/>
          </w:tcPr>
          <w:p w:rsidR="008E3256" w:rsidRPr="004A3EFB" w:rsidRDefault="008E3256" w:rsidP="00AA53AB">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12</w:t>
            </w:r>
          </w:p>
        </w:tc>
        <w:tc>
          <w:tcPr>
            <w:tcW w:w="1400" w:type="dxa"/>
          </w:tcPr>
          <w:p w:rsidR="008E3256" w:rsidRPr="004A3EFB" w:rsidRDefault="008E3256" w:rsidP="00AA53AB">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46" w:type="dxa"/>
          </w:tcPr>
          <w:p w:rsidR="008E3256" w:rsidRPr="004A3EFB" w:rsidRDefault="008E3256" w:rsidP="00AA53AB">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r>
      <w:tr w:rsidR="004A3EFB" w:rsidRPr="004A3EFB" w:rsidTr="00F55A70">
        <w:tc>
          <w:tcPr>
            <w:tcW w:w="52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w:t>
            </w:r>
          </w:p>
        </w:tc>
        <w:tc>
          <w:tcPr>
            <w:tcW w:w="1499"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Тема 2. Пути познания. Язык</w:t>
            </w:r>
          </w:p>
        </w:tc>
        <w:tc>
          <w:tcPr>
            <w:tcW w:w="743"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10</w:t>
            </w:r>
          </w:p>
        </w:tc>
        <w:tc>
          <w:tcPr>
            <w:tcW w:w="140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46"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01"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52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w:t>
            </w:r>
          </w:p>
        </w:tc>
        <w:tc>
          <w:tcPr>
            <w:tcW w:w="1499" w:type="dxa"/>
          </w:tcPr>
          <w:p w:rsidR="002B5727" w:rsidRPr="004A3EFB" w:rsidRDefault="002B5727" w:rsidP="002B5727">
            <w:pPr>
              <w:spacing w:line="240" w:lineRule="auto"/>
              <w:jc w:val="both"/>
              <w:rPr>
                <w:rFonts w:eastAsia="Times New Roman"/>
                <w:color w:val="000000" w:themeColor="text1"/>
                <w:szCs w:val="20"/>
              </w:rPr>
            </w:pPr>
            <w:r w:rsidRPr="004A3EFB">
              <w:rPr>
                <w:rFonts w:eastAsia="Times New Roman"/>
                <w:color w:val="000000" w:themeColor="text1"/>
                <w:szCs w:val="20"/>
              </w:rPr>
              <w:t>Тема 3. Пути познания. Восприятие</w:t>
            </w:r>
          </w:p>
        </w:tc>
        <w:tc>
          <w:tcPr>
            <w:tcW w:w="743"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10</w:t>
            </w:r>
          </w:p>
        </w:tc>
        <w:tc>
          <w:tcPr>
            <w:tcW w:w="140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46"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01"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52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w:t>
            </w:r>
          </w:p>
        </w:tc>
        <w:tc>
          <w:tcPr>
            <w:tcW w:w="1499"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Тема 4. Пути познания. Обоснование</w:t>
            </w:r>
          </w:p>
        </w:tc>
        <w:tc>
          <w:tcPr>
            <w:tcW w:w="743"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10</w:t>
            </w:r>
          </w:p>
        </w:tc>
        <w:tc>
          <w:tcPr>
            <w:tcW w:w="140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46"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01"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52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w:t>
            </w:r>
          </w:p>
        </w:tc>
        <w:tc>
          <w:tcPr>
            <w:tcW w:w="1499"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Тема 5. Пути познания. Эмоции</w:t>
            </w:r>
          </w:p>
        </w:tc>
        <w:tc>
          <w:tcPr>
            <w:tcW w:w="743"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10</w:t>
            </w:r>
          </w:p>
        </w:tc>
        <w:tc>
          <w:tcPr>
            <w:tcW w:w="140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46"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01"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52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w:t>
            </w:r>
          </w:p>
        </w:tc>
        <w:tc>
          <w:tcPr>
            <w:tcW w:w="1499"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Тема 6. Области знания. Математика</w:t>
            </w:r>
          </w:p>
        </w:tc>
        <w:tc>
          <w:tcPr>
            <w:tcW w:w="743"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16</w:t>
            </w:r>
          </w:p>
        </w:tc>
        <w:tc>
          <w:tcPr>
            <w:tcW w:w="1400"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46" w:type="dxa"/>
          </w:tcPr>
          <w:p w:rsidR="002B5727" w:rsidRPr="004A3EFB" w:rsidRDefault="002B5727" w:rsidP="002B5727">
            <w:pPr>
              <w:pStyle w:val="ConsPlusTitle"/>
              <w:ind w:left="34" w:right="-25"/>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01"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bl>
    <w:p w:rsidR="002B6659" w:rsidRPr="004A3EFB" w:rsidRDefault="002B6659" w:rsidP="00AA53AB">
      <w:pPr>
        <w:pStyle w:val="ConsPlusTitle"/>
        <w:jc w:val="both"/>
        <w:outlineLvl w:val="3"/>
        <w:rPr>
          <w:rFonts w:ascii="Times New Roman" w:hAnsi="Times New Roman"/>
          <w:color w:val="000000" w:themeColor="text1"/>
          <w:sz w:val="26"/>
          <w:szCs w:val="26"/>
        </w:rPr>
      </w:pPr>
    </w:p>
    <w:p w:rsidR="00210A7C" w:rsidRPr="004A3EFB" w:rsidRDefault="00210A7C" w:rsidP="00AA53AB">
      <w:pPr>
        <w:pStyle w:val="ConsPlusTitle"/>
        <w:ind w:firstLine="720"/>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11 класс (68 часов)</w:t>
      </w:r>
    </w:p>
    <w:p w:rsidR="00210A7C" w:rsidRPr="004A3EFB" w:rsidRDefault="00210A7C" w:rsidP="00AA53AB">
      <w:pPr>
        <w:spacing w:line="240" w:lineRule="auto"/>
        <w:jc w:val="both"/>
        <w:rPr>
          <w:rFonts w:eastAsia="Times New Roman"/>
          <w:color w:val="000000" w:themeColor="text1"/>
          <w:sz w:val="26"/>
          <w:szCs w:val="26"/>
        </w:rPr>
      </w:pPr>
    </w:p>
    <w:tbl>
      <w:tblPr>
        <w:tblStyle w:val="af0"/>
        <w:tblW w:w="9209" w:type="dxa"/>
        <w:tblLook w:val="04A0" w:firstRow="1" w:lastRow="0" w:firstColumn="1" w:lastColumn="0" w:noHBand="0" w:noVBand="1"/>
      </w:tblPr>
      <w:tblGrid>
        <w:gridCol w:w="404"/>
        <w:gridCol w:w="1216"/>
        <w:gridCol w:w="559"/>
        <w:gridCol w:w="1015"/>
        <w:gridCol w:w="1047"/>
        <w:gridCol w:w="5104"/>
      </w:tblGrid>
      <w:tr w:rsidR="004A3EFB" w:rsidRPr="004A3EFB" w:rsidTr="00F55A70">
        <w:tc>
          <w:tcPr>
            <w:tcW w:w="486" w:type="dxa"/>
            <w:vMerge w:val="restart"/>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 п/п</w:t>
            </w:r>
          </w:p>
        </w:tc>
        <w:tc>
          <w:tcPr>
            <w:tcW w:w="1654" w:type="dxa"/>
            <w:vMerge w:val="restart"/>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Наименование разделов и тем программы</w:t>
            </w:r>
          </w:p>
        </w:tc>
        <w:tc>
          <w:tcPr>
            <w:tcW w:w="3487" w:type="dxa"/>
            <w:gridSpan w:val="3"/>
          </w:tcPr>
          <w:p w:rsidR="002B6659" w:rsidRPr="004A3EFB" w:rsidRDefault="002B6659" w:rsidP="00AA53AB">
            <w:pPr>
              <w:pStyle w:val="ConsPlusTitle"/>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Количество часов</w:t>
            </w:r>
          </w:p>
        </w:tc>
        <w:tc>
          <w:tcPr>
            <w:tcW w:w="3582" w:type="dxa"/>
            <w:vMerge w:val="restart"/>
          </w:tcPr>
          <w:p w:rsidR="002B6659" w:rsidRPr="004A3EFB" w:rsidRDefault="002B6659" w:rsidP="00AA53AB">
            <w:pPr>
              <w:pStyle w:val="ConsPlusTitle"/>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Электронные (цифровые) образовательные ресурсы</w:t>
            </w:r>
          </w:p>
        </w:tc>
      </w:tr>
      <w:tr w:rsidR="004A3EFB" w:rsidRPr="004A3EFB" w:rsidTr="00F55A70">
        <w:tc>
          <w:tcPr>
            <w:tcW w:w="486" w:type="dxa"/>
            <w:vMerge/>
          </w:tcPr>
          <w:p w:rsidR="002B6659" w:rsidRPr="004A3EFB" w:rsidRDefault="002B6659" w:rsidP="00AA53AB">
            <w:pPr>
              <w:spacing w:line="240" w:lineRule="auto"/>
              <w:contextualSpacing/>
              <w:jc w:val="center"/>
              <w:rPr>
                <w:rFonts w:eastAsia="Times New Roman"/>
                <w:color w:val="000000" w:themeColor="text1"/>
                <w:szCs w:val="20"/>
              </w:rPr>
            </w:pPr>
          </w:p>
        </w:tc>
        <w:tc>
          <w:tcPr>
            <w:tcW w:w="1654" w:type="dxa"/>
            <w:vMerge/>
          </w:tcPr>
          <w:p w:rsidR="002B6659" w:rsidRPr="004A3EFB" w:rsidRDefault="002B6659" w:rsidP="00AA53AB">
            <w:pPr>
              <w:spacing w:line="240" w:lineRule="auto"/>
              <w:contextualSpacing/>
              <w:jc w:val="center"/>
              <w:rPr>
                <w:rFonts w:eastAsia="Times New Roman"/>
                <w:color w:val="000000" w:themeColor="text1"/>
                <w:szCs w:val="20"/>
              </w:rPr>
            </w:pPr>
          </w:p>
        </w:tc>
        <w:tc>
          <w:tcPr>
            <w:tcW w:w="709" w:type="dxa"/>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Всего</w:t>
            </w:r>
          </w:p>
        </w:tc>
        <w:tc>
          <w:tcPr>
            <w:tcW w:w="1366" w:type="dxa"/>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Контрольные работы</w:t>
            </w:r>
          </w:p>
        </w:tc>
        <w:tc>
          <w:tcPr>
            <w:tcW w:w="1412" w:type="dxa"/>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Практические работы</w:t>
            </w:r>
          </w:p>
        </w:tc>
        <w:tc>
          <w:tcPr>
            <w:tcW w:w="3582" w:type="dxa"/>
            <w:vMerge/>
          </w:tcPr>
          <w:p w:rsidR="002B6659" w:rsidRPr="004A3EFB" w:rsidRDefault="002B6659" w:rsidP="00AA53AB">
            <w:pPr>
              <w:pStyle w:val="ConsPlusTitle"/>
              <w:jc w:val="center"/>
              <w:outlineLvl w:val="3"/>
              <w:rPr>
                <w:rFonts w:ascii="Times New Roman" w:hAnsi="Times New Roman"/>
                <w:color w:val="000000" w:themeColor="text1"/>
                <w:szCs w:val="20"/>
              </w:rPr>
            </w:pPr>
          </w:p>
        </w:tc>
      </w:tr>
      <w:tr w:rsidR="004A3EFB" w:rsidRPr="004A3EFB" w:rsidTr="00F55A70">
        <w:tc>
          <w:tcPr>
            <w:tcW w:w="48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654"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Тема 1. Области знания. Естествознание</w:t>
            </w:r>
          </w:p>
        </w:tc>
        <w:tc>
          <w:tcPr>
            <w:tcW w:w="709"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16</w:t>
            </w:r>
          </w:p>
        </w:tc>
        <w:tc>
          <w:tcPr>
            <w:tcW w:w="136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w:t>
            </w:r>
          </w:p>
        </w:tc>
        <w:tc>
          <w:tcPr>
            <w:tcW w:w="1654"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Тема 2. Области знания. Обществознание</w:t>
            </w:r>
          </w:p>
        </w:tc>
        <w:tc>
          <w:tcPr>
            <w:tcW w:w="709"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16</w:t>
            </w:r>
          </w:p>
        </w:tc>
        <w:tc>
          <w:tcPr>
            <w:tcW w:w="136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w:t>
            </w:r>
          </w:p>
        </w:tc>
        <w:tc>
          <w:tcPr>
            <w:tcW w:w="1654"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 xml:space="preserve">Тема </w:t>
            </w:r>
            <w:r w:rsidR="008E3256" w:rsidRPr="004A3EFB">
              <w:rPr>
                <w:color w:val="000000" w:themeColor="text1"/>
                <w:szCs w:val="20"/>
              </w:rPr>
              <w:t>3</w:t>
            </w:r>
            <w:r w:rsidRPr="004A3EFB">
              <w:rPr>
                <w:color w:val="000000" w:themeColor="text1"/>
                <w:szCs w:val="20"/>
              </w:rPr>
              <w:t>. Области знания. Обществознание</w:t>
            </w:r>
          </w:p>
          <w:p w:rsidR="002B5727" w:rsidRPr="004A3EFB" w:rsidRDefault="002B5727" w:rsidP="002B5727">
            <w:pPr>
              <w:pStyle w:val="ConsPlusTitle"/>
              <w:jc w:val="both"/>
              <w:outlineLvl w:val="3"/>
              <w:rPr>
                <w:rFonts w:ascii="Times New Roman" w:hAnsi="Times New Roman"/>
                <w:b w:val="0"/>
                <w:color w:val="000000" w:themeColor="text1"/>
                <w:szCs w:val="20"/>
              </w:rPr>
            </w:pPr>
          </w:p>
        </w:tc>
        <w:tc>
          <w:tcPr>
            <w:tcW w:w="709"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16</w:t>
            </w:r>
          </w:p>
        </w:tc>
        <w:tc>
          <w:tcPr>
            <w:tcW w:w="136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2B5727" w:rsidRPr="004A3EFB" w:rsidRDefault="002B5727" w:rsidP="002B5727">
            <w:pPr>
              <w:pStyle w:val="ConsPlusTitle"/>
              <w:jc w:val="both"/>
              <w:outlineLvl w:val="3"/>
              <w:rPr>
                <w:rFonts w:ascii="Times New Roman" w:hAnsi="Times New Roman"/>
                <w:b w:val="0"/>
                <w:color w:val="000000" w:themeColor="text1"/>
                <w:szCs w:val="20"/>
              </w:rPr>
            </w:pPr>
          </w:p>
        </w:tc>
        <w:tc>
          <w:tcPr>
            <w:tcW w:w="1654" w:type="dxa"/>
          </w:tcPr>
          <w:p w:rsidR="002B5727" w:rsidRPr="004A3EFB" w:rsidRDefault="002B5727" w:rsidP="002B5727">
            <w:pPr>
              <w:spacing w:line="240" w:lineRule="auto"/>
              <w:jc w:val="both"/>
              <w:rPr>
                <w:rFonts w:eastAsia="Times New Roman"/>
                <w:color w:val="000000" w:themeColor="text1"/>
                <w:szCs w:val="20"/>
              </w:rPr>
            </w:pPr>
            <w:r w:rsidRPr="004A3EFB">
              <w:rPr>
                <w:color w:val="000000" w:themeColor="text1"/>
                <w:szCs w:val="20"/>
              </w:rPr>
              <w:t xml:space="preserve">Тема 4. Области </w:t>
            </w:r>
            <w:r w:rsidRPr="004A3EFB">
              <w:rPr>
                <w:color w:val="000000" w:themeColor="text1"/>
                <w:szCs w:val="20"/>
              </w:rPr>
              <w:lastRenderedPageBreak/>
              <w:t>знания. Искусство</w:t>
            </w:r>
          </w:p>
        </w:tc>
        <w:tc>
          <w:tcPr>
            <w:tcW w:w="709"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20</w:t>
            </w:r>
          </w:p>
        </w:tc>
        <w:tc>
          <w:tcPr>
            <w:tcW w:w="1366"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2B5727" w:rsidRPr="004A3EFB" w:rsidRDefault="002B5727" w:rsidP="002B5727">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2B5727" w:rsidRPr="004A3EFB" w:rsidRDefault="00B63D2C" w:rsidP="002B5727">
            <w:pPr>
              <w:pStyle w:val="ConsPlusTitle"/>
              <w:ind w:left="34" w:right="-25"/>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bl>
    <w:p w:rsidR="00210A7C" w:rsidRPr="004A3EFB" w:rsidRDefault="00210A7C" w:rsidP="00AA53AB">
      <w:pPr>
        <w:pStyle w:val="ConsPlusTitle"/>
        <w:jc w:val="both"/>
        <w:outlineLvl w:val="3"/>
        <w:rPr>
          <w:rFonts w:ascii="Times New Roman" w:hAnsi="Times New Roman"/>
          <w:b w:val="0"/>
          <w:color w:val="000000" w:themeColor="text1"/>
          <w:sz w:val="26"/>
          <w:szCs w:val="26"/>
        </w:rPr>
      </w:pPr>
    </w:p>
    <w:p w:rsidR="002B6659" w:rsidRPr="004A3EFB" w:rsidRDefault="002B6659" w:rsidP="00AA53AB">
      <w:pPr>
        <w:spacing w:line="240" w:lineRule="auto"/>
        <w:jc w:val="both"/>
        <w:rPr>
          <w:b/>
          <w:color w:val="000000" w:themeColor="text1"/>
          <w:sz w:val="26"/>
          <w:szCs w:val="26"/>
        </w:rPr>
      </w:pPr>
    </w:p>
    <w:p w:rsidR="00CF68CD" w:rsidRPr="004A3EFB" w:rsidRDefault="00CF68CD" w:rsidP="00AA53AB">
      <w:pPr>
        <w:spacing w:line="240" w:lineRule="auto"/>
        <w:jc w:val="both"/>
        <w:rPr>
          <w:b/>
          <w:color w:val="000000" w:themeColor="text1"/>
          <w:sz w:val="26"/>
          <w:szCs w:val="26"/>
        </w:rPr>
      </w:pPr>
      <w:r w:rsidRPr="004A3EFB">
        <w:rPr>
          <w:b/>
          <w:color w:val="000000" w:themeColor="text1"/>
          <w:sz w:val="26"/>
          <w:szCs w:val="26"/>
        </w:rPr>
        <w:t>Поурочное планирование учебного предмета «Русский язык» (Базовый уровень)</w:t>
      </w:r>
    </w:p>
    <w:p w:rsidR="00CF68CD" w:rsidRPr="004A3EFB" w:rsidRDefault="00CF68CD" w:rsidP="00AA53AB">
      <w:pPr>
        <w:spacing w:line="240" w:lineRule="auto"/>
        <w:jc w:val="both"/>
        <w:rPr>
          <w:rFonts w:eastAsia="Times New Roman"/>
          <w:color w:val="000000" w:themeColor="text1"/>
          <w:sz w:val="26"/>
          <w:szCs w:val="26"/>
        </w:rPr>
      </w:pPr>
    </w:p>
    <w:p w:rsidR="00CF68CD" w:rsidRPr="004A3EFB" w:rsidRDefault="00CF68CD" w:rsidP="00AA53AB">
      <w:pPr>
        <w:pStyle w:val="ConsPlusTitle"/>
        <w:ind w:firstLine="720"/>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10 класс (68 часов)</w:t>
      </w:r>
    </w:p>
    <w:p w:rsidR="002B6659" w:rsidRPr="004A3EFB" w:rsidRDefault="002B6659" w:rsidP="00AA53AB">
      <w:pPr>
        <w:spacing w:line="240" w:lineRule="auto"/>
        <w:jc w:val="both"/>
        <w:rPr>
          <w:rFonts w:eastAsia="Times New Roman"/>
          <w:color w:val="000000" w:themeColor="text1"/>
          <w:sz w:val="26"/>
          <w:szCs w:val="26"/>
        </w:rPr>
      </w:pPr>
    </w:p>
    <w:tbl>
      <w:tblPr>
        <w:tblStyle w:val="af0"/>
        <w:tblW w:w="9209" w:type="dxa"/>
        <w:tblLayout w:type="fixed"/>
        <w:tblLook w:val="04A0" w:firstRow="1" w:lastRow="0" w:firstColumn="1" w:lastColumn="0" w:noHBand="0" w:noVBand="1"/>
      </w:tblPr>
      <w:tblGrid>
        <w:gridCol w:w="486"/>
        <w:gridCol w:w="1547"/>
        <w:gridCol w:w="709"/>
        <w:gridCol w:w="1366"/>
        <w:gridCol w:w="1412"/>
        <w:gridCol w:w="3689"/>
      </w:tblGrid>
      <w:tr w:rsidR="004A3EFB" w:rsidRPr="004A3EFB" w:rsidTr="00F55A70">
        <w:tc>
          <w:tcPr>
            <w:tcW w:w="486" w:type="dxa"/>
            <w:vMerge w:val="restart"/>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 п/п</w:t>
            </w:r>
          </w:p>
        </w:tc>
        <w:tc>
          <w:tcPr>
            <w:tcW w:w="1547" w:type="dxa"/>
            <w:vMerge w:val="restart"/>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Тема урока</w:t>
            </w:r>
          </w:p>
        </w:tc>
        <w:tc>
          <w:tcPr>
            <w:tcW w:w="3487" w:type="dxa"/>
            <w:gridSpan w:val="3"/>
          </w:tcPr>
          <w:p w:rsidR="002B6659" w:rsidRPr="004A3EFB" w:rsidRDefault="002B6659" w:rsidP="00AA53AB">
            <w:pPr>
              <w:pStyle w:val="ConsPlusTitle"/>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Количество часов</w:t>
            </w:r>
          </w:p>
        </w:tc>
        <w:tc>
          <w:tcPr>
            <w:tcW w:w="3689" w:type="dxa"/>
            <w:vMerge w:val="restart"/>
          </w:tcPr>
          <w:p w:rsidR="002B6659" w:rsidRPr="004A3EFB" w:rsidRDefault="002B6659" w:rsidP="00AA53AB">
            <w:pPr>
              <w:pStyle w:val="ConsPlusTitle"/>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Электронные (цифровые) образовательные ресурсы</w:t>
            </w:r>
          </w:p>
        </w:tc>
      </w:tr>
      <w:tr w:rsidR="004A3EFB" w:rsidRPr="004A3EFB" w:rsidTr="00F55A70">
        <w:tc>
          <w:tcPr>
            <w:tcW w:w="486" w:type="dxa"/>
            <w:vMerge/>
          </w:tcPr>
          <w:p w:rsidR="002B6659" w:rsidRPr="004A3EFB" w:rsidRDefault="002B6659" w:rsidP="00AA53AB">
            <w:pPr>
              <w:spacing w:line="240" w:lineRule="auto"/>
              <w:contextualSpacing/>
              <w:jc w:val="center"/>
              <w:rPr>
                <w:rFonts w:eastAsia="Times New Roman"/>
                <w:color w:val="000000" w:themeColor="text1"/>
                <w:szCs w:val="20"/>
              </w:rPr>
            </w:pPr>
          </w:p>
        </w:tc>
        <w:tc>
          <w:tcPr>
            <w:tcW w:w="1547" w:type="dxa"/>
            <w:vMerge/>
          </w:tcPr>
          <w:p w:rsidR="002B6659" w:rsidRPr="004A3EFB" w:rsidRDefault="002B6659" w:rsidP="00AA53AB">
            <w:pPr>
              <w:spacing w:line="240" w:lineRule="auto"/>
              <w:contextualSpacing/>
              <w:jc w:val="center"/>
              <w:rPr>
                <w:rFonts w:eastAsia="Times New Roman"/>
                <w:color w:val="000000" w:themeColor="text1"/>
                <w:szCs w:val="20"/>
              </w:rPr>
            </w:pPr>
          </w:p>
        </w:tc>
        <w:tc>
          <w:tcPr>
            <w:tcW w:w="709" w:type="dxa"/>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Всего</w:t>
            </w:r>
          </w:p>
        </w:tc>
        <w:tc>
          <w:tcPr>
            <w:tcW w:w="1366" w:type="dxa"/>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Контрольные работы</w:t>
            </w:r>
          </w:p>
        </w:tc>
        <w:tc>
          <w:tcPr>
            <w:tcW w:w="1412" w:type="dxa"/>
          </w:tcPr>
          <w:p w:rsidR="002B6659" w:rsidRPr="004A3EFB" w:rsidRDefault="002B6659"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Практические работы</w:t>
            </w:r>
          </w:p>
        </w:tc>
        <w:tc>
          <w:tcPr>
            <w:tcW w:w="3689" w:type="dxa"/>
            <w:vMerge/>
          </w:tcPr>
          <w:p w:rsidR="002B6659" w:rsidRPr="004A3EFB" w:rsidRDefault="002B6659" w:rsidP="00AA53AB">
            <w:pPr>
              <w:pStyle w:val="ConsPlusTitle"/>
              <w:jc w:val="center"/>
              <w:outlineLvl w:val="3"/>
              <w:rPr>
                <w:rFonts w:ascii="Times New Roman" w:hAnsi="Times New Roman"/>
                <w:color w:val="000000" w:themeColor="text1"/>
                <w:szCs w:val="20"/>
              </w:rPr>
            </w:pPr>
          </w:p>
        </w:tc>
      </w:tr>
      <w:tr w:rsidR="004A3EFB" w:rsidRPr="004A3EFB" w:rsidTr="00F55A70">
        <w:tc>
          <w:tcPr>
            <w:tcW w:w="486" w:type="dxa"/>
          </w:tcPr>
          <w:p w:rsidR="002B6659"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547" w:type="dxa"/>
          </w:tcPr>
          <w:p w:rsidR="002B6659"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Что есть знание. Урок 1</w:t>
            </w:r>
          </w:p>
        </w:tc>
        <w:tc>
          <w:tcPr>
            <w:tcW w:w="709" w:type="dxa"/>
          </w:tcPr>
          <w:p w:rsidR="002B6659"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2B6659" w:rsidRPr="004A3EFB" w:rsidRDefault="002B6659" w:rsidP="00AA53AB">
            <w:pPr>
              <w:pStyle w:val="ConsPlusTitle"/>
              <w:jc w:val="both"/>
              <w:outlineLvl w:val="3"/>
              <w:rPr>
                <w:rFonts w:ascii="Times New Roman" w:hAnsi="Times New Roman"/>
                <w:b w:val="0"/>
                <w:color w:val="000000" w:themeColor="text1"/>
                <w:szCs w:val="20"/>
              </w:rPr>
            </w:pPr>
          </w:p>
        </w:tc>
        <w:tc>
          <w:tcPr>
            <w:tcW w:w="1412" w:type="dxa"/>
          </w:tcPr>
          <w:p w:rsidR="002B6659" w:rsidRPr="004A3EFB" w:rsidRDefault="002B6659" w:rsidP="00AA53AB">
            <w:pPr>
              <w:pStyle w:val="ConsPlusTitle"/>
              <w:jc w:val="both"/>
              <w:outlineLvl w:val="3"/>
              <w:rPr>
                <w:rFonts w:ascii="Times New Roman" w:hAnsi="Times New Roman"/>
                <w:b w:val="0"/>
                <w:color w:val="000000" w:themeColor="text1"/>
                <w:szCs w:val="20"/>
              </w:rPr>
            </w:pPr>
          </w:p>
        </w:tc>
        <w:tc>
          <w:tcPr>
            <w:tcW w:w="3689" w:type="dxa"/>
          </w:tcPr>
          <w:p w:rsidR="002B6659" w:rsidRPr="004A3EFB" w:rsidRDefault="00B63D2C" w:rsidP="00AA53AB">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w:t>
            </w:r>
          </w:p>
        </w:tc>
        <w:tc>
          <w:tcPr>
            <w:tcW w:w="1547"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Что есть знание. Урок 2</w:t>
            </w:r>
          </w:p>
        </w:tc>
        <w:tc>
          <w:tcPr>
            <w:tcW w:w="709"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1412"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3689" w:type="dxa"/>
          </w:tcPr>
          <w:p w:rsidR="00AA53AB" w:rsidRPr="004A3EFB" w:rsidRDefault="00F55A70" w:rsidP="00AA53AB">
            <w:pPr>
              <w:pStyle w:val="ConsPlusTitle"/>
              <w:jc w:val="both"/>
              <w:outlineLvl w:val="3"/>
              <w:rPr>
                <w:rFonts w:ascii="Times New Roman" w:hAnsi="Times New Roman"/>
                <w:b w:val="0"/>
                <w:color w:val="000000" w:themeColor="text1"/>
                <w:szCs w:val="20"/>
              </w:rPr>
            </w:pPr>
            <w:hyperlink r:id="rId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w:t>
            </w:r>
          </w:p>
        </w:tc>
        <w:tc>
          <w:tcPr>
            <w:tcW w:w="1547"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Что есть знание. Урок 3</w:t>
            </w:r>
          </w:p>
        </w:tc>
        <w:tc>
          <w:tcPr>
            <w:tcW w:w="709"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1412"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3689" w:type="dxa"/>
          </w:tcPr>
          <w:p w:rsidR="00AA53AB" w:rsidRPr="004A3EFB" w:rsidRDefault="00F55A70" w:rsidP="00AA53AB">
            <w:pPr>
              <w:pStyle w:val="ConsPlusTitle"/>
              <w:jc w:val="both"/>
              <w:outlineLvl w:val="3"/>
              <w:rPr>
                <w:rFonts w:ascii="Times New Roman" w:hAnsi="Times New Roman"/>
                <w:b w:val="0"/>
                <w:color w:val="000000" w:themeColor="text1"/>
                <w:szCs w:val="20"/>
              </w:rPr>
            </w:pPr>
            <w:hyperlink r:id="rId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w:t>
            </w:r>
          </w:p>
        </w:tc>
        <w:tc>
          <w:tcPr>
            <w:tcW w:w="1547"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Что есть знание. Урок 4</w:t>
            </w:r>
          </w:p>
        </w:tc>
        <w:tc>
          <w:tcPr>
            <w:tcW w:w="709" w:type="dxa"/>
          </w:tcPr>
          <w:p w:rsidR="00AA53AB" w:rsidRPr="004A3EFB" w:rsidRDefault="00856F5C"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1412"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3689" w:type="dxa"/>
          </w:tcPr>
          <w:p w:rsidR="00AA53AB" w:rsidRPr="004A3EFB" w:rsidRDefault="00F55A70" w:rsidP="00AA53AB">
            <w:pPr>
              <w:pStyle w:val="ConsPlusTitle"/>
              <w:jc w:val="both"/>
              <w:outlineLvl w:val="3"/>
              <w:rPr>
                <w:rFonts w:ascii="Times New Roman" w:hAnsi="Times New Roman"/>
                <w:b w:val="0"/>
                <w:color w:val="000000" w:themeColor="text1"/>
                <w:szCs w:val="20"/>
              </w:rPr>
            </w:pPr>
            <w:hyperlink r:id="rId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Природа знания. Урок 1</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Природа знания. Урок 2</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7</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Природа знания. Урок 3</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8</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Природа знания. Урок 4</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9</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Преимущества и недостатки рекламы. Урок 1</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10</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Преимущества и недостатки рекламы. Урок 2</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11</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Преимущества и недостатки рекламы. Урок 3</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12</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Преимущества и недостатки рекламы. Урок 4</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13</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Язык как путь познания. Урок 1</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14</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Язык как путь познания. Урок 2</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15</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Язык как путь познания. Урок </w:t>
            </w:r>
            <w:r w:rsidRPr="004A3EFB">
              <w:rPr>
                <w:rFonts w:ascii="Times New Roman" w:hAnsi="Times New Roman"/>
                <w:b w:val="0"/>
                <w:color w:val="000000" w:themeColor="text1"/>
                <w:szCs w:val="20"/>
              </w:rPr>
              <w:lastRenderedPageBreak/>
              <w:t>3</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8" w:history="1">
              <w:r w:rsidR="00B63D2C" w:rsidRPr="00865D55">
                <w:rPr>
                  <w:rStyle w:val="a3"/>
                  <w:rFonts w:ascii="Times New Roman" w:hAnsi="Times New Roman"/>
                  <w:b w:val="0"/>
                  <w:szCs w:val="20"/>
                </w:rPr>
                <w:t>https://web.archive.org/web/20200112093023/https://www.youtube.com/results?sear</w:t>
              </w:r>
              <w:r w:rsidR="00B63D2C" w:rsidRPr="00865D55">
                <w:rPr>
                  <w:rStyle w:val="a3"/>
                  <w:rFonts w:ascii="Times New Roman" w:hAnsi="Times New Roman"/>
                  <w:b w:val="0"/>
                  <w:szCs w:val="20"/>
                </w:rPr>
                <w:lastRenderedPageBreak/>
                <w:t>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16</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Язык как путь познания. Урок 4</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1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17</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Язык как путь познания. Урок 5</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18</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Язык как путь познания. Урок 6</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19</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Экстремальные виды спорт и их риски. Урок 1</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20</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Экстремальные виды спорта и их риски. Урок 2</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21</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Экстремальные виды спорта и их риски. Урок 3</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22</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Экстремальные виды спорта и их риски. Урок 4</w:t>
            </w:r>
          </w:p>
        </w:tc>
        <w:tc>
          <w:tcPr>
            <w:tcW w:w="709"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23</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Восприятие как путь познания. Урок 1</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24</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Восприятие как путь познания. Урок 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25</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Восприятие как путь познания. Урок 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26</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Восприятие как путь познания. Урок 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27</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Восприятие как путь познания. Урок 5</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2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28</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Восприятие как путь познания. Урок 6</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29</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Персональные роботы и их выгоды. Урок 1</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30</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Персональные роботы и их выгоды. Урок </w:t>
            </w:r>
            <w:r w:rsidR="00E94A76" w:rsidRPr="004A3EFB">
              <w:rPr>
                <w:rFonts w:ascii="Times New Roman" w:hAnsi="Times New Roman"/>
                <w:b w:val="0"/>
                <w:color w:val="000000" w:themeColor="text1"/>
                <w:szCs w:val="20"/>
              </w:rPr>
              <w:t>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31</w:t>
            </w:r>
          </w:p>
        </w:tc>
        <w:tc>
          <w:tcPr>
            <w:tcW w:w="1547" w:type="dxa"/>
          </w:tcPr>
          <w:p w:rsidR="00856F5C" w:rsidRPr="004A3EFB" w:rsidRDefault="00856F5C" w:rsidP="00F96D80">
            <w:pPr>
              <w:pStyle w:val="ConsPlusTitle"/>
              <w:jc w:val="both"/>
              <w:outlineLvl w:val="3"/>
              <w:rPr>
                <w:rFonts w:ascii="Times New Roman" w:hAnsi="Times New Roman"/>
                <w:bCs/>
                <w:color w:val="000000" w:themeColor="text1"/>
                <w:szCs w:val="20"/>
              </w:rPr>
            </w:pPr>
            <w:r w:rsidRPr="004A3EFB">
              <w:rPr>
                <w:rFonts w:ascii="Times New Roman" w:hAnsi="Times New Roman"/>
                <w:b w:val="0"/>
                <w:color w:val="000000" w:themeColor="text1"/>
                <w:szCs w:val="20"/>
              </w:rPr>
              <w:t xml:space="preserve">Персональные роботы и их выгоды. Урок </w:t>
            </w:r>
            <w:r w:rsidR="00E94A76" w:rsidRPr="004A3EFB">
              <w:rPr>
                <w:rFonts w:ascii="Times New Roman" w:hAnsi="Times New Roman"/>
                <w:b w:val="0"/>
                <w:color w:val="000000" w:themeColor="text1"/>
                <w:szCs w:val="20"/>
              </w:rPr>
              <w:t>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32</w:t>
            </w:r>
          </w:p>
        </w:tc>
        <w:tc>
          <w:tcPr>
            <w:tcW w:w="1547" w:type="dxa"/>
          </w:tcPr>
          <w:p w:rsidR="00856F5C" w:rsidRPr="004A3EFB" w:rsidRDefault="00856F5C"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Персональные роботы и их выгоды. Урок </w:t>
            </w:r>
            <w:r w:rsidR="00E94A76" w:rsidRPr="004A3EFB">
              <w:rPr>
                <w:rFonts w:ascii="Times New Roman" w:hAnsi="Times New Roman"/>
                <w:b w:val="0"/>
                <w:color w:val="000000" w:themeColor="text1"/>
                <w:szCs w:val="20"/>
              </w:rPr>
              <w:t>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33</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Обоснование как путь познания. Урок 1 </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34</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Обоснование как путь познания. Урок 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35</w:t>
            </w:r>
          </w:p>
        </w:tc>
        <w:tc>
          <w:tcPr>
            <w:tcW w:w="1547" w:type="dxa"/>
          </w:tcPr>
          <w:p w:rsidR="00856F5C" w:rsidRPr="004A3EFB" w:rsidRDefault="00E94A76" w:rsidP="00F96D80">
            <w:pPr>
              <w:pStyle w:val="ConsPlusTitle"/>
              <w:jc w:val="both"/>
              <w:outlineLvl w:val="3"/>
              <w:rPr>
                <w:rFonts w:ascii="Times New Roman" w:hAnsi="Times New Roman"/>
                <w:bCs/>
                <w:color w:val="000000" w:themeColor="text1"/>
                <w:szCs w:val="20"/>
              </w:rPr>
            </w:pPr>
            <w:r w:rsidRPr="004A3EFB">
              <w:rPr>
                <w:rFonts w:ascii="Times New Roman" w:hAnsi="Times New Roman"/>
                <w:b w:val="0"/>
                <w:color w:val="000000" w:themeColor="text1"/>
                <w:szCs w:val="20"/>
              </w:rPr>
              <w:t>Обоснование как путь познания. Урок 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36</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Обоснование как путь познания. Урок 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37</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Обоснование как путь познания. Урок 5</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38</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Обоснование как путь познания. Урок 6</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39</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Подопытные животные: выгоды или жестокость? Урок 1</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3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40</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Подопытные животные: выгоды или жестокость? Урок 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41</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Подопытные животные: выгоды или жестокость? Урок 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42</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Подопытные животные: выгоды или жестокость? Урок 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43</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Эмоции как путь познания. Урок 1</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44</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Эмоции как путь познания. Урок 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45</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Эмоции как путь познания. Урок 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46</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Эмоции как путь познания. Урок 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47</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Эмоции как путь познания. Урок 5</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48</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Эмоции как путь познания. Урок 6</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49</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Цифровая информация: преимущества и недостатки. Урок 1</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50</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Цифровая информация: преимущества и недостатки. Урок 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51</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Цифровая информация: преимущества и недостатки. Урок 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4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52</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Цифровая информация: преимущества и недостатки. Урок 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53</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1</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54</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2</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55</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3</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56</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4</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57</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5</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58</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6</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59</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7</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60</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8</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61</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9</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62</w:t>
            </w:r>
          </w:p>
        </w:tc>
        <w:tc>
          <w:tcPr>
            <w:tcW w:w="1547"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10</w:t>
            </w:r>
          </w:p>
        </w:tc>
        <w:tc>
          <w:tcPr>
            <w:tcW w:w="709" w:type="dxa"/>
          </w:tcPr>
          <w:p w:rsidR="00856F5C" w:rsidRPr="004A3EFB" w:rsidRDefault="00E94A76"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1412" w:type="dxa"/>
          </w:tcPr>
          <w:p w:rsidR="00856F5C" w:rsidRPr="004A3EFB" w:rsidRDefault="00856F5C" w:rsidP="00F96D80">
            <w:pPr>
              <w:pStyle w:val="ConsPlusTitle"/>
              <w:jc w:val="both"/>
              <w:outlineLvl w:val="3"/>
              <w:rPr>
                <w:rFonts w:ascii="Times New Roman" w:hAnsi="Times New Roman"/>
                <w:b w:val="0"/>
                <w:color w:val="000000" w:themeColor="text1"/>
                <w:szCs w:val="20"/>
              </w:rPr>
            </w:pPr>
          </w:p>
        </w:tc>
        <w:tc>
          <w:tcPr>
            <w:tcW w:w="3689" w:type="dxa"/>
          </w:tcPr>
          <w:p w:rsidR="00856F5C" w:rsidRPr="004A3EFB" w:rsidRDefault="00F55A70" w:rsidP="00F96D80">
            <w:pPr>
              <w:pStyle w:val="ConsPlusTitle"/>
              <w:jc w:val="both"/>
              <w:outlineLvl w:val="3"/>
              <w:rPr>
                <w:rFonts w:ascii="Times New Roman" w:hAnsi="Times New Roman"/>
                <w:b w:val="0"/>
                <w:color w:val="000000" w:themeColor="text1"/>
                <w:szCs w:val="20"/>
              </w:rPr>
            </w:pPr>
            <w:hyperlink r:id="rId5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63</w:t>
            </w:r>
          </w:p>
        </w:tc>
        <w:tc>
          <w:tcPr>
            <w:tcW w:w="1547"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11</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1412"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3689" w:type="dxa"/>
          </w:tcPr>
          <w:p w:rsidR="00E94A76" w:rsidRPr="004A3EFB" w:rsidRDefault="00F55A70" w:rsidP="00E94A76">
            <w:pPr>
              <w:pStyle w:val="ConsPlusTitle"/>
              <w:jc w:val="both"/>
              <w:outlineLvl w:val="3"/>
              <w:rPr>
                <w:rFonts w:ascii="Times New Roman" w:hAnsi="Times New Roman"/>
                <w:b w:val="0"/>
                <w:color w:val="000000" w:themeColor="text1"/>
                <w:szCs w:val="20"/>
              </w:rPr>
            </w:pPr>
            <w:hyperlink r:id="rId6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64</w:t>
            </w:r>
          </w:p>
        </w:tc>
        <w:tc>
          <w:tcPr>
            <w:tcW w:w="1547"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Математика как область знания. Урок 12</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1412"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3689" w:type="dxa"/>
          </w:tcPr>
          <w:p w:rsidR="00E94A76" w:rsidRPr="004A3EFB" w:rsidRDefault="00B63D2C" w:rsidP="00E94A76">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65</w:t>
            </w:r>
          </w:p>
        </w:tc>
        <w:tc>
          <w:tcPr>
            <w:tcW w:w="1547"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Как работает реклама? Урок 1</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1412"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3689" w:type="dxa"/>
          </w:tcPr>
          <w:p w:rsidR="00E94A76" w:rsidRPr="004A3EFB" w:rsidRDefault="00F55A70" w:rsidP="00E94A76">
            <w:pPr>
              <w:pStyle w:val="ConsPlusTitle"/>
              <w:jc w:val="both"/>
              <w:outlineLvl w:val="3"/>
              <w:rPr>
                <w:rFonts w:ascii="Times New Roman" w:hAnsi="Times New Roman"/>
                <w:b w:val="0"/>
                <w:color w:val="000000" w:themeColor="text1"/>
                <w:szCs w:val="20"/>
              </w:rPr>
            </w:pPr>
            <w:hyperlink r:id="rId6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66</w:t>
            </w:r>
          </w:p>
        </w:tc>
        <w:tc>
          <w:tcPr>
            <w:tcW w:w="1547"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Как работает реклама? Урок 2</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1412"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3689" w:type="dxa"/>
          </w:tcPr>
          <w:p w:rsidR="00E94A76" w:rsidRPr="004A3EFB" w:rsidRDefault="00F55A70" w:rsidP="00E94A76">
            <w:pPr>
              <w:pStyle w:val="ConsPlusTitle"/>
              <w:jc w:val="both"/>
              <w:outlineLvl w:val="3"/>
              <w:rPr>
                <w:rFonts w:ascii="Times New Roman" w:hAnsi="Times New Roman"/>
                <w:b w:val="0"/>
                <w:color w:val="000000" w:themeColor="text1"/>
                <w:szCs w:val="20"/>
              </w:rPr>
            </w:pPr>
            <w:hyperlink r:id="rId6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67</w:t>
            </w:r>
          </w:p>
        </w:tc>
        <w:tc>
          <w:tcPr>
            <w:tcW w:w="1547"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Как работает реклама? Урок 3</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3689" w:type="dxa"/>
          </w:tcPr>
          <w:p w:rsidR="00E94A76" w:rsidRPr="004A3EFB" w:rsidRDefault="00F55A70" w:rsidP="00E94A76">
            <w:pPr>
              <w:pStyle w:val="ConsPlusTitle"/>
              <w:jc w:val="both"/>
              <w:outlineLvl w:val="3"/>
              <w:rPr>
                <w:rFonts w:ascii="Times New Roman" w:hAnsi="Times New Roman"/>
                <w:b w:val="0"/>
                <w:color w:val="000000" w:themeColor="text1"/>
                <w:szCs w:val="20"/>
              </w:rPr>
            </w:pPr>
            <w:hyperlink r:id="rId6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68</w:t>
            </w:r>
          </w:p>
        </w:tc>
        <w:tc>
          <w:tcPr>
            <w:tcW w:w="1547"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Как работает реклама? Урок 4</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c>
          <w:tcPr>
            <w:tcW w:w="1412"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689" w:type="dxa"/>
          </w:tcPr>
          <w:p w:rsidR="00E94A76" w:rsidRPr="004A3EFB" w:rsidRDefault="00F55A70" w:rsidP="00E94A76">
            <w:pPr>
              <w:pStyle w:val="ConsPlusTitle"/>
              <w:jc w:val="both"/>
              <w:outlineLvl w:val="3"/>
              <w:rPr>
                <w:rFonts w:ascii="Times New Roman" w:hAnsi="Times New Roman"/>
                <w:b w:val="0"/>
                <w:color w:val="000000" w:themeColor="text1"/>
                <w:szCs w:val="20"/>
              </w:rPr>
            </w:pPr>
            <w:hyperlink r:id="rId6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2033" w:type="dxa"/>
            <w:gridSpan w:val="2"/>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Общее количество часов</w:t>
            </w:r>
          </w:p>
        </w:tc>
        <w:tc>
          <w:tcPr>
            <w:tcW w:w="709" w:type="dxa"/>
          </w:tcPr>
          <w:p w:rsidR="00E94A76" w:rsidRPr="004A3EFB" w:rsidRDefault="00E94A76"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68</w:t>
            </w:r>
          </w:p>
        </w:tc>
        <w:tc>
          <w:tcPr>
            <w:tcW w:w="1366" w:type="dxa"/>
          </w:tcPr>
          <w:p w:rsidR="00E94A76" w:rsidRPr="004A3EFB" w:rsidRDefault="0035689D"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w:t>
            </w:r>
          </w:p>
        </w:tc>
        <w:tc>
          <w:tcPr>
            <w:tcW w:w="1412" w:type="dxa"/>
          </w:tcPr>
          <w:p w:rsidR="00E94A76" w:rsidRPr="004A3EFB" w:rsidRDefault="0035689D" w:rsidP="00E94A76">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w:t>
            </w:r>
          </w:p>
        </w:tc>
        <w:tc>
          <w:tcPr>
            <w:tcW w:w="3689" w:type="dxa"/>
          </w:tcPr>
          <w:p w:rsidR="00E94A76" w:rsidRPr="004A3EFB" w:rsidRDefault="00E94A76" w:rsidP="00E94A76">
            <w:pPr>
              <w:pStyle w:val="ConsPlusTitle"/>
              <w:jc w:val="both"/>
              <w:outlineLvl w:val="3"/>
              <w:rPr>
                <w:rFonts w:ascii="Times New Roman" w:hAnsi="Times New Roman"/>
                <w:b w:val="0"/>
                <w:color w:val="000000" w:themeColor="text1"/>
                <w:szCs w:val="20"/>
              </w:rPr>
            </w:pPr>
          </w:p>
        </w:tc>
      </w:tr>
    </w:tbl>
    <w:p w:rsidR="002B6659" w:rsidRPr="004A3EFB" w:rsidRDefault="002B6659" w:rsidP="00AA53AB">
      <w:pPr>
        <w:pStyle w:val="ConsPlusTitle"/>
        <w:jc w:val="both"/>
        <w:outlineLvl w:val="3"/>
        <w:rPr>
          <w:rFonts w:ascii="Times New Roman" w:hAnsi="Times New Roman"/>
          <w:color w:val="000000" w:themeColor="text1"/>
          <w:sz w:val="26"/>
          <w:szCs w:val="26"/>
        </w:rPr>
      </w:pPr>
    </w:p>
    <w:p w:rsidR="0043674A" w:rsidRPr="004A3EFB" w:rsidRDefault="0043674A" w:rsidP="00AA53AB">
      <w:pPr>
        <w:pStyle w:val="ConsPlusTitle"/>
        <w:ind w:firstLine="720"/>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11 класс (68 часов)</w:t>
      </w:r>
    </w:p>
    <w:tbl>
      <w:tblPr>
        <w:tblStyle w:val="af0"/>
        <w:tblW w:w="9209" w:type="dxa"/>
        <w:tblLayout w:type="fixed"/>
        <w:tblLook w:val="04A0" w:firstRow="1" w:lastRow="0" w:firstColumn="1" w:lastColumn="0" w:noHBand="0" w:noVBand="1"/>
      </w:tblPr>
      <w:tblGrid>
        <w:gridCol w:w="486"/>
        <w:gridCol w:w="1654"/>
        <w:gridCol w:w="709"/>
        <w:gridCol w:w="1366"/>
        <w:gridCol w:w="1412"/>
        <w:gridCol w:w="3582"/>
      </w:tblGrid>
      <w:tr w:rsidR="004A3EFB" w:rsidRPr="004A3EFB" w:rsidTr="00F55A70">
        <w:tc>
          <w:tcPr>
            <w:tcW w:w="486" w:type="dxa"/>
            <w:vMerge w:val="restart"/>
          </w:tcPr>
          <w:p w:rsidR="0043674A" w:rsidRPr="004A3EFB" w:rsidRDefault="0043674A"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 п/п</w:t>
            </w:r>
          </w:p>
        </w:tc>
        <w:tc>
          <w:tcPr>
            <w:tcW w:w="1654" w:type="dxa"/>
            <w:vMerge w:val="restart"/>
          </w:tcPr>
          <w:p w:rsidR="0043674A" w:rsidRPr="004A3EFB" w:rsidRDefault="0043674A"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Тема урока</w:t>
            </w:r>
          </w:p>
        </w:tc>
        <w:tc>
          <w:tcPr>
            <w:tcW w:w="3487" w:type="dxa"/>
            <w:gridSpan w:val="3"/>
          </w:tcPr>
          <w:p w:rsidR="0043674A" w:rsidRPr="004A3EFB" w:rsidRDefault="0043674A" w:rsidP="00AA53AB">
            <w:pPr>
              <w:pStyle w:val="ConsPlusTitle"/>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Количество часов</w:t>
            </w:r>
          </w:p>
        </w:tc>
        <w:tc>
          <w:tcPr>
            <w:tcW w:w="3582" w:type="dxa"/>
            <w:vMerge w:val="restart"/>
          </w:tcPr>
          <w:p w:rsidR="0043674A" w:rsidRPr="004A3EFB" w:rsidRDefault="0043674A" w:rsidP="00AA53AB">
            <w:pPr>
              <w:pStyle w:val="ConsPlusTitle"/>
              <w:jc w:val="center"/>
              <w:outlineLvl w:val="3"/>
              <w:rPr>
                <w:rFonts w:ascii="Times New Roman" w:hAnsi="Times New Roman"/>
                <w:b w:val="0"/>
                <w:color w:val="000000" w:themeColor="text1"/>
                <w:szCs w:val="20"/>
              </w:rPr>
            </w:pPr>
            <w:r w:rsidRPr="004A3EFB">
              <w:rPr>
                <w:rFonts w:ascii="Times New Roman" w:eastAsia="Times New Roman" w:hAnsi="Times New Roman"/>
                <w:b w:val="0"/>
                <w:color w:val="000000" w:themeColor="text1"/>
                <w:szCs w:val="20"/>
              </w:rPr>
              <w:t>Электронные (цифровые) образовательные ресурсы</w:t>
            </w:r>
          </w:p>
        </w:tc>
      </w:tr>
      <w:tr w:rsidR="004A3EFB" w:rsidRPr="004A3EFB" w:rsidTr="00F55A70">
        <w:tc>
          <w:tcPr>
            <w:tcW w:w="486" w:type="dxa"/>
            <w:vMerge/>
          </w:tcPr>
          <w:p w:rsidR="0043674A" w:rsidRPr="004A3EFB" w:rsidRDefault="0043674A" w:rsidP="00AA53AB">
            <w:pPr>
              <w:spacing w:line="240" w:lineRule="auto"/>
              <w:contextualSpacing/>
              <w:jc w:val="center"/>
              <w:rPr>
                <w:rFonts w:eastAsia="Times New Roman"/>
                <w:color w:val="000000" w:themeColor="text1"/>
                <w:szCs w:val="20"/>
              </w:rPr>
            </w:pPr>
          </w:p>
        </w:tc>
        <w:tc>
          <w:tcPr>
            <w:tcW w:w="1654" w:type="dxa"/>
            <w:vMerge/>
          </w:tcPr>
          <w:p w:rsidR="0043674A" w:rsidRPr="004A3EFB" w:rsidRDefault="0043674A" w:rsidP="00AA53AB">
            <w:pPr>
              <w:spacing w:line="240" w:lineRule="auto"/>
              <w:contextualSpacing/>
              <w:jc w:val="center"/>
              <w:rPr>
                <w:rFonts w:eastAsia="Times New Roman"/>
                <w:color w:val="000000" w:themeColor="text1"/>
                <w:szCs w:val="20"/>
              </w:rPr>
            </w:pPr>
          </w:p>
        </w:tc>
        <w:tc>
          <w:tcPr>
            <w:tcW w:w="709" w:type="dxa"/>
          </w:tcPr>
          <w:p w:rsidR="0043674A" w:rsidRPr="004A3EFB" w:rsidRDefault="0043674A"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Всего</w:t>
            </w:r>
          </w:p>
        </w:tc>
        <w:tc>
          <w:tcPr>
            <w:tcW w:w="1366" w:type="dxa"/>
          </w:tcPr>
          <w:p w:rsidR="0043674A" w:rsidRPr="004A3EFB" w:rsidRDefault="0043674A"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Контрольные работы</w:t>
            </w:r>
          </w:p>
        </w:tc>
        <w:tc>
          <w:tcPr>
            <w:tcW w:w="1412" w:type="dxa"/>
          </w:tcPr>
          <w:p w:rsidR="0043674A" w:rsidRPr="004A3EFB" w:rsidRDefault="0043674A" w:rsidP="00AA53AB">
            <w:pPr>
              <w:spacing w:line="240" w:lineRule="auto"/>
              <w:contextualSpacing/>
              <w:jc w:val="center"/>
              <w:rPr>
                <w:rFonts w:eastAsia="Times New Roman"/>
                <w:color w:val="000000" w:themeColor="text1"/>
                <w:szCs w:val="20"/>
              </w:rPr>
            </w:pPr>
            <w:r w:rsidRPr="004A3EFB">
              <w:rPr>
                <w:rFonts w:eastAsia="Times New Roman"/>
                <w:color w:val="000000" w:themeColor="text1"/>
                <w:szCs w:val="20"/>
              </w:rPr>
              <w:t>Практические работы</w:t>
            </w:r>
          </w:p>
        </w:tc>
        <w:tc>
          <w:tcPr>
            <w:tcW w:w="3582" w:type="dxa"/>
            <w:vMerge/>
          </w:tcPr>
          <w:p w:rsidR="0043674A" w:rsidRPr="004A3EFB" w:rsidRDefault="0043674A" w:rsidP="00AA53AB">
            <w:pPr>
              <w:pStyle w:val="ConsPlusTitle"/>
              <w:jc w:val="center"/>
              <w:outlineLvl w:val="3"/>
              <w:rPr>
                <w:rFonts w:ascii="Times New Roman" w:hAnsi="Times New Roman"/>
                <w:color w:val="000000" w:themeColor="text1"/>
                <w:szCs w:val="20"/>
              </w:rPr>
            </w:pP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Естествознание как область знания.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6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6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w:t>
            </w:r>
          </w:p>
        </w:tc>
        <w:tc>
          <w:tcPr>
            <w:tcW w:w="1654" w:type="dxa"/>
          </w:tcPr>
          <w:p w:rsidR="003A0CF2" w:rsidRPr="004A3EFB" w:rsidRDefault="003A0CF2" w:rsidP="00F96D80">
            <w:pPr>
              <w:pStyle w:val="ConsPlusTitle"/>
              <w:jc w:val="both"/>
              <w:outlineLvl w:val="3"/>
              <w:rPr>
                <w:rFonts w:ascii="Times New Roman" w:hAnsi="Times New Roman"/>
                <w:bCs/>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6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6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5</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6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6</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7</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7</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8</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8</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9</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Естествознание как область знания. Урок </w:t>
            </w:r>
            <w:r w:rsidR="008366F7" w:rsidRPr="004A3EFB">
              <w:rPr>
                <w:rFonts w:ascii="Times New Roman" w:hAnsi="Times New Roman"/>
                <w:b w:val="0"/>
                <w:color w:val="000000" w:themeColor="text1"/>
                <w:szCs w:val="20"/>
              </w:rPr>
              <w:t>9</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10</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Естествознание как область знания. Урок 1</w:t>
            </w:r>
            <w:r w:rsidR="008366F7" w:rsidRPr="004A3EFB">
              <w:rPr>
                <w:rFonts w:ascii="Times New Roman" w:hAnsi="Times New Roman"/>
                <w:b w:val="0"/>
                <w:color w:val="000000" w:themeColor="text1"/>
                <w:szCs w:val="20"/>
              </w:rPr>
              <w:t>0</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43674A"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11</w:t>
            </w:r>
          </w:p>
        </w:tc>
        <w:tc>
          <w:tcPr>
            <w:tcW w:w="1654" w:type="dxa"/>
          </w:tcPr>
          <w:p w:rsidR="0043674A"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Естествознание как область знания. Урок 1</w:t>
            </w:r>
            <w:r w:rsidR="008366F7" w:rsidRPr="004A3EFB">
              <w:rPr>
                <w:rFonts w:ascii="Times New Roman" w:hAnsi="Times New Roman"/>
                <w:b w:val="0"/>
                <w:color w:val="000000" w:themeColor="text1"/>
                <w:szCs w:val="20"/>
              </w:rPr>
              <w:t>1</w:t>
            </w:r>
          </w:p>
        </w:tc>
        <w:tc>
          <w:tcPr>
            <w:tcW w:w="709" w:type="dxa"/>
          </w:tcPr>
          <w:p w:rsidR="0043674A"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43674A" w:rsidRPr="004A3EFB" w:rsidRDefault="0043674A" w:rsidP="00AA53AB">
            <w:pPr>
              <w:pStyle w:val="ConsPlusTitle"/>
              <w:jc w:val="both"/>
              <w:outlineLvl w:val="3"/>
              <w:rPr>
                <w:rFonts w:ascii="Times New Roman" w:hAnsi="Times New Roman"/>
                <w:b w:val="0"/>
                <w:color w:val="000000" w:themeColor="text1"/>
                <w:szCs w:val="20"/>
              </w:rPr>
            </w:pPr>
          </w:p>
        </w:tc>
        <w:tc>
          <w:tcPr>
            <w:tcW w:w="1412" w:type="dxa"/>
          </w:tcPr>
          <w:p w:rsidR="0043674A" w:rsidRPr="004A3EFB" w:rsidRDefault="0043674A" w:rsidP="00AA53AB">
            <w:pPr>
              <w:pStyle w:val="ConsPlusTitle"/>
              <w:jc w:val="both"/>
              <w:outlineLvl w:val="3"/>
              <w:rPr>
                <w:rFonts w:ascii="Times New Roman" w:hAnsi="Times New Roman"/>
                <w:b w:val="0"/>
                <w:color w:val="000000" w:themeColor="text1"/>
                <w:szCs w:val="20"/>
              </w:rPr>
            </w:pPr>
          </w:p>
        </w:tc>
        <w:tc>
          <w:tcPr>
            <w:tcW w:w="3582" w:type="dxa"/>
          </w:tcPr>
          <w:p w:rsidR="0043674A" w:rsidRPr="004A3EFB" w:rsidRDefault="00F55A70" w:rsidP="00AA53AB">
            <w:pPr>
              <w:pStyle w:val="ConsPlusTitle"/>
              <w:jc w:val="both"/>
              <w:outlineLvl w:val="3"/>
              <w:rPr>
                <w:rFonts w:ascii="Times New Roman" w:hAnsi="Times New Roman"/>
                <w:b w:val="0"/>
                <w:color w:val="000000" w:themeColor="text1"/>
                <w:szCs w:val="20"/>
              </w:rPr>
            </w:pPr>
            <w:hyperlink r:id="rId7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AA53AB"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12</w:t>
            </w:r>
          </w:p>
        </w:tc>
        <w:tc>
          <w:tcPr>
            <w:tcW w:w="1654" w:type="dxa"/>
          </w:tcPr>
          <w:p w:rsidR="00AA53AB"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Естествознание как область знания. Урок 1</w:t>
            </w:r>
            <w:r w:rsidR="008366F7" w:rsidRPr="004A3EFB">
              <w:rPr>
                <w:rFonts w:ascii="Times New Roman" w:hAnsi="Times New Roman"/>
                <w:b w:val="0"/>
                <w:color w:val="000000" w:themeColor="text1"/>
                <w:szCs w:val="20"/>
              </w:rPr>
              <w:t>2</w:t>
            </w:r>
          </w:p>
        </w:tc>
        <w:tc>
          <w:tcPr>
            <w:tcW w:w="709" w:type="dxa"/>
          </w:tcPr>
          <w:p w:rsidR="00AA53AB"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1412"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3582" w:type="dxa"/>
          </w:tcPr>
          <w:p w:rsidR="00AA53AB" w:rsidRPr="004A3EFB" w:rsidRDefault="00F55A70" w:rsidP="00AA53AB">
            <w:pPr>
              <w:pStyle w:val="ConsPlusTitle"/>
              <w:jc w:val="both"/>
              <w:outlineLvl w:val="3"/>
              <w:rPr>
                <w:rFonts w:ascii="Times New Roman" w:hAnsi="Times New Roman"/>
                <w:b w:val="0"/>
                <w:color w:val="000000" w:themeColor="text1"/>
                <w:szCs w:val="20"/>
              </w:rPr>
            </w:pPr>
            <w:hyperlink r:id="rId7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AA53AB"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13</w:t>
            </w:r>
          </w:p>
        </w:tc>
        <w:tc>
          <w:tcPr>
            <w:tcW w:w="1654" w:type="dxa"/>
          </w:tcPr>
          <w:p w:rsidR="00AA53AB"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Соревнования, спорт и допинг. Урок 1</w:t>
            </w:r>
          </w:p>
        </w:tc>
        <w:tc>
          <w:tcPr>
            <w:tcW w:w="709" w:type="dxa"/>
          </w:tcPr>
          <w:p w:rsidR="00AA53AB"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1412"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3582" w:type="dxa"/>
          </w:tcPr>
          <w:p w:rsidR="00AA53AB" w:rsidRPr="004A3EFB" w:rsidRDefault="00F55A70" w:rsidP="00AA53AB">
            <w:pPr>
              <w:pStyle w:val="ConsPlusTitle"/>
              <w:jc w:val="both"/>
              <w:outlineLvl w:val="3"/>
              <w:rPr>
                <w:rFonts w:ascii="Times New Roman" w:hAnsi="Times New Roman"/>
                <w:b w:val="0"/>
                <w:color w:val="000000" w:themeColor="text1"/>
                <w:szCs w:val="20"/>
              </w:rPr>
            </w:pPr>
            <w:hyperlink r:id="rId7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14</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Соревнования, спорт и допинг.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15</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Соревнования, спорт и допинг.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16</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Соревнования, спорт и допинг.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17</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Обществознание как область знания.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18</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19</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7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20</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21</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5</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22</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Обществознание как область знания.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23</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24</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25</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26</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5</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27</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6</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28</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Обществознание как область знания. Урок </w:t>
            </w:r>
            <w:r w:rsidR="008366F7" w:rsidRPr="004A3EFB">
              <w:rPr>
                <w:rFonts w:ascii="Times New Roman" w:hAnsi="Times New Roman"/>
                <w:b w:val="0"/>
                <w:color w:val="000000" w:themeColor="text1"/>
                <w:szCs w:val="20"/>
              </w:rPr>
              <w:t>7</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29</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Продление жизни с помощью наук</w:t>
            </w:r>
            <w:r w:rsidR="008366F7" w:rsidRPr="004A3EFB">
              <w:rPr>
                <w:rFonts w:ascii="Times New Roman" w:hAnsi="Times New Roman"/>
                <w:b w:val="0"/>
                <w:color w:val="000000" w:themeColor="text1"/>
                <w:szCs w:val="20"/>
              </w:rPr>
              <w:t>и</w:t>
            </w:r>
            <w:r w:rsidRPr="004A3EFB">
              <w:rPr>
                <w:rFonts w:ascii="Times New Roman" w:hAnsi="Times New Roman"/>
                <w:b w:val="0"/>
                <w:color w:val="000000" w:themeColor="text1"/>
                <w:szCs w:val="20"/>
              </w:rPr>
              <w:t xml:space="preserve">. Урок </w:t>
            </w:r>
            <w:r w:rsidR="008366F7" w:rsidRPr="004A3EFB">
              <w:rPr>
                <w:rFonts w:ascii="Times New Roman" w:hAnsi="Times New Roman"/>
                <w:b w:val="0"/>
                <w:color w:val="000000" w:themeColor="text1"/>
                <w:szCs w:val="20"/>
              </w:rPr>
              <w:t>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8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30</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Продление жизни с помощью наук</w:t>
            </w:r>
            <w:r w:rsidR="008366F7" w:rsidRPr="004A3EFB">
              <w:rPr>
                <w:rFonts w:ascii="Times New Roman" w:hAnsi="Times New Roman"/>
                <w:b w:val="0"/>
                <w:color w:val="000000" w:themeColor="text1"/>
                <w:szCs w:val="20"/>
              </w:rPr>
              <w:t>и</w:t>
            </w:r>
            <w:r w:rsidRPr="004A3EFB">
              <w:rPr>
                <w:rFonts w:ascii="Times New Roman" w:hAnsi="Times New Roman"/>
                <w:b w:val="0"/>
                <w:color w:val="000000" w:themeColor="text1"/>
                <w:szCs w:val="20"/>
              </w:rPr>
              <w:t xml:space="preserve">.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31</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Продление жизни с помощью наук</w:t>
            </w:r>
            <w:r w:rsidR="008366F7" w:rsidRPr="004A3EFB">
              <w:rPr>
                <w:rFonts w:ascii="Times New Roman" w:hAnsi="Times New Roman"/>
                <w:b w:val="0"/>
                <w:color w:val="000000" w:themeColor="text1"/>
                <w:szCs w:val="20"/>
              </w:rPr>
              <w:t>и</w:t>
            </w:r>
            <w:r w:rsidRPr="004A3EFB">
              <w:rPr>
                <w:rFonts w:ascii="Times New Roman" w:hAnsi="Times New Roman"/>
                <w:b w:val="0"/>
                <w:color w:val="000000" w:themeColor="text1"/>
                <w:szCs w:val="20"/>
              </w:rPr>
              <w:t xml:space="preserve">.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32</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Продление жизни с помощью наук</w:t>
            </w:r>
            <w:r w:rsidR="008366F7" w:rsidRPr="004A3EFB">
              <w:rPr>
                <w:rFonts w:ascii="Times New Roman" w:hAnsi="Times New Roman"/>
                <w:b w:val="0"/>
                <w:color w:val="000000" w:themeColor="text1"/>
                <w:szCs w:val="20"/>
              </w:rPr>
              <w:t>и</w:t>
            </w:r>
            <w:r w:rsidRPr="004A3EFB">
              <w:rPr>
                <w:rFonts w:ascii="Times New Roman" w:hAnsi="Times New Roman"/>
                <w:b w:val="0"/>
                <w:color w:val="000000" w:themeColor="text1"/>
                <w:szCs w:val="20"/>
              </w:rPr>
              <w:t xml:space="preserve">.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33</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История как область знания.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34</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35</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w:t>
            </w:r>
            <w:r w:rsidRPr="004A3EFB">
              <w:rPr>
                <w:rFonts w:ascii="Times New Roman" w:hAnsi="Times New Roman"/>
                <w:b w:val="0"/>
                <w:color w:val="000000" w:themeColor="text1"/>
                <w:szCs w:val="20"/>
              </w:rPr>
              <w:lastRenderedPageBreak/>
              <w:t xml:space="preserve">область знания.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3" w:history="1">
              <w:r w:rsidR="00B63D2C" w:rsidRPr="00865D55">
                <w:rPr>
                  <w:rStyle w:val="a3"/>
                  <w:rFonts w:ascii="Times New Roman" w:hAnsi="Times New Roman"/>
                  <w:b w:val="0"/>
                  <w:szCs w:val="20"/>
                </w:rPr>
                <w:t>https://web.archive.org/web/2020011209</w:t>
              </w:r>
              <w:r w:rsidR="00B63D2C" w:rsidRPr="00865D55">
                <w:rPr>
                  <w:rStyle w:val="a3"/>
                  <w:rFonts w:ascii="Times New Roman" w:hAnsi="Times New Roman"/>
                  <w:b w:val="0"/>
                  <w:szCs w:val="20"/>
                </w:rPr>
                <w:lastRenderedPageBreak/>
                <w:t>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36</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37</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5</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38</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6</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39</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7</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40</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8</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41</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История как область знания. Урок </w:t>
            </w:r>
            <w:r w:rsidR="008366F7" w:rsidRPr="004A3EFB">
              <w:rPr>
                <w:rFonts w:ascii="Times New Roman" w:hAnsi="Times New Roman"/>
                <w:b w:val="0"/>
                <w:color w:val="000000" w:themeColor="text1"/>
                <w:szCs w:val="20"/>
              </w:rPr>
              <w:t>9</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42</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История как область знания. Урок 1</w:t>
            </w:r>
            <w:r w:rsidR="008366F7" w:rsidRPr="004A3EFB">
              <w:rPr>
                <w:rFonts w:ascii="Times New Roman" w:hAnsi="Times New Roman"/>
                <w:b w:val="0"/>
                <w:color w:val="000000" w:themeColor="text1"/>
                <w:szCs w:val="20"/>
              </w:rPr>
              <w:t>0</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43</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История как область знания. Урок 1</w:t>
            </w:r>
            <w:r w:rsidR="008366F7" w:rsidRPr="004A3EFB">
              <w:rPr>
                <w:rFonts w:ascii="Times New Roman" w:hAnsi="Times New Roman"/>
                <w:b w:val="0"/>
                <w:color w:val="000000" w:themeColor="text1"/>
                <w:szCs w:val="20"/>
              </w:rPr>
              <w:t>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9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44</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История как область знания. Урок 1</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45</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Будущий эффект от использования роботов на рынке труда.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46</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Будущий эффект от использования роботов на рынке труда. Урок </w:t>
            </w:r>
            <w:r w:rsidR="008366F7" w:rsidRPr="004A3EFB">
              <w:rPr>
                <w:rFonts w:ascii="Times New Roman" w:hAnsi="Times New Roman"/>
                <w:b w:val="0"/>
                <w:color w:val="000000" w:themeColor="text1"/>
                <w:szCs w:val="20"/>
              </w:rPr>
              <w:t>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47</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Будущий эффект от использования роботов на рынке труда. Урок </w:t>
            </w:r>
            <w:r w:rsidR="008366F7" w:rsidRPr="004A3EFB">
              <w:rPr>
                <w:rFonts w:ascii="Times New Roman" w:hAnsi="Times New Roman"/>
                <w:b w:val="0"/>
                <w:color w:val="000000" w:themeColor="text1"/>
                <w:szCs w:val="20"/>
              </w:rPr>
              <w:t>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48</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 xml:space="preserve">Будущий эффект от использования роботов на рынке труда. Урок </w:t>
            </w:r>
            <w:r w:rsidR="008366F7" w:rsidRPr="004A3EFB">
              <w:rPr>
                <w:rFonts w:ascii="Times New Roman" w:hAnsi="Times New Roman"/>
                <w:b w:val="0"/>
                <w:color w:val="000000" w:themeColor="text1"/>
                <w:szCs w:val="20"/>
              </w:rPr>
              <w:t>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49</w:t>
            </w:r>
          </w:p>
        </w:tc>
        <w:tc>
          <w:tcPr>
            <w:tcW w:w="1654"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w:t>
            </w:r>
            <w:r w:rsidR="00F8344E" w:rsidRPr="004A3EFB">
              <w:rPr>
                <w:rFonts w:ascii="Times New Roman" w:hAnsi="Times New Roman"/>
                <w:b w:val="0"/>
                <w:color w:val="000000" w:themeColor="text1"/>
                <w:szCs w:val="20"/>
              </w:rPr>
              <w:t>а</w:t>
            </w:r>
            <w:r w:rsidRPr="004A3EFB">
              <w:rPr>
                <w:rFonts w:ascii="Times New Roman" w:hAnsi="Times New Roman"/>
                <w:b w:val="0"/>
                <w:color w:val="000000" w:themeColor="text1"/>
                <w:szCs w:val="20"/>
              </w:rPr>
              <w:t>ния.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50</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51</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lastRenderedPageBreak/>
              <w:t>52</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53</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5</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54</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6</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55</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7</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0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56</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8</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57</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9</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1"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58</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10</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2"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59</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11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3"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60</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Искусство как область знания. Урок 12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4"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61</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Есть ли у животных права? Урок 1</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5"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62</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Есть ли у животных права? Урок 2</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6"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63</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Есть ли у животных права? Урок 3</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7"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64</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Есть ли у животных права? Урок 4</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3A0CF2" w:rsidRPr="004A3EFB" w:rsidRDefault="00B63D2C" w:rsidP="00F96D80">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65</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Резервный урок</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8"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66</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Резервный урок</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19"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3A0CF2" w:rsidRPr="004A3EFB" w:rsidRDefault="003A0CF2"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67</w:t>
            </w:r>
          </w:p>
        </w:tc>
        <w:tc>
          <w:tcPr>
            <w:tcW w:w="1654"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Резервный урок</w:t>
            </w:r>
          </w:p>
        </w:tc>
        <w:tc>
          <w:tcPr>
            <w:tcW w:w="709" w:type="dxa"/>
          </w:tcPr>
          <w:p w:rsidR="003A0CF2" w:rsidRPr="004A3EFB" w:rsidRDefault="008366F7" w:rsidP="00F96D80">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1412" w:type="dxa"/>
          </w:tcPr>
          <w:p w:rsidR="003A0CF2" w:rsidRPr="004A3EFB" w:rsidRDefault="003A0CF2" w:rsidP="00F96D80">
            <w:pPr>
              <w:pStyle w:val="ConsPlusTitle"/>
              <w:jc w:val="both"/>
              <w:outlineLvl w:val="3"/>
              <w:rPr>
                <w:rFonts w:ascii="Times New Roman" w:hAnsi="Times New Roman"/>
                <w:b w:val="0"/>
                <w:color w:val="000000" w:themeColor="text1"/>
                <w:szCs w:val="20"/>
              </w:rPr>
            </w:pPr>
          </w:p>
        </w:tc>
        <w:tc>
          <w:tcPr>
            <w:tcW w:w="3582" w:type="dxa"/>
          </w:tcPr>
          <w:p w:rsidR="003A0CF2" w:rsidRPr="004A3EFB" w:rsidRDefault="00F55A70" w:rsidP="00F96D80">
            <w:pPr>
              <w:pStyle w:val="ConsPlusTitle"/>
              <w:jc w:val="both"/>
              <w:outlineLvl w:val="3"/>
              <w:rPr>
                <w:rFonts w:ascii="Times New Roman" w:hAnsi="Times New Roman"/>
                <w:b w:val="0"/>
                <w:color w:val="000000" w:themeColor="text1"/>
                <w:szCs w:val="20"/>
              </w:rPr>
            </w:pPr>
            <w:hyperlink r:id="rId120" w:history="1">
              <w:r w:rsidR="00B63D2C" w:rsidRPr="00865D55">
                <w:rPr>
                  <w:rStyle w:val="a3"/>
                  <w:rFonts w:ascii="Times New Roman" w:hAnsi="Times New Roman"/>
                  <w:b w:val="0"/>
                  <w:szCs w:val="20"/>
                </w:rPr>
                <w:t>https://web.archive.org/web/20200112093023/https://www.youtube.com/results?search</w:t>
              </w:r>
            </w:hyperlink>
          </w:p>
        </w:tc>
      </w:tr>
      <w:tr w:rsidR="004A3EFB" w:rsidRPr="004A3EFB" w:rsidTr="00F55A70">
        <w:tc>
          <w:tcPr>
            <w:tcW w:w="486" w:type="dxa"/>
          </w:tcPr>
          <w:p w:rsidR="00AA53AB" w:rsidRPr="004A3EFB" w:rsidRDefault="003A0CF2"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68</w:t>
            </w:r>
          </w:p>
        </w:tc>
        <w:tc>
          <w:tcPr>
            <w:tcW w:w="1654" w:type="dxa"/>
          </w:tcPr>
          <w:p w:rsidR="00AA53AB"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Резервный урок</w:t>
            </w:r>
          </w:p>
        </w:tc>
        <w:tc>
          <w:tcPr>
            <w:tcW w:w="709" w:type="dxa"/>
          </w:tcPr>
          <w:p w:rsidR="00AA53AB"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366"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1412" w:type="dxa"/>
          </w:tcPr>
          <w:p w:rsidR="00AA53AB" w:rsidRPr="004A3EFB" w:rsidRDefault="00AA53AB" w:rsidP="00AA53AB">
            <w:pPr>
              <w:pStyle w:val="ConsPlusTitle"/>
              <w:jc w:val="both"/>
              <w:outlineLvl w:val="3"/>
              <w:rPr>
                <w:rFonts w:ascii="Times New Roman" w:hAnsi="Times New Roman"/>
                <w:b w:val="0"/>
                <w:color w:val="000000" w:themeColor="text1"/>
                <w:szCs w:val="20"/>
              </w:rPr>
            </w:pPr>
          </w:p>
        </w:tc>
        <w:tc>
          <w:tcPr>
            <w:tcW w:w="3582" w:type="dxa"/>
          </w:tcPr>
          <w:p w:rsidR="00AA53AB" w:rsidRPr="004A3EFB" w:rsidRDefault="00B63D2C" w:rsidP="00AA53AB">
            <w:pPr>
              <w:pStyle w:val="ConsPlusTitle"/>
              <w:jc w:val="both"/>
              <w:outlineLvl w:val="3"/>
              <w:rPr>
                <w:rFonts w:ascii="Times New Roman" w:hAnsi="Times New Roman"/>
                <w:b w:val="0"/>
                <w:color w:val="000000" w:themeColor="text1"/>
                <w:szCs w:val="20"/>
              </w:rPr>
            </w:pPr>
            <w:r w:rsidRPr="00B63D2C">
              <w:rPr>
                <w:rFonts w:ascii="Times New Roman" w:hAnsi="Times New Roman"/>
                <w:b w:val="0"/>
                <w:color w:val="000000" w:themeColor="text1"/>
                <w:szCs w:val="20"/>
              </w:rPr>
              <w:t>https://web.archive.org/web/20200112093023/https://www.youtube.com/results?search</w:t>
            </w:r>
          </w:p>
        </w:tc>
      </w:tr>
      <w:tr w:rsidR="004A3EFB" w:rsidRPr="004A3EFB" w:rsidTr="00F55A70">
        <w:tc>
          <w:tcPr>
            <w:tcW w:w="2140" w:type="dxa"/>
            <w:gridSpan w:val="2"/>
          </w:tcPr>
          <w:p w:rsidR="0043674A" w:rsidRPr="004A3EFB" w:rsidRDefault="0043674A"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Общее количество часов</w:t>
            </w:r>
          </w:p>
        </w:tc>
        <w:tc>
          <w:tcPr>
            <w:tcW w:w="709" w:type="dxa"/>
          </w:tcPr>
          <w:p w:rsidR="0043674A"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68</w:t>
            </w:r>
          </w:p>
        </w:tc>
        <w:tc>
          <w:tcPr>
            <w:tcW w:w="1366" w:type="dxa"/>
          </w:tcPr>
          <w:p w:rsidR="0043674A"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1412" w:type="dxa"/>
          </w:tcPr>
          <w:p w:rsidR="0043674A" w:rsidRPr="004A3EFB" w:rsidRDefault="008366F7" w:rsidP="00AA53AB">
            <w:pPr>
              <w:pStyle w:val="ConsPlusTitle"/>
              <w:jc w:val="both"/>
              <w:outlineLvl w:val="3"/>
              <w:rPr>
                <w:rFonts w:ascii="Times New Roman" w:hAnsi="Times New Roman"/>
                <w:b w:val="0"/>
                <w:color w:val="000000" w:themeColor="text1"/>
                <w:szCs w:val="20"/>
              </w:rPr>
            </w:pPr>
            <w:r w:rsidRPr="004A3EFB">
              <w:rPr>
                <w:rFonts w:ascii="Times New Roman" w:hAnsi="Times New Roman"/>
                <w:b w:val="0"/>
                <w:color w:val="000000" w:themeColor="text1"/>
                <w:szCs w:val="20"/>
              </w:rPr>
              <w:t>1</w:t>
            </w:r>
          </w:p>
        </w:tc>
        <w:tc>
          <w:tcPr>
            <w:tcW w:w="3582" w:type="dxa"/>
          </w:tcPr>
          <w:p w:rsidR="0043674A" w:rsidRPr="004A3EFB" w:rsidRDefault="0043674A" w:rsidP="00AA53AB">
            <w:pPr>
              <w:pStyle w:val="ConsPlusTitle"/>
              <w:jc w:val="both"/>
              <w:outlineLvl w:val="3"/>
              <w:rPr>
                <w:rFonts w:ascii="Times New Roman" w:hAnsi="Times New Roman"/>
                <w:b w:val="0"/>
                <w:color w:val="000000" w:themeColor="text1"/>
                <w:szCs w:val="20"/>
              </w:rPr>
            </w:pPr>
          </w:p>
        </w:tc>
      </w:tr>
    </w:tbl>
    <w:p w:rsidR="0043674A" w:rsidRPr="004A3EFB" w:rsidRDefault="0043674A" w:rsidP="00AA53AB">
      <w:pPr>
        <w:pStyle w:val="ConsPlusTitle"/>
        <w:jc w:val="both"/>
        <w:outlineLvl w:val="3"/>
        <w:rPr>
          <w:rFonts w:ascii="Times New Roman" w:hAnsi="Times New Roman"/>
          <w:color w:val="000000" w:themeColor="text1"/>
          <w:sz w:val="26"/>
          <w:szCs w:val="26"/>
        </w:rPr>
      </w:pPr>
    </w:p>
    <w:p w:rsidR="00AA53AB" w:rsidRPr="004A3EFB" w:rsidRDefault="00AA53AB" w:rsidP="00AA53AB">
      <w:pPr>
        <w:pStyle w:val="ConsPlusTitle"/>
        <w:jc w:val="both"/>
        <w:outlineLvl w:val="3"/>
        <w:rPr>
          <w:rFonts w:ascii="Times New Roman" w:hAnsi="Times New Roman"/>
          <w:color w:val="000000" w:themeColor="text1"/>
          <w:sz w:val="26"/>
          <w:szCs w:val="26"/>
        </w:rPr>
      </w:pPr>
    </w:p>
    <w:p w:rsidR="00AA53AB" w:rsidRDefault="00AA53AB" w:rsidP="00AA53AB">
      <w:pPr>
        <w:pStyle w:val="ConsPlusTitle"/>
        <w:jc w:val="both"/>
        <w:outlineLvl w:val="3"/>
        <w:rPr>
          <w:rFonts w:ascii="Times New Roman" w:hAnsi="Times New Roman"/>
          <w:color w:val="000000" w:themeColor="text1"/>
          <w:sz w:val="26"/>
          <w:szCs w:val="26"/>
        </w:rPr>
      </w:pPr>
    </w:p>
    <w:p w:rsidR="00F55A70" w:rsidRDefault="00F55A70" w:rsidP="00AA53AB">
      <w:pPr>
        <w:pStyle w:val="ConsPlusTitle"/>
        <w:jc w:val="both"/>
        <w:outlineLvl w:val="3"/>
        <w:rPr>
          <w:rFonts w:ascii="Times New Roman" w:hAnsi="Times New Roman"/>
          <w:color w:val="000000" w:themeColor="text1"/>
          <w:sz w:val="26"/>
          <w:szCs w:val="26"/>
        </w:rPr>
      </w:pPr>
    </w:p>
    <w:p w:rsidR="00F55A70" w:rsidRDefault="00F55A70" w:rsidP="00AA53AB">
      <w:pPr>
        <w:pStyle w:val="ConsPlusTitle"/>
        <w:jc w:val="both"/>
        <w:outlineLvl w:val="3"/>
        <w:rPr>
          <w:rFonts w:ascii="Times New Roman" w:hAnsi="Times New Roman"/>
          <w:color w:val="000000" w:themeColor="text1"/>
          <w:sz w:val="26"/>
          <w:szCs w:val="26"/>
        </w:rPr>
      </w:pPr>
    </w:p>
    <w:p w:rsidR="00F55A70" w:rsidRPr="004A3EFB" w:rsidRDefault="00F55A70" w:rsidP="00AA53AB">
      <w:pPr>
        <w:pStyle w:val="ConsPlusTitle"/>
        <w:jc w:val="both"/>
        <w:outlineLvl w:val="3"/>
        <w:rPr>
          <w:rFonts w:ascii="Times New Roman" w:hAnsi="Times New Roman"/>
          <w:color w:val="000000" w:themeColor="text1"/>
          <w:sz w:val="26"/>
          <w:szCs w:val="26"/>
        </w:rPr>
      </w:pPr>
      <w:bookmarkStart w:id="0" w:name="_GoBack"/>
      <w:bookmarkEnd w:id="0"/>
    </w:p>
    <w:p w:rsidR="00AA53AB" w:rsidRPr="004A3EFB" w:rsidRDefault="00AA53AB" w:rsidP="00AA53AB">
      <w:pPr>
        <w:pStyle w:val="ConsPlusTitle"/>
        <w:jc w:val="both"/>
        <w:outlineLvl w:val="3"/>
        <w:rPr>
          <w:rFonts w:ascii="Times New Roman" w:hAnsi="Times New Roman"/>
          <w:color w:val="000000" w:themeColor="text1"/>
          <w:sz w:val="26"/>
          <w:szCs w:val="26"/>
        </w:rPr>
      </w:pPr>
    </w:p>
    <w:p w:rsidR="00AA53AB" w:rsidRPr="004A3EFB" w:rsidRDefault="00AA53AB" w:rsidP="00AA53AB">
      <w:pPr>
        <w:pStyle w:val="ConsPlusTitle"/>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lastRenderedPageBreak/>
        <w:t>Учебно-методическое обеспечение по учебному предмету «</w:t>
      </w:r>
      <w:r w:rsidR="008366F7" w:rsidRPr="004A3EFB">
        <w:rPr>
          <w:rFonts w:ascii="Times New Roman" w:hAnsi="Times New Roman"/>
          <w:color w:val="000000" w:themeColor="text1"/>
          <w:sz w:val="26"/>
          <w:szCs w:val="26"/>
        </w:rPr>
        <w:t>Теория познания</w:t>
      </w:r>
      <w:r w:rsidRPr="004A3EFB">
        <w:rPr>
          <w:rFonts w:ascii="Times New Roman" w:hAnsi="Times New Roman"/>
          <w:color w:val="000000" w:themeColor="text1"/>
          <w:sz w:val="26"/>
          <w:szCs w:val="26"/>
        </w:rPr>
        <w:t>»</w:t>
      </w:r>
    </w:p>
    <w:p w:rsidR="00663EC6" w:rsidRDefault="00663EC6" w:rsidP="00AA53AB">
      <w:pPr>
        <w:pStyle w:val="ConsPlusTitle"/>
        <w:jc w:val="both"/>
        <w:outlineLvl w:val="3"/>
        <w:rPr>
          <w:rFonts w:ascii="Times New Roman" w:hAnsi="Times New Roman"/>
          <w:b w:val="0"/>
          <w:bCs/>
          <w:color w:val="000000" w:themeColor="text1"/>
          <w:sz w:val="26"/>
          <w:szCs w:val="26"/>
        </w:rPr>
      </w:pPr>
    </w:p>
    <w:p w:rsidR="00AA53AB" w:rsidRDefault="00B63D2C" w:rsidP="00AA53AB">
      <w:pPr>
        <w:pStyle w:val="ConsPlusTitle"/>
        <w:jc w:val="both"/>
        <w:outlineLvl w:val="3"/>
        <w:rPr>
          <w:rFonts w:ascii="TimesNewRomanPSMT" w:hAnsi="TimesNewRomanPSMT"/>
          <w:b w:val="0"/>
          <w:bCs/>
          <w:sz w:val="26"/>
          <w:szCs w:val="26"/>
          <w:lang w:val="en-US"/>
        </w:rPr>
      </w:pPr>
      <w:proofErr w:type="spellStart"/>
      <w:r w:rsidRPr="00B63D2C">
        <w:rPr>
          <w:rFonts w:ascii="Times New Roman" w:hAnsi="Times New Roman"/>
          <w:b w:val="0"/>
          <w:bCs/>
          <w:color w:val="000000" w:themeColor="text1"/>
          <w:sz w:val="26"/>
          <w:szCs w:val="26"/>
        </w:rPr>
        <w:t>Лагемаат</w:t>
      </w:r>
      <w:proofErr w:type="spellEnd"/>
      <w:r w:rsidRPr="00663EC6">
        <w:rPr>
          <w:rFonts w:ascii="Times New Roman" w:hAnsi="Times New Roman"/>
          <w:b w:val="0"/>
          <w:bCs/>
          <w:color w:val="000000" w:themeColor="text1"/>
          <w:sz w:val="26"/>
          <w:szCs w:val="26"/>
          <w:lang w:val="en-US"/>
        </w:rPr>
        <w:t xml:space="preserve"> </w:t>
      </w:r>
      <w:r>
        <w:rPr>
          <w:rFonts w:ascii="Times New Roman" w:hAnsi="Times New Roman"/>
          <w:b w:val="0"/>
          <w:bCs/>
          <w:color w:val="000000" w:themeColor="text1"/>
          <w:sz w:val="26"/>
          <w:szCs w:val="26"/>
        </w:rPr>
        <w:t>Р</w:t>
      </w:r>
      <w:r w:rsidRPr="00663EC6">
        <w:rPr>
          <w:rFonts w:ascii="Times New Roman" w:hAnsi="Times New Roman"/>
          <w:b w:val="0"/>
          <w:bCs/>
          <w:color w:val="000000" w:themeColor="text1"/>
          <w:sz w:val="26"/>
          <w:szCs w:val="26"/>
          <w:lang w:val="en-US"/>
        </w:rPr>
        <w:t xml:space="preserve">. </w:t>
      </w:r>
      <w:r w:rsidR="008366F7" w:rsidRPr="00B63D2C">
        <w:rPr>
          <w:rFonts w:ascii="Times New Roman" w:hAnsi="Times New Roman"/>
          <w:b w:val="0"/>
          <w:bCs/>
          <w:color w:val="000000" w:themeColor="text1"/>
          <w:sz w:val="26"/>
          <w:szCs w:val="26"/>
        </w:rPr>
        <w:t>Теория</w:t>
      </w:r>
      <w:r w:rsidR="008366F7" w:rsidRPr="00663EC6">
        <w:rPr>
          <w:rFonts w:ascii="Times New Roman" w:hAnsi="Times New Roman"/>
          <w:b w:val="0"/>
          <w:bCs/>
          <w:color w:val="000000" w:themeColor="text1"/>
          <w:sz w:val="26"/>
          <w:szCs w:val="26"/>
          <w:lang w:val="en-US"/>
        </w:rPr>
        <w:t xml:space="preserve"> </w:t>
      </w:r>
      <w:r w:rsidR="008366F7" w:rsidRPr="00B63D2C">
        <w:rPr>
          <w:rFonts w:ascii="Times New Roman" w:hAnsi="Times New Roman"/>
          <w:b w:val="0"/>
          <w:bCs/>
          <w:color w:val="000000" w:themeColor="text1"/>
          <w:sz w:val="26"/>
          <w:szCs w:val="26"/>
        </w:rPr>
        <w:t>познания</w:t>
      </w:r>
      <w:r w:rsidRPr="00663EC6">
        <w:rPr>
          <w:rFonts w:ascii="Times New Roman" w:hAnsi="Times New Roman"/>
          <w:b w:val="0"/>
          <w:bCs/>
          <w:color w:val="000000" w:themeColor="text1"/>
          <w:sz w:val="26"/>
          <w:szCs w:val="26"/>
          <w:lang w:val="en-US"/>
        </w:rPr>
        <w:t xml:space="preserve"> / </w:t>
      </w:r>
      <w:proofErr w:type="spellStart"/>
      <w:r w:rsidR="00663EC6">
        <w:rPr>
          <w:rFonts w:ascii="Times New Roman" w:hAnsi="Times New Roman"/>
          <w:b w:val="0"/>
          <w:bCs/>
          <w:color w:val="000000" w:themeColor="text1"/>
          <w:sz w:val="26"/>
          <w:szCs w:val="26"/>
          <w:lang w:val="en-US"/>
        </w:rPr>
        <w:t>R</w:t>
      </w:r>
      <w:r w:rsidR="00663EC6" w:rsidRPr="00663EC6">
        <w:rPr>
          <w:rFonts w:ascii="Times New Roman" w:hAnsi="Times New Roman"/>
          <w:b w:val="0"/>
          <w:bCs/>
          <w:color w:val="000000" w:themeColor="text1"/>
          <w:sz w:val="26"/>
          <w:szCs w:val="26"/>
          <w:lang w:val="en-US"/>
        </w:rPr>
        <w:t>.</w:t>
      </w:r>
      <w:r w:rsidR="00663EC6">
        <w:rPr>
          <w:rFonts w:ascii="Times New Roman" w:hAnsi="Times New Roman"/>
          <w:b w:val="0"/>
          <w:bCs/>
          <w:color w:val="000000" w:themeColor="text1"/>
          <w:sz w:val="26"/>
          <w:szCs w:val="26"/>
          <w:lang w:val="en-US"/>
        </w:rPr>
        <w:t>Lagermaat</w:t>
      </w:r>
      <w:proofErr w:type="spellEnd"/>
      <w:r w:rsidR="00663EC6" w:rsidRPr="00663EC6">
        <w:rPr>
          <w:rFonts w:ascii="Times New Roman" w:hAnsi="Times New Roman"/>
          <w:b w:val="0"/>
          <w:bCs/>
          <w:color w:val="000000" w:themeColor="text1"/>
          <w:sz w:val="26"/>
          <w:szCs w:val="26"/>
          <w:lang w:val="en-US"/>
        </w:rPr>
        <w:t xml:space="preserve"> // </w:t>
      </w:r>
      <w:r w:rsidR="00663EC6">
        <w:rPr>
          <w:rFonts w:ascii="Times New Roman" w:hAnsi="Times New Roman"/>
          <w:b w:val="0"/>
          <w:bCs/>
          <w:color w:val="000000" w:themeColor="text1"/>
          <w:sz w:val="26"/>
          <w:szCs w:val="26"/>
          <w:lang w:val="en-US"/>
        </w:rPr>
        <w:t>Theory</w:t>
      </w:r>
      <w:r w:rsidR="00663EC6" w:rsidRPr="00663EC6">
        <w:rPr>
          <w:rFonts w:ascii="Times New Roman" w:hAnsi="Times New Roman"/>
          <w:b w:val="0"/>
          <w:bCs/>
          <w:color w:val="000000" w:themeColor="text1"/>
          <w:sz w:val="26"/>
          <w:szCs w:val="26"/>
          <w:lang w:val="en-US"/>
        </w:rPr>
        <w:t xml:space="preserve"> </w:t>
      </w:r>
      <w:r w:rsidR="00663EC6">
        <w:rPr>
          <w:rFonts w:ascii="Times New Roman" w:hAnsi="Times New Roman"/>
          <w:b w:val="0"/>
          <w:bCs/>
          <w:color w:val="000000" w:themeColor="text1"/>
          <w:sz w:val="26"/>
          <w:szCs w:val="26"/>
          <w:lang w:val="en-US"/>
        </w:rPr>
        <w:t>of</w:t>
      </w:r>
      <w:r w:rsidR="00663EC6" w:rsidRPr="00663EC6">
        <w:rPr>
          <w:rFonts w:ascii="Times New Roman" w:hAnsi="Times New Roman"/>
          <w:b w:val="0"/>
          <w:bCs/>
          <w:color w:val="000000" w:themeColor="text1"/>
          <w:sz w:val="26"/>
          <w:szCs w:val="26"/>
          <w:lang w:val="en-US"/>
        </w:rPr>
        <w:t xml:space="preserve"> </w:t>
      </w:r>
      <w:r w:rsidR="00663EC6">
        <w:rPr>
          <w:rFonts w:ascii="Times New Roman" w:hAnsi="Times New Roman"/>
          <w:b w:val="0"/>
          <w:bCs/>
          <w:color w:val="000000" w:themeColor="text1"/>
          <w:sz w:val="26"/>
          <w:szCs w:val="26"/>
          <w:lang w:val="en-US"/>
        </w:rPr>
        <w:t>knowledge</w:t>
      </w:r>
      <w:r w:rsidR="00663EC6" w:rsidRPr="00663EC6">
        <w:rPr>
          <w:rFonts w:ascii="Times New Roman" w:hAnsi="Times New Roman"/>
          <w:b w:val="0"/>
          <w:bCs/>
          <w:color w:val="000000" w:themeColor="text1"/>
          <w:sz w:val="26"/>
          <w:szCs w:val="26"/>
          <w:lang w:val="en-US"/>
        </w:rPr>
        <w:t xml:space="preserve">. - </w:t>
      </w:r>
      <w:r w:rsidR="008366F7" w:rsidRPr="00663EC6">
        <w:rPr>
          <w:rFonts w:ascii="Times New Roman" w:hAnsi="Times New Roman"/>
          <w:b w:val="0"/>
          <w:bCs/>
          <w:color w:val="000000" w:themeColor="text1"/>
          <w:sz w:val="26"/>
          <w:szCs w:val="26"/>
          <w:lang w:val="en-US"/>
        </w:rPr>
        <w:t xml:space="preserve"> </w:t>
      </w:r>
      <w:r w:rsidR="00663EC6" w:rsidRPr="00663EC6">
        <w:rPr>
          <w:rFonts w:ascii="TimesNewRomanPSMT" w:hAnsi="TimesNewRomanPSMT"/>
          <w:b w:val="0"/>
          <w:bCs/>
          <w:sz w:val="26"/>
          <w:szCs w:val="26"/>
          <w:lang w:val="en-US"/>
        </w:rPr>
        <w:t>Cambridge University Press, 2005</w:t>
      </w:r>
    </w:p>
    <w:p w:rsidR="00663EC6" w:rsidRPr="00663EC6" w:rsidRDefault="00663EC6" w:rsidP="00AA53AB">
      <w:pPr>
        <w:pStyle w:val="ConsPlusTitle"/>
        <w:jc w:val="both"/>
        <w:outlineLvl w:val="3"/>
        <w:rPr>
          <w:rFonts w:ascii="Times New Roman" w:hAnsi="Times New Roman"/>
          <w:b w:val="0"/>
          <w:bCs/>
          <w:color w:val="000000" w:themeColor="text1"/>
          <w:sz w:val="26"/>
          <w:szCs w:val="26"/>
          <w:lang w:val="en-US"/>
        </w:rPr>
      </w:pPr>
    </w:p>
    <w:p w:rsidR="00AA53AB" w:rsidRDefault="00AA53AB" w:rsidP="00AA53AB">
      <w:pPr>
        <w:pStyle w:val="ConsPlusTitle"/>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Обязательные учебные материалы для ученика</w:t>
      </w:r>
    </w:p>
    <w:p w:rsidR="00E56135" w:rsidRDefault="00E56135" w:rsidP="00E56135">
      <w:pPr>
        <w:pStyle w:val="af1"/>
        <w:rPr>
          <w:rFonts w:ascii="TimesNewRomanPSMT" w:hAnsi="TimesNewRomanPSMT"/>
          <w:sz w:val="26"/>
          <w:szCs w:val="26"/>
        </w:rPr>
      </w:pPr>
      <w:r w:rsidRPr="00E56135">
        <w:rPr>
          <w:rFonts w:ascii="TimesNewRomanPS" w:hAnsi="TimesNewRomanPS"/>
          <w:sz w:val="26"/>
          <w:szCs w:val="26"/>
        </w:rPr>
        <w:t>Рассел Б.</w:t>
      </w:r>
      <w:r w:rsidRPr="00E56135">
        <w:rPr>
          <w:rFonts w:ascii="TimesNewRomanPS" w:hAnsi="TimesNewRomanPS"/>
          <w:i/>
          <w:iCs/>
          <w:sz w:val="26"/>
          <w:szCs w:val="26"/>
        </w:rPr>
        <w:t xml:space="preserve"> </w:t>
      </w:r>
      <w:r w:rsidRPr="00E56135">
        <w:rPr>
          <w:rFonts w:ascii="TimesNewRomanPSMT" w:hAnsi="TimesNewRomanPSMT"/>
          <w:sz w:val="26"/>
          <w:szCs w:val="26"/>
        </w:rPr>
        <w:t>Проблемы философии / Б. Рассел // Рассел Б. Избранные труды. – Новосибирск, 2007.</w:t>
      </w:r>
    </w:p>
    <w:p w:rsidR="00B63D2C" w:rsidRPr="00B63D2C" w:rsidRDefault="00B63D2C" w:rsidP="00E56135">
      <w:pPr>
        <w:pStyle w:val="af1"/>
        <w:rPr>
          <w:sz w:val="26"/>
          <w:szCs w:val="26"/>
          <w:lang w:val="en-US"/>
        </w:rPr>
      </w:pPr>
      <w:r>
        <w:rPr>
          <w:rFonts w:ascii="TimesNewRomanPSMT" w:hAnsi="TimesNewRomanPSMT"/>
          <w:sz w:val="26"/>
          <w:szCs w:val="26"/>
          <w:lang w:val="en-US"/>
        </w:rPr>
        <w:t>Davila S. In focus / Sara Davila. Student’s book. – Cambridge University Press, 2014.</w:t>
      </w:r>
    </w:p>
    <w:p w:rsidR="00E56135" w:rsidRPr="00B63D2C" w:rsidRDefault="00E56135" w:rsidP="00AA53AB">
      <w:pPr>
        <w:pStyle w:val="ConsPlusTitle"/>
        <w:jc w:val="both"/>
        <w:outlineLvl w:val="3"/>
        <w:rPr>
          <w:rFonts w:ascii="Times New Roman" w:hAnsi="Times New Roman"/>
          <w:color w:val="000000" w:themeColor="text1"/>
          <w:sz w:val="26"/>
          <w:szCs w:val="26"/>
          <w:lang w:val="en-US"/>
        </w:rPr>
      </w:pPr>
    </w:p>
    <w:p w:rsidR="00AA53AB" w:rsidRPr="00B63D2C" w:rsidRDefault="00AA53AB" w:rsidP="00AA53AB">
      <w:pPr>
        <w:pStyle w:val="ConsPlusTitle"/>
        <w:jc w:val="both"/>
        <w:outlineLvl w:val="3"/>
        <w:rPr>
          <w:rFonts w:ascii="Times New Roman" w:hAnsi="Times New Roman"/>
          <w:color w:val="000000" w:themeColor="text1"/>
          <w:sz w:val="26"/>
          <w:szCs w:val="26"/>
          <w:lang w:val="en-US"/>
        </w:rPr>
      </w:pPr>
    </w:p>
    <w:p w:rsidR="00AA53AB" w:rsidRDefault="00AA53AB" w:rsidP="00AA53AB">
      <w:pPr>
        <w:pStyle w:val="ConsPlusTitle"/>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Методические материалы для учителя</w:t>
      </w:r>
    </w:p>
    <w:p w:rsidR="00B63D2C" w:rsidRDefault="00E56135" w:rsidP="00E56135">
      <w:pPr>
        <w:pStyle w:val="af1"/>
        <w:rPr>
          <w:rFonts w:ascii="TimesNewRomanPSMT" w:hAnsi="TimesNewRomanPSMT"/>
          <w:sz w:val="26"/>
          <w:szCs w:val="26"/>
        </w:rPr>
      </w:pPr>
      <w:r w:rsidRPr="00E56135">
        <w:rPr>
          <w:rFonts w:ascii="TimesNewRomanPS" w:hAnsi="TimesNewRomanPS"/>
          <w:sz w:val="26"/>
          <w:szCs w:val="26"/>
        </w:rPr>
        <w:t>Поппер К. Р.</w:t>
      </w:r>
      <w:r w:rsidRPr="00E56135">
        <w:rPr>
          <w:rFonts w:ascii="TimesNewRomanPS" w:hAnsi="TimesNewRomanPS"/>
          <w:i/>
          <w:iCs/>
          <w:sz w:val="26"/>
          <w:szCs w:val="26"/>
        </w:rPr>
        <w:t xml:space="preserve"> </w:t>
      </w:r>
      <w:r w:rsidRPr="00E56135">
        <w:rPr>
          <w:rFonts w:ascii="TimesNewRomanPSMT" w:hAnsi="TimesNewRomanPSMT"/>
          <w:sz w:val="26"/>
          <w:szCs w:val="26"/>
        </w:rPr>
        <w:t xml:space="preserve">Логика научного исследования / К. Р. Поппер. – М., 2004. </w:t>
      </w:r>
    </w:p>
    <w:p w:rsidR="00B63D2C" w:rsidRPr="00B63D2C" w:rsidRDefault="00B63D2C" w:rsidP="00B63D2C">
      <w:pPr>
        <w:pStyle w:val="af1"/>
        <w:rPr>
          <w:sz w:val="26"/>
          <w:szCs w:val="26"/>
          <w:lang w:val="en-US"/>
        </w:rPr>
      </w:pPr>
      <w:r>
        <w:rPr>
          <w:rFonts w:ascii="TimesNewRomanPSMT" w:hAnsi="TimesNewRomanPSMT"/>
          <w:sz w:val="26"/>
          <w:szCs w:val="26"/>
          <w:lang w:val="en-US"/>
        </w:rPr>
        <w:t>Davila S. In focus / Sara Davila. Teacher’s book. – Cambridge University Press, 2014.</w:t>
      </w:r>
    </w:p>
    <w:p w:rsidR="00B63D2C" w:rsidRPr="00B63D2C" w:rsidRDefault="00B63D2C" w:rsidP="00E56135">
      <w:pPr>
        <w:pStyle w:val="af1"/>
        <w:rPr>
          <w:rFonts w:ascii="TimesNewRomanPSMT" w:hAnsi="TimesNewRomanPSMT"/>
          <w:sz w:val="26"/>
          <w:szCs w:val="26"/>
          <w:lang w:val="en-US"/>
        </w:rPr>
      </w:pPr>
    </w:p>
    <w:p w:rsidR="00AA53AB" w:rsidRPr="00B63D2C" w:rsidRDefault="00AA53AB" w:rsidP="00AA53AB">
      <w:pPr>
        <w:pStyle w:val="ConsPlusTitle"/>
        <w:jc w:val="both"/>
        <w:outlineLvl w:val="3"/>
        <w:rPr>
          <w:rFonts w:ascii="Times New Roman" w:hAnsi="Times New Roman"/>
          <w:color w:val="000000" w:themeColor="text1"/>
          <w:sz w:val="26"/>
          <w:szCs w:val="26"/>
          <w:lang w:val="en-US"/>
        </w:rPr>
      </w:pPr>
    </w:p>
    <w:p w:rsidR="00AA53AB" w:rsidRDefault="00AA53AB" w:rsidP="004A3EFB">
      <w:pPr>
        <w:pStyle w:val="ConsPlusTitle"/>
        <w:spacing w:line="360" w:lineRule="auto"/>
        <w:jc w:val="both"/>
        <w:outlineLvl w:val="3"/>
        <w:rPr>
          <w:rFonts w:ascii="Times New Roman" w:hAnsi="Times New Roman"/>
          <w:color w:val="000000" w:themeColor="text1"/>
          <w:sz w:val="26"/>
          <w:szCs w:val="26"/>
        </w:rPr>
      </w:pPr>
      <w:r w:rsidRPr="004A3EFB">
        <w:rPr>
          <w:rFonts w:ascii="Times New Roman" w:hAnsi="Times New Roman"/>
          <w:color w:val="000000" w:themeColor="text1"/>
          <w:sz w:val="26"/>
          <w:szCs w:val="26"/>
        </w:rPr>
        <w:t>Цифровые образовательные ресурсы и ресурсы сети интернет</w:t>
      </w:r>
    </w:p>
    <w:p w:rsidR="00124A70" w:rsidRDefault="00F55A70" w:rsidP="004A3EFB">
      <w:pPr>
        <w:pStyle w:val="ConsPlusTitle"/>
        <w:spacing w:line="360" w:lineRule="auto"/>
        <w:jc w:val="both"/>
        <w:outlineLvl w:val="3"/>
        <w:rPr>
          <w:rFonts w:ascii="Times New Roman" w:hAnsi="Times New Roman"/>
          <w:b w:val="0"/>
          <w:bCs/>
          <w:color w:val="000000" w:themeColor="text1"/>
          <w:sz w:val="26"/>
          <w:szCs w:val="26"/>
        </w:rPr>
      </w:pPr>
      <w:hyperlink r:id="rId121" w:history="1">
        <w:r w:rsidR="00124A70" w:rsidRPr="00865D55">
          <w:rPr>
            <w:rStyle w:val="a3"/>
            <w:rFonts w:ascii="Times New Roman" w:hAnsi="Times New Roman"/>
            <w:b w:val="0"/>
            <w:bCs/>
            <w:sz w:val="26"/>
            <w:szCs w:val="26"/>
          </w:rPr>
          <w:t>https://elar.urfu.ru/handle/10995/66715?ysclid=m1argfkvcj448770537</w:t>
        </w:r>
      </w:hyperlink>
    </w:p>
    <w:p w:rsidR="00124A70" w:rsidRPr="00124A70" w:rsidRDefault="00F55A70" w:rsidP="004A3EFB">
      <w:pPr>
        <w:pStyle w:val="ConsPlusTitle"/>
        <w:spacing w:line="360" w:lineRule="auto"/>
        <w:jc w:val="both"/>
        <w:outlineLvl w:val="3"/>
        <w:rPr>
          <w:rFonts w:ascii="Times New Roman" w:hAnsi="Times New Roman"/>
          <w:b w:val="0"/>
          <w:bCs/>
          <w:color w:val="000000" w:themeColor="text1"/>
          <w:sz w:val="26"/>
          <w:szCs w:val="26"/>
        </w:rPr>
      </w:pPr>
      <w:hyperlink r:id="rId122" w:history="1">
        <w:r w:rsidR="00124A70" w:rsidRPr="00865D55">
          <w:rPr>
            <w:rStyle w:val="a3"/>
            <w:rFonts w:ascii="Times New Roman" w:hAnsi="Times New Roman"/>
            <w:b w:val="0"/>
            <w:bCs/>
            <w:sz w:val="26"/>
            <w:szCs w:val="26"/>
          </w:rPr>
          <w:t>https://cyberleninka.ru/search?q=теории%20познания&amp;page=1</w:t>
        </w:r>
      </w:hyperlink>
      <w:r w:rsidR="00124A70">
        <w:rPr>
          <w:rFonts w:ascii="Times New Roman" w:hAnsi="Times New Roman"/>
          <w:b w:val="0"/>
          <w:bCs/>
          <w:color w:val="000000" w:themeColor="text1"/>
          <w:sz w:val="26"/>
          <w:szCs w:val="26"/>
        </w:rPr>
        <w:t xml:space="preserve"> </w:t>
      </w:r>
    </w:p>
    <w:p w:rsidR="00AA53AB" w:rsidRPr="004A3EFB" w:rsidRDefault="00AA53AB" w:rsidP="00AA53AB">
      <w:pPr>
        <w:pStyle w:val="ConsPlusTitle"/>
        <w:jc w:val="both"/>
        <w:outlineLvl w:val="3"/>
        <w:rPr>
          <w:rFonts w:ascii="Times New Roman" w:hAnsi="Times New Roman"/>
          <w:color w:val="000000" w:themeColor="text1"/>
          <w:sz w:val="26"/>
          <w:szCs w:val="26"/>
        </w:rPr>
      </w:pPr>
    </w:p>
    <w:p w:rsidR="00AA53AB" w:rsidRPr="004A3EFB" w:rsidRDefault="00AA53AB" w:rsidP="00AA53AB">
      <w:pPr>
        <w:pStyle w:val="ConsPlusTitle"/>
        <w:jc w:val="both"/>
        <w:outlineLvl w:val="3"/>
        <w:rPr>
          <w:rFonts w:ascii="Times New Roman" w:hAnsi="Times New Roman"/>
          <w:color w:val="000000" w:themeColor="text1"/>
          <w:sz w:val="26"/>
          <w:szCs w:val="26"/>
        </w:rPr>
      </w:pPr>
    </w:p>
    <w:p w:rsidR="00AA53AB" w:rsidRPr="004A3EFB" w:rsidRDefault="00AA53AB" w:rsidP="00711381">
      <w:pPr>
        <w:spacing w:line="240" w:lineRule="auto"/>
        <w:ind w:left="360"/>
        <w:jc w:val="both"/>
        <w:rPr>
          <w:rFonts w:eastAsia="Times New Roman"/>
          <w:color w:val="000000" w:themeColor="text1"/>
          <w:sz w:val="26"/>
          <w:szCs w:val="26"/>
        </w:rPr>
      </w:pPr>
    </w:p>
    <w:sectPr w:rsidR="00AA53AB" w:rsidRPr="004A3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D02"/>
    <w:multiLevelType w:val="hybridMultilevel"/>
    <w:tmpl w:val="A230B210"/>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FB353A"/>
    <w:multiLevelType w:val="hybridMultilevel"/>
    <w:tmpl w:val="7864F5B6"/>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5B760D"/>
    <w:multiLevelType w:val="hybridMultilevel"/>
    <w:tmpl w:val="84E60DD8"/>
    <w:lvl w:ilvl="0" w:tplc="109EE2CE">
      <w:start w:val="1"/>
      <w:numFmt w:val="bullet"/>
      <w:lvlText w:val="-"/>
      <w:lvlJc w:val="left"/>
      <w:pPr>
        <w:ind w:left="1570" w:hanging="360"/>
      </w:pPr>
      <w:rPr>
        <w:rFonts w:ascii="Courier New" w:hAnsi="Courier New"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 w15:restartNumberingAfterBreak="0">
    <w:nsid w:val="29D9247E"/>
    <w:multiLevelType w:val="hybridMultilevel"/>
    <w:tmpl w:val="FB743D02"/>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E571F6"/>
    <w:multiLevelType w:val="hybridMultilevel"/>
    <w:tmpl w:val="1326D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D3BEF"/>
    <w:multiLevelType w:val="hybridMultilevel"/>
    <w:tmpl w:val="2DCC7984"/>
    <w:lvl w:ilvl="0" w:tplc="D1146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BC6058"/>
    <w:multiLevelType w:val="hybridMultilevel"/>
    <w:tmpl w:val="3174868E"/>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394009"/>
    <w:multiLevelType w:val="hybridMultilevel"/>
    <w:tmpl w:val="A9942D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470119E"/>
    <w:multiLevelType w:val="hybridMultilevel"/>
    <w:tmpl w:val="F15ABDB0"/>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5E4183E"/>
    <w:multiLevelType w:val="hybridMultilevel"/>
    <w:tmpl w:val="4DB8E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085BD4"/>
    <w:multiLevelType w:val="hybridMultilevel"/>
    <w:tmpl w:val="A0D6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C66699"/>
    <w:multiLevelType w:val="hybridMultilevel"/>
    <w:tmpl w:val="21B0AECE"/>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8"/>
  </w:num>
  <w:num w:numId="4">
    <w:abstractNumId w:val="7"/>
  </w:num>
  <w:num w:numId="5">
    <w:abstractNumId w:val="0"/>
  </w:num>
  <w:num w:numId="6">
    <w:abstractNumId w:val="11"/>
  </w:num>
  <w:num w:numId="7">
    <w:abstractNumId w:val="3"/>
  </w:num>
  <w:num w:numId="8">
    <w:abstractNumId w:val="5"/>
  </w:num>
  <w:num w:numId="9">
    <w:abstractNumId w:val="6"/>
  </w:num>
  <w:num w:numId="10">
    <w:abstractNumId w:val="10"/>
  </w:num>
  <w:num w:numId="11">
    <w:abstractNumId w:val="9"/>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97"/>
    <w:rsid w:val="000263B3"/>
    <w:rsid w:val="00027D51"/>
    <w:rsid w:val="000606F4"/>
    <w:rsid w:val="00076916"/>
    <w:rsid w:val="000D6C31"/>
    <w:rsid w:val="00124A70"/>
    <w:rsid w:val="00145C92"/>
    <w:rsid w:val="001B3809"/>
    <w:rsid w:val="001D0861"/>
    <w:rsid w:val="00210A7C"/>
    <w:rsid w:val="002B5727"/>
    <w:rsid w:val="002B6659"/>
    <w:rsid w:val="00341468"/>
    <w:rsid w:val="0035689D"/>
    <w:rsid w:val="003A0CF2"/>
    <w:rsid w:val="00410F79"/>
    <w:rsid w:val="00412944"/>
    <w:rsid w:val="0043674A"/>
    <w:rsid w:val="004A3EFB"/>
    <w:rsid w:val="005406B9"/>
    <w:rsid w:val="00596793"/>
    <w:rsid w:val="005F18DF"/>
    <w:rsid w:val="00663EC6"/>
    <w:rsid w:val="00681D7F"/>
    <w:rsid w:val="006A160F"/>
    <w:rsid w:val="006D4BE9"/>
    <w:rsid w:val="007067E4"/>
    <w:rsid w:val="00711381"/>
    <w:rsid w:val="007533EB"/>
    <w:rsid w:val="00797035"/>
    <w:rsid w:val="007E15E2"/>
    <w:rsid w:val="008150A2"/>
    <w:rsid w:val="008366F7"/>
    <w:rsid w:val="00856F5C"/>
    <w:rsid w:val="008A6B97"/>
    <w:rsid w:val="008E3256"/>
    <w:rsid w:val="00931104"/>
    <w:rsid w:val="00993EEE"/>
    <w:rsid w:val="009A41CF"/>
    <w:rsid w:val="009F4516"/>
    <w:rsid w:val="00AA3922"/>
    <w:rsid w:val="00AA53AB"/>
    <w:rsid w:val="00AB560C"/>
    <w:rsid w:val="00AE687C"/>
    <w:rsid w:val="00AF7F58"/>
    <w:rsid w:val="00B60E40"/>
    <w:rsid w:val="00B63D2C"/>
    <w:rsid w:val="00BC5E37"/>
    <w:rsid w:val="00CF68CD"/>
    <w:rsid w:val="00D06F33"/>
    <w:rsid w:val="00D42A3A"/>
    <w:rsid w:val="00DA4AF0"/>
    <w:rsid w:val="00DB1351"/>
    <w:rsid w:val="00E46869"/>
    <w:rsid w:val="00E56135"/>
    <w:rsid w:val="00E672E1"/>
    <w:rsid w:val="00E94A76"/>
    <w:rsid w:val="00F55A70"/>
    <w:rsid w:val="00F7025B"/>
    <w:rsid w:val="00F8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E3A5"/>
  <w15:chartTrackingRefBased/>
  <w15:docId w15:val="{464D51E8-00D8-4E9B-870B-15404023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A6B97"/>
    <w:pPr>
      <w:spacing w:after="0" w:line="276" w:lineRule="auto"/>
    </w:pPr>
    <w:rPr>
      <w:rFonts w:ascii="Times New Roman" w:eastAsia="Arial" w:hAnsi="Times New Roman" w:cs="Times New Roman"/>
      <w:sz w:val="20"/>
      <w:lang w:eastAsia="ru-RU"/>
    </w:rPr>
  </w:style>
  <w:style w:type="paragraph" w:styleId="1">
    <w:name w:val="heading 1"/>
    <w:basedOn w:val="a"/>
    <w:next w:val="a"/>
    <w:link w:val="10"/>
    <w:uiPriority w:val="1"/>
    <w:qFormat/>
    <w:rsid w:val="00BC5E37"/>
    <w:pPr>
      <w:keepNext/>
      <w:keepLines/>
      <w:spacing w:before="480" w:after="120"/>
      <w:outlineLvl w:val="0"/>
    </w:pPr>
    <w:rPr>
      <w:b/>
      <w:sz w:val="48"/>
      <w:szCs w:val="48"/>
    </w:rPr>
  </w:style>
  <w:style w:type="paragraph" w:styleId="2">
    <w:name w:val="heading 2"/>
    <w:basedOn w:val="a"/>
    <w:next w:val="a"/>
    <w:link w:val="20"/>
    <w:uiPriority w:val="99"/>
    <w:qFormat/>
    <w:rsid w:val="00BC5E37"/>
    <w:pPr>
      <w:keepNext/>
      <w:keepLines/>
      <w:spacing w:before="360" w:after="80"/>
      <w:outlineLvl w:val="1"/>
    </w:pPr>
    <w:rPr>
      <w:b/>
      <w:sz w:val="36"/>
      <w:szCs w:val="36"/>
    </w:rPr>
  </w:style>
  <w:style w:type="paragraph" w:styleId="3">
    <w:name w:val="heading 3"/>
    <w:basedOn w:val="a"/>
    <w:next w:val="a"/>
    <w:link w:val="30"/>
    <w:uiPriority w:val="1"/>
    <w:qFormat/>
    <w:rsid w:val="00BC5E37"/>
    <w:pPr>
      <w:keepNext/>
      <w:keepLines/>
      <w:spacing w:before="280" w:after="80"/>
      <w:outlineLvl w:val="2"/>
    </w:pPr>
    <w:rPr>
      <w:b/>
      <w:sz w:val="28"/>
      <w:szCs w:val="28"/>
    </w:rPr>
  </w:style>
  <w:style w:type="paragraph" w:styleId="4">
    <w:name w:val="heading 4"/>
    <w:basedOn w:val="a"/>
    <w:next w:val="a"/>
    <w:link w:val="40"/>
    <w:uiPriority w:val="99"/>
    <w:qFormat/>
    <w:rsid w:val="00BC5E37"/>
    <w:pPr>
      <w:keepNext/>
      <w:keepLines/>
      <w:spacing w:before="240" w:after="40"/>
      <w:outlineLvl w:val="3"/>
    </w:pPr>
    <w:rPr>
      <w:b/>
      <w:sz w:val="24"/>
      <w:szCs w:val="24"/>
    </w:rPr>
  </w:style>
  <w:style w:type="paragraph" w:styleId="5">
    <w:name w:val="heading 5"/>
    <w:basedOn w:val="a"/>
    <w:next w:val="a"/>
    <w:link w:val="50"/>
    <w:uiPriority w:val="99"/>
    <w:qFormat/>
    <w:rsid w:val="00BC5E37"/>
    <w:pPr>
      <w:keepNext/>
      <w:keepLines/>
      <w:spacing w:before="220" w:after="40"/>
      <w:outlineLvl w:val="4"/>
    </w:pPr>
    <w:rPr>
      <w:b/>
    </w:rPr>
  </w:style>
  <w:style w:type="paragraph" w:styleId="6">
    <w:name w:val="heading 6"/>
    <w:basedOn w:val="a"/>
    <w:next w:val="a"/>
    <w:link w:val="60"/>
    <w:uiPriority w:val="99"/>
    <w:qFormat/>
    <w:rsid w:val="00BC5E37"/>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unhideWhenUsed/>
    <w:qFormat/>
    <w:rsid w:val="008A6B97"/>
    <w:pPr>
      <w:tabs>
        <w:tab w:val="right" w:leader="dot" w:pos="9628"/>
      </w:tabs>
      <w:suppressAutoHyphens/>
      <w:spacing w:line="240" w:lineRule="auto"/>
      <w:jc w:val="both"/>
    </w:pPr>
    <w:rPr>
      <w:rFonts w:eastAsia="Calibri"/>
      <w:noProof/>
      <w:lang w:eastAsia="en-US"/>
    </w:rPr>
  </w:style>
  <w:style w:type="character" w:styleId="a3">
    <w:name w:val="Hyperlink"/>
    <w:uiPriority w:val="99"/>
    <w:unhideWhenUsed/>
    <w:rsid w:val="008A6B97"/>
    <w:rPr>
      <w:color w:val="0563C1"/>
      <w:u w:val="single"/>
    </w:rPr>
  </w:style>
  <w:style w:type="paragraph" w:styleId="a4">
    <w:name w:val="List Paragraph"/>
    <w:basedOn w:val="a"/>
    <w:link w:val="a5"/>
    <w:uiPriority w:val="1"/>
    <w:qFormat/>
    <w:rsid w:val="008A6B97"/>
    <w:pPr>
      <w:spacing w:after="200"/>
      <w:ind w:left="720"/>
      <w:contextualSpacing/>
    </w:pPr>
    <w:rPr>
      <w:rFonts w:ascii="Calibri" w:eastAsia="Calibri" w:hAnsi="Calibri"/>
      <w:lang w:eastAsia="en-US"/>
    </w:rPr>
  </w:style>
  <w:style w:type="character" w:customStyle="1" w:styleId="a5">
    <w:name w:val="Абзац списка Знак"/>
    <w:link w:val="a4"/>
    <w:uiPriority w:val="99"/>
    <w:qFormat/>
    <w:locked/>
    <w:rsid w:val="008A6B97"/>
    <w:rPr>
      <w:rFonts w:ascii="Calibri" w:eastAsia="Calibri" w:hAnsi="Calibri" w:cs="Times New Roman"/>
      <w:sz w:val="20"/>
    </w:rPr>
  </w:style>
  <w:style w:type="paragraph" w:customStyle="1" w:styleId="ConsPlusNormal">
    <w:name w:val="ConsPlusNormal"/>
    <w:rsid w:val="008A6B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8A6B97"/>
    <w:pPr>
      <w:spacing w:after="0" w:line="240" w:lineRule="auto"/>
    </w:pPr>
    <w:rPr>
      <w:rFonts w:ascii="Arial" w:eastAsia="Arial" w:hAnsi="Arial" w:cs="Arial"/>
      <w:lang w:eastAsia="zh-CN"/>
    </w:rPr>
  </w:style>
  <w:style w:type="character" w:customStyle="1" w:styleId="10">
    <w:name w:val="Заголовок 1 Знак"/>
    <w:basedOn w:val="a0"/>
    <w:link w:val="1"/>
    <w:uiPriority w:val="1"/>
    <w:rsid w:val="00BC5E37"/>
    <w:rPr>
      <w:rFonts w:ascii="Times New Roman" w:eastAsia="Arial" w:hAnsi="Times New Roman" w:cs="Times New Roman"/>
      <w:b/>
      <w:sz w:val="48"/>
      <w:szCs w:val="48"/>
      <w:lang w:eastAsia="ru-RU"/>
    </w:rPr>
  </w:style>
  <w:style w:type="character" w:customStyle="1" w:styleId="20">
    <w:name w:val="Заголовок 2 Знак"/>
    <w:basedOn w:val="a0"/>
    <w:link w:val="2"/>
    <w:uiPriority w:val="99"/>
    <w:rsid w:val="00BC5E37"/>
    <w:rPr>
      <w:rFonts w:ascii="Times New Roman" w:eastAsia="Arial" w:hAnsi="Times New Roman" w:cs="Times New Roman"/>
      <w:b/>
      <w:sz w:val="36"/>
      <w:szCs w:val="36"/>
      <w:lang w:eastAsia="ru-RU"/>
    </w:rPr>
  </w:style>
  <w:style w:type="character" w:customStyle="1" w:styleId="30">
    <w:name w:val="Заголовок 3 Знак"/>
    <w:basedOn w:val="a0"/>
    <w:link w:val="3"/>
    <w:uiPriority w:val="1"/>
    <w:rsid w:val="00BC5E37"/>
    <w:rPr>
      <w:rFonts w:ascii="Times New Roman" w:eastAsia="Arial" w:hAnsi="Times New Roman" w:cs="Times New Roman"/>
      <w:b/>
      <w:sz w:val="28"/>
      <w:szCs w:val="28"/>
      <w:lang w:eastAsia="ru-RU"/>
    </w:rPr>
  </w:style>
  <w:style w:type="character" w:customStyle="1" w:styleId="40">
    <w:name w:val="Заголовок 4 Знак"/>
    <w:basedOn w:val="a0"/>
    <w:link w:val="4"/>
    <w:uiPriority w:val="99"/>
    <w:rsid w:val="00BC5E37"/>
    <w:rPr>
      <w:rFonts w:ascii="Times New Roman" w:eastAsia="Arial" w:hAnsi="Times New Roman" w:cs="Times New Roman"/>
      <w:b/>
      <w:sz w:val="24"/>
      <w:szCs w:val="24"/>
      <w:lang w:eastAsia="ru-RU"/>
    </w:rPr>
  </w:style>
  <w:style w:type="character" w:customStyle="1" w:styleId="50">
    <w:name w:val="Заголовок 5 Знак"/>
    <w:basedOn w:val="a0"/>
    <w:link w:val="5"/>
    <w:uiPriority w:val="99"/>
    <w:rsid w:val="00BC5E37"/>
    <w:rPr>
      <w:rFonts w:ascii="Times New Roman" w:eastAsia="Arial" w:hAnsi="Times New Roman" w:cs="Times New Roman"/>
      <w:b/>
      <w:sz w:val="20"/>
      <w:lang w:eastAsia="ru-RU"/>
    </w:rPr>
  </w:style>
  <w:style w:type="character" w:customStyle="1" w:styleId="60">
    <w:name w:val="Заголовок 6 Знак"/>
    <w:basedOn w:val="a0"/>
    <w:link w:val="6"/>
    <w:uiPriority w:val="99"/>
    <w:rsid w:val="00BC5E37"/>
    <w:rPr>
      <w:rFonts w:ascii="Times New Roman" w:eastAsia="Arial" w:hAnsi="Times New Roman" w:cs="Times New Roman"/>
      <w:b/>
      <w:sz w:val="20"/>
      <w:szCs w:val="20"/>
      <w:lang w:eastAsia="ru-RU"/>
    </w:rPr>
  </w:style>
  <w:style w:type="table" w:customStyle="1" w:styleId="TableNormal">
    <w:name w:val="Table Normal"/>
    <w:uiPriority w:val="2"/>
    <w:qFormat/>
    <w:rsid w:val="00BC5E37"/>
    <w:pPr>
      <w:spacing w:after="0" w:line="276" w:lineRule="auto"/>
    </w:pPr>
    <w:rPr>
      <w:rFonts w:ascii="Times New Roman" w:eastAsia="Arial" w:hAnsi="Times New Roman" w:cs="Times New Roman"/>
      <w:sz w:val="20"/>
      <w:lang w:eastAsia="ru-RU"/>
    </w:rPr>
    <w:tblPr>
      <w:tblCellMar>
        <w:top w:w="0" w:type="dxa"/>
        <w:left w:w="0" w:type="dxa"/>
        <w:bottom w:w="0" w:type="dxa"/>
        <w:right w:w="0" w:type="dxa"/>
      </w:tblCellMar>
    </w:tblPr>
  </w:style>
  <w:style w:type="paragraph" w:styleId="a7">
    <w:name w:val="Title"/>
    <w:basedOn w:val="a"/>
    <w:next w:val="a"/>
    <w:link w:val="a8"/>
    <w:rsid w:val="00BC5E37"/>
    <w:pPr>
      <w:keepNext/>
      <w:keepLines/>
      <w:spacing w:before="480" w:after="120"/>
    </w:pPr>
    <w:rPr>
      <w:b/>
      <w:sz w:val="72"/>
      <w:szCs w:val="72"/>
    </w:rPr>
  </w:style>
  <w:style w:type="character" w:customStyle="1" w:styleId="a8">
    <w:name w:val="Заголовок Знак"/>
    <w:basedOn w:val="a0"/>
    <w:link w:val="a7"/>
    <w:uiPriority w:val="99"/>
    <w:rsid w:val="00BC5E37"/>
    <w:rPr>
      <w:rFonts w:ascii="Times New Roman" w:eastAsia="Arial" w:hAnsi="Times New Roman" w:cs="Times New Roman"/>
      <w:b/>
      <w:sz w:val="72"/>
      <w:szCs w:val="72"/>
      <w:lang w:eastAsia="ru-RU"/>
    </w:rPr>
  </w:style>
  <w:style w:type="paragraph" w:styleId="a9">
    <w:name w:val="Subtitle"/>
    <w:basedOn w:val="a"/>
    <w:next w:val="a"/>
    <w:link w:val="aa"/>
    <w:uiPriority w:val="99"/>
    <w:qFormat/>
    <w:rsid w:val="00BC5E37"/>
    <w:pPr>
      <w:keepNext/>
      <w:keepLines/>
      <w:spacing w:before="360" w:after="80"/>
    </w:pPr>
    <w:rPr>
      <w:rFonts w:ascii="Georgia" w:eastAsia="Georgia" w:hAnsi="Georgia" w:cs="Georgia"/>
      <w:i/>
      <w:color w:val="666666"/>
      <w:sz w:val="48"/>
      <w:szCs w:val="48"/>
    </w:rPr>
  </w:style>
  <w:style w:type="character" w:customStyle="1" w:styleId="aa">
    <w:name w:val="Подзаголовок Знак"/>
    <w:basedOn w:val="a0"/>
    <w:link w:val="a9"/>
    <w:uiPriority w:val="99"/>
    <w:rsid w:val="00BC5E37"/>
    <w:rPr>
      <w:rFonts w:ascii="Georgia" w:eastAsia="Georgia" w:hAnsi="Georgia" w:cs="Georgia"/>
      <w:i/>
      <w:color w:val="666666"/>
      <w:sz w:val="48"/>
      <w:szCs w:val="48"/>
      <w:lang w:eastAsia="ru-RU"/>
    </w:rPr>
  </w:style>
  <w:style w:type="table" w:customStyle="1" w:styleId="18">
    <w:name w:val="18"/>
    <w:basedOn w:val="TableNormal"/>
    <w:rsid w:val="00BC5E37"/>
    <w:tblPr>
      <w:tblStyleRowBandSize w:val="1"/>
      <w:tblStyleColBandSize w:val="1"/>
      <w:tblCellMar>
        <w:top w:w="100" w:type="dxa"/>
        <w:left w:w="100" w:type="dxa"/>
        <w:bottom w:w="100" w:type="dxa"/>
        <w:right w:w="100" w:type="dxa"/>
      </w:tblCellMar>
    </w:tblPr>
  </w:style>
  <w:style w:type="table" w:customStyle="1" w:styleId="17">
    <w:name w:val="17"/>
    <w:basedOn w:val="TableNormal"/>
    <w:rsid w:val="00BC5E37"/>
    <w:tblPr>
      <w:tblStyleRowBandSize w:val="1"/>
      <w:tblStyleColBandSize w:val="1"/>
      <w:tblCellMar>
        <w:top w:w="100" w:type="dxa"/>
        <w:left w:w="100" w:type="dxa"/>
        <w:bottom w:w="100" w:type="dxa"/>
        <w:right w:w="100" w:type="dxa"/>
      </w:tblCellMar>
    </w:tblPr>
  </w:style>
  <w:style w:type="table" w:customStyle="1" w:styleId="16">
    <w:name w:val="16"/>
    <w:basedOn w:val="TableNormal"/>
    <w:rsid w:val="00BC5E37"/>
    <w:tblPr>
      <w:tblStyleRowBandSize w:val="1"/>
      <w:tblStyleColBandSize w:val="1"/>
      <w:tblCellMar>
        <w:top w:w="100" w:type="dxa"/>
        <w:left w:w="100" w:type="dxa"/>
        <w:bottom w:w="100" w:type="dxa"/>
        <w:right w:w="100" w:type="dxa"/>
      </w:tblCellMar>
    </w:tblPr>
  </w:style>
  <w:style w:type="table" w:customStyle="1" w:styleId="15">
    <w:name w:val="15"/>
    <w:basedOn w:val="TableNormal"/>
    <w:rsid w:val="00BC5E37"/>
    <w:tblPr>
      <w:tblStyleRowBandSize w:val="1"/>
      <w:tblStyleColBandSize w:val="1"/>
      <w:tblCellMar>
        <w:top w:w="100" w:type="dxa"/>
        <w:left w:w="100" w:type="dxa"/>
        <w:bottom w:w="100" w:type="dxa"/>
        <w:right w:w="100" w:type="dxa"/>
      </w:tblCellMar>
    </w:tblPr>
  </w:style>
  <w:style w:type="table" w:customStyle="1" w:styleId="14">
    <w:name w:val="14"/>
    <w:basedOn w:val="TableNormal"/>
    <w:rsid w:val="00BC5E37"/>
    <w:tblPr>
      <w:tblStyleRowBandSize w:val="1"/>
      <w:tblStyleColBandSize w:val="1"/>
      <w:tblCellMar>
        <w:top w:w="100" w:type="dxa"/>
        <w:left w:w="100" w:type="dxa"/>
        <w:bottom w:w="100" w:type="dxa"/>
        <w:right w:w="100" w:type="dxa"/>
      </w:tblCellMar>
    </w:tblPr>
  </w:style>
  <w:style w:type="table" w:customStyle="1" w:styleId="13">
    <w:name w:val="13"/>
    <w:basedOn w:val="TableNormal"/>
    <w:rsid w:val="00BC5E37"/>
    <w:tblPr>
      <w:tblStyleRowBandSize w:val="1"/>
      <w:tblStyleColBandSize w:val="1"/>
      <w:tblCellMar>
        <w:top w:w="100" w:type="dxa"/>
        <w:left w:w="100" w:type="dxa"/>
        <w:bottom w:w="100" w:type="dxa"/>
        <w:right w:w="100" w:type="dxa"/>
      </w:tblCellMar>
    </w:tblPr>
  </w:style>
  <w:style w:type="table" w:customStyle="1" w:styleId="12">
    <w:name w:val="12"/>
    <w:basedOn w:val="TableNormal"/>
    <w:rsid w:val="00BC5E37"/>
    <w:tblPr>
      <w:tblStyleRowBandSize w:val="1"/>
      <w:tblStyleColBandSize w:val="1"/>
      <w:tblCellMar>
        <w:top w:w="100" w:type="dxa"/>
        <w:left w:w="100" w:type="dxa"/>
        <w:bottom w:w="100" w:type="dxa"/>
        <w:right w:w="100" w:type="dxa"/>
      </w:tblCellMar>
    </w:tblPr>
  </w:style>
  <w:style w:type="table" w:customStyle="1" w:styleId="11">
    <w:name w:val="11"/>
    <w:basedOn w:val="TableNormal"/>
    <w:rsid w:val="00BC5E37"/>
    <w:tblPr>
      <w:tblStyleRowBandSize w:val="1"/>
      <w:tblStyleColBandSize w:val="1"/>
      <w:tblCellMar>
        <w:top w:w="100" w:type="dxa"/>
        <w:left w:w="100" w:type="dxa"/>
        <w:bottom w:w="100" w:type="dxa"/>
        <w:right w:w="100" w:type="dxa"/>
      </w:tblCellMar>
    </w:tblPr>
  </w:style>
  <w:style w:type="table" w:customStyle="1" w:styleId="100">
    <w:name w:val="10"/>
    <w:basedOn w:val="TableNormal"/>
    <w:rsid w:val="00BC5E37"/>
    <w:tblPr>
      <w:tblStyleRowBandSize w:val="1"/>
      <w:tblStyleColBandSize w:val="1"/>
      <w:tblCellMar>
        <w:top w:w="100" w:type="dxa"/>
        <w:left w:w="100" w:type="dxa"/>
        <w:bottom w:w="100" w:type="dxa"/>
        <w:right w:w="100" w:type="dxa"/>
      </w:tblCellMar>
    </w:tblPr>
  </w:style>
  <w:style w:type="table" w:customStyle="1" w:styleId="9">
    <w:name w:val="9"/>
    <w:basedOn w:val="TableNormal"/>
    <w:rsid w:val="00BC5E37"/>
    <w:tblPr>
      <w:tblStyleRowBandSize w:val="1"/>
      <w:tblStyleColBandSize w:val="1"/>
      <w:tblCellMar>
        <w:top w:w="100" w:type="dxa"/>
        <w:left w:w="100" w:type="dxa"/>
        <w:bottom w:w="100" w:type="dxa"/>
        <w:right w:w="100" w:type="dxa"/>
      </w:tblCellMar>
    </w:tblPr>
  </w:style>
  <w:style w:type="table" w:customStyle="1" w:styleId="8">
    <w:name w:val="8"/>
    <w:basedOn w:val="TableNormal"/>
    <w:rsid w:val="00BC5E37"/>
    <w:tblPr>
      <w:tblStyleRowBandSize w:val="1"/>
      <w:tblStyleColBandSize w:val="1"/>
      <w:tblCellMar>
        <w:top w:w="100" w:type="dxa"/>
        <w:left w:w="100" w:type="dxa"/>
        <w:bottom w:w="100" w:type="dxa"/>
        <w:right w:w="100" w:type="dxa"/>
      </w:tblCellMar>
    </w:tblPr>
  </w:style>
  <w:style w:type="table" w:customStyle="1" w:styleId="7">
    <w:name w:val="7"/>
    <w:basedOn w:val="TableNormal"/>
    <w:rsid w:val="00BC5E37"/>
    <w:tblPr>
      <w:tblStyleRowBandSize w:val="1"/>
      <w:tblStyleColBandSize w:val="1"/>
      <w:tblCellMar>
        <w:top w:w="100" w:type="dxa"/>
        <w:left w:w="100" w:type="dxa"/>
        <w:bottom w:w="100" w:type="dxa"/>
        <w:right w:w="100" w:type="dxa"/>
      </w:tblCellMar>
    </w:tblPr>
  </w:style>
  <w:style w:type="table" w:customStyle="1" w:styleId="61">
    <w:name w:val="6"/>
    <w:basedOn w:val="TableNormal"/>
    <w:rsid w:val="00BC5E37"/>
    <w:tblPr>
      <w:tblStyleRowBandSize w:val="1"/>
      <w:tblStyleColBandSize w:val="1"/>
      <w:tblCellMar>
        <w:top w:w="100" w:type="dxa"/>
        <w:left w:w="100" w:type="dxa"/>
        <w:bottom w:w="100" w:type="dxa"/>
        <w:right w:w="100" w:type="dxa"/>
      </w:tblCellMar>
    </w:tblPr>
  </w:style>
  <w:style w:type="table" w:customStyle="1" w:styleId="51">
    <w:name w:val="5"/>
    <w:basedOn w:val="TableNormal"/>
    <w:rsid w:val="00BC5E37"/>
    <w:tblPr>
      <w:tblStyleRowBandSize w:val="1"/>
      <w:tblStyleColBandSize w:val="1"/>
      <w:tblCellMar>
        <w:top w:w="100" w:type="dxa"/>
        <w:left w:w="100" w:type="dxa"/>
        <w:bottom w:w="100" w:type="dxa"/>
        <w:right w:w="100" w:type="dxa"/>
      </w:tblCellMar>
    </w:tblPr>
  </w:style>
  <w:style w:type="table" w:customStyle="1" w:styleId="41">
    <w:name w:val="4"/>
    <w:basedOn w:val="TableNormal"/>
    <w:rsid w:val="00BC5E37"/>
    <w:tblPr>
      <w:tblStyleRowBandSize w:val="1"/>
      <w:tblStyleColBandSize w:val="1"/>
      <w:tblCellMar>
        <w:top w:w="100" w:type="dxa"/>
        <w:left w:w="100" w:type="dxa"/>
        <w:bottom w:w="100" w:type="dxa"/>
        <w:right w:w="100" w:type="dxa"/>
      </w:tblCellMar>
    </w:tblPr>
  </w:style>
  <w:style w:type="table" w:customStyle="1" w:styleId="32">
    <w:name w:val="3"/>
    <w:basedOn w:val="TableNormal"/>
    <w:rsid w:val="00BC5E37"/>
    <w:tblPr>
      <w:tblStyleRowBandSize w:val="1"/>
      <w:tblStyleColBandSize w:val="1"/>
      <w:tblCellMar>
        <w:top w:w="100" w:type="dxa"/>
        <w:left w:w="100" w:type="dxa"/>
        <w:bottom w:w="100" w:type="dxa"/>
        <w:right w:w="100" w:type="dxa"/>
      </w:tblCellMar>
    </w:tblPr>
  </w:style>
  <w:style w:type="table" w:customStyle="1" w:styleId="21">
    <w:name w:val="2"/>
    <w:basedOn w:val="TableNormal"/>
    <w:rsid w:val="00BC5E37"/>
    <w:tblPr>
      <w:tblStyleRowBandSize w:val="1"/>
      <w:tblStyleColBandSize w:val="1"/>
      <w:tblCellMar>
        <w:top w:w="100" w:type="dxa"/>
        <w:left w:w="100" w:type="dxa"/>
        <w:bottom w:w="100" w:type="dxa"/>
        <w:right w:w="100" w:type="dxa"/>
      </w:tblCellMar>
    </w:tblPr>
  </w:style>
  <w:style w:type="table" w:customStyle="1" w:styleId="19">
    <w:name w:val="1"/>
    <w:basedOn w:val="TableNormal"/>
    <w:rsid w:val="00BC5E37"/>
    <w:tblPr>
      <w:tblStyleRowBandSize w:val="1"/>
      <w:tblStyleColBandSize w:val="1"/>
      <w:tblCellMar>
        <w:top w:w="100" w:type="dxa"/>
        <w:left w:w="100" w:type="dxa"/>
        <w:bottom w:w="100" w:type="dxa"/>
        <w:right w:w="100" w:type="dxa"/>
      </w:tblCellMar>
    </w:tblPr>
  </w:style>
  <w:style w:type="paragraph" w:styleId="1a">
    <w:name w:val="toc 1"/>
    <w:basedOn w:val="a"/>
    <w:next w:val="a"/>
    <w:autoRedefine/>
    <w:uiPriority w:val="39"/>
    <w:unhideWhenUsed/>
    <w:qFormat/>
    <w:rsid w:val="00BC5E37"/>
    <w:pPr>
      <w:tabs>
        <w:tab w:val="left" w:pos="709"/>
        <w:tab w:val="left" w:pos="1134"/>
        <w:tab w:val="right" w:leader="dot" w:pos="9639"/>
      </w:tabs>
      <w:suppressAutoHyphens/>
      <w:spacing w:line="240" w:lineRule="auto"/>
      <w:jc w:val="both"/>
    </w:pPr>
    <w:rPr>
      <w:rFonts w:eastAsia="Calibri"/>
      <w:b/>
      <w:bCs/>
      <w:noProof/>
      <w:szCs w:val="20"/>
      <w:lang w:eastAsia="en-US"/>
    </w:rPr>
  </w:style>
  <w:style w:type="paragraph" w:styleId="22">
    <w:name w:val="toc 2"/>
    <w:basedOn w:val="a"/>
    <w:next w:val="a"/>
    <w:autoRedefine/>
    <w:uiPriority w:val="39"/>
    <w:unhideWhenUsed/>
    <w:qFormat/>
    <w:rsid w:val="00BC5E37"/>
    <w:pPr>
      <w:tabs>
        <w:tab w:val="left" w:pos="709"/>
        <w:tab w:val="left" w:pos="1134"/>
        <w:tab w:val="right" w:leader="dot" w:pos="9628"/>
      </w:tabs>
      <w:suppressAutoHyphens/>
      <w:spacing w:line="240" w:lineRule="auto"/>
      <w:jc w:val="both"/>
    </w:pPr>
    <w:rPr>
      <w:rFonts w:eastAsia="Calibri"/>
      <w:lang w:eastAsia="en-US"/>
    </w:rPr>
  </w:style>
  <w:style w:type="paragraph" w:styleId="42">
    <w:name w:val="toc 4"/>
    <w:basedOn w:val="a"/>
    <w:next w:val="a"/>
    <w:autoRedefine/>
    <w:uiPriority w:val="39"/>
    <w:unhideWhenUsed/>
    <w:rsid w:val="00BC5E37"/>
    <w:pPr>
      <w:tabs>
        <w:tab w:val="right" w:leader="dot" w:pos="9628"/>
      </w:tabs>
      <w:suppressAutoHyphens/>
      <w:spacing w:line="240" w:lineRule="auto"/>
      <w:ind w:left="851" w:firstLine="454"/>
      <w:jc w:val="both"/>
    </w:pPr>
    <w:rPr>
      <w:rFonts w:eastAsia="Calibri"/>
      <w:lang w:eastAsia="en-US"/>
    </w:rPr>
  </w:style>
  <w:style w:type="paragraph" w:customStyle="1" w:styleId="ab">
    <w:name w:val="Перечень"/>
    <w:basedOn w:val="a"/>
    <w:next w:val="a"/>
    <w:link w:val="ac"/>
    <w:qFormat/>
    <w:rsid w:val="00BC5E37"/>
    <w:pPr>
      <w:suppressAutoHyphens/>
      <w:spacing w:line="360" w:lineRule="auto"/>
      <w:ind w:firstLine="284"/>
      <w:jc w:val="both"/>
    </w:pPr>
    <w:rPr>
      <w:rFonts w:eastAsia="Calibri"/>
      <w:sz w:val="28"/>
      <w:u w:color="000000"/>
      <w:bdr w:val="nil"/>
    </w:rPr>
  </w:style>
  <w:style w:type="character" w:customStyle="1" w:styleId="ac">
    <w:name w:val="Перечень Знак"/>
    <w:link w:val="ab"/>
    <w:rsid w:val="00BC5E37"/>
    <w:rPr>
      <w:rFonts w:ascii="Times New Roman" w:eastAsia="Calibri" w:hAnsi="Times New Roman" w:cs="Times New Roman"/>
      <w:sz w:val="28"/>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BC5E37"/>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BC5E37"/>
    <w:pPr>
      <w:spacing w:line="240" w:lineRule="auto"/>
    </w:pPr>
    <w:rPr>
      <w:rFonts w:eastAsia="Times New Roman"/>
      <w:sz w:val="24"/>
      <w:szCs w:val="24"/>
    </w:rPr>
  </w:style>
  <w:style w:type="paragraph" w:customStyle="1" w:styleId="Style11">
    <w:name w:val="Style11"/>
    <w:basedOn w:val="a"/>
    <w:uiPriority w:val="99"/>
    <w:rsid w:val="00BC5E37"/>
    <w:pPr>
      <w:widowControl w:val="0"/>
      <w:autoSpaceDE w:val="0"/>
      <w:autoSpaceDN w:val="0"/>
      <w:adjustRightInd w:val="0"/>
      <w:spacing w:line="322" w:lineRule="exact"/>
      <w:ind w:firstLine="538"/>
      <w:jc w:val="both"/>
    </w:pPr>
    <w:rPr>
      <w:rFonts w:eastAsia="Times New Roman"/>
      <w:sz w:val="24"/>
      <w:szCs w:val="24"/>
    </w:rPr>
  </w:style>
  <w:style w:type="paragraph" w:customStyle="1" w:styleId="Style12">
    <w:name w:val="Style12"/>
    <w:basedOn w:val="a"/>
    <w:uiPriority w:val="99"/>
    <w:rsid w:val="00BC5E37"/>
    <w:pPr>
      <w:widowControl w:val="0"/>
      <w:autoSpaceDE w:val="0"/>
      <w:autoSpaceDN w:val="0"/>
      <w:adjustRightInd w:val="0"/>
      <w:spacing w:line="326" w:lineRule="exact"/>
      <w:ind w:firstLine="547"/>
      <w:jc w:val="both"/>
    </w:pPr>
    <w:rPr>
      <w:rFonts w:eastAsia="Times New Roman"/>
      <w:sz w:val="24"/>
      <w:szCs w:val="24"/>
    </w:rPr>
  </w:style>
  <w:style w:type="character" w:customStyle="1" w:styleId="FontStyle121">
    <w:name w:val="Font Style121"/>
    <w:uiPriority w:val="99"/>
    <w:rsid w:val="00BC5E37"/>
    <w:rPr>
      <w:rFonts w:ascii="Times New Roman" w:hAnsi="Times New Roman"/>
      <w:sz w:val="26"/>
    </w:rPr>
  </w:style>
  <w:style w:type="character" w:customStyle="1" w:styleId="FontStyle124">
    <w:name w:val="Font Style124"/>
    <w:uiPriority w:val="99"/>
    <w:rsid w:val="00BC5E37"/>
    <w:rPr>
      <w:rFonts w:ascii="Times New Roman" w:hAnsi="Times New Roman"/>
      <w:b/>
      <w:sz w:val="26"/>
    </w:rPr>
  </w:style>
  <w:style w:type="paragraph" w:customStyle="1" w:styleId="Style21">
    <w:name w:val="Style21"/>
    <w:basedOn w:val="a"/>
    <w:uiPriority w:val="99"/>
    <w:rsid w:val="00BC5E37"/>
    <w:pPr>
      <w:widowControl w:val="0"/>
      <w:autoSpaceDE w:val="0"/>
      <w:autoSpaceDN w:val="0"/>
      <w:adjustRightInd w:val="0"/>
      <w:spacing w:line="240" w:lineRule="auto"/>
    </w:pPr>
    <w:rPr>
      <w:rFonts w:eastAsia="Times New Roman"/>
      <w:sz w:val="24"/>
      <w:szCs w:val="24"/>
    </w:rPr>
  </w:style>
  <w:style w:type="character" w:customStyle="1" w:styleId="FontStyle119">
    <w:name w:val="Font Style119"/>
    <w:uiPriority w:val="99"/>
    <w:rsid w:val="00BC5E37"/>
    <w:rPr>
      <w:rFonts w:ascii="Times New Roman" w:hAnsi="Times New Roman"/>
      <w:sz w:val="26"/>
    </w:rPr>
  </w:style>
  <w:style w:type="character" w:customStyle="1" w:styleId="FontStyle122">
    <w:name w:val="Font Style122"/>
    <w:uiPriority w:val="99"/>
    <w:rsid w:val="00BC5E37"/>
    <w:rPr>
      <w:rFonts w:ascii="Times New Roman" w:hAnsi="Times New Roman"/>
      <w:b/>
      <w:i/>
      <w:sz w:val="26"/>
    </w:rPr>
  </w:style>
  <w:style w:type="paragraph" w:customStyle="1" w:styleId="Style28">
    <w:name w:val="Style28"/>
    <w:basedOn w:val="a"/>
    <w:uiPriority w:val="99"/>
    <w:rsid w:val="00BC5E37"/>
    <w:pPr>
      <w:widowControl w:val="0"/>
      <w:autoSpaceDE w:val="0"/>
      <w:autoSpaceDN w:val="0"/>
      <w:adjustRightInd w:val="0"/>
      <w:spacing w:line="322" w:lineRule="exact"/>
      <w:ind w:firstLine="552"/>
      <w:jc w:val="both"/>
    </w:pPr>
    <w:rPr>
      <w:rFonts w:eastAsia="Times New Roman"/>
      <w:sz w:val="24"/>
      <w:szCs w:val="24"/>
    </w:rPr>
  </w:style>
  <w:style w:type="paragraph" w:customStyle="1" w:styleId="Style37">
    <w:name w:val="Style37"/>
    <w:basedOn w:val="a"/>
    <w:uiPriority w:val="99"/>
    <w:rsid w:val="00BC5E37"/>
    <w:pPr>
      <w:widowControl w:val="0"/>
      <w:autoSpaceDE w:val="0"/>
      <w:autoSpaceDN w:val="0"/>
      <w:adjustRightInd w:val="0"/>
      <w:spacing w:line="322" w:lineRule="exact"/>
      <w:ind w:firstLine="581"/>
      <w:jc w:val="both"/>
    </w:pPr>
    <w:rPr>
      <w:rFonts w:eastAsia="Times New Roman"/>
      <w:sz w:val="24"/>
      <w:szCs w:val="24"/>
    </w:rPr>
  </w:style>
  <w:style w:type="paragraph" w:customStyle="1" w:styleId="Style38">
    <w:name w:val="Style38"/>
    <w:basedOn w:val="a"/>
    <w:uiPriority w:val="99"/>
    <w:rsid w:val="00BC5E37"/>
    <w:pPr>
      <w:widowControl w:val="0"/>
      <w:autoSpaceDE w:val="0"/>
      <w:autoSpaceDN w:val="0"/>
      <w:adjustRightInd w:val="0"/>
      <w:spacing w:line="322" w:lineRule="exact"/>
      <w:ind w:firstLine="581"/>
      <w:jc w:val="both"/>
    </w:pPr>
    <w:rPr>
      <w:rFonts w:eastAsia="Times New Roman"/>
      <w:sz w:val="24"/>
      <w:szCs w:val="24"/>
    </w:rPr>
  </w:style>
  <w:style w:type="character" w:customStyle="1" w:styleId="FontStyle117">
    <w:name w:val="Font Style117"/>
    <w:uiPriority w:val="99"/>
    <w:rsid w:val="00BC5E37"/>
    <w:rPr>
      <w:rFonts w:ascii="Times New Roman" w:hAnsi="Times New Roman"/>
      <w:i/>
      <w:sz w:val="26"/>
    </w:rPr>
  </w:style>
  <w:style w:type="paragraph" w:customStyle="1" w:styleId="Default">
    <w:name w:val="Default"/>
    <w:rsid w:val="00BC5E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5">
    <w:name w:val="Style45"/>
    <w:basedOn w:val="a"/>
    <w:uiPriority w:val="99"/>
    <w:rsid w:val="00BC5E37"/>
    <w:pPr>
      <w:widowControl w:val="0"/>
      <w:autoSpaceDE w:val="0"/>
      <w:autoSpaceDN w:val="0"/>
      <w:adjustRightInd w:val="0"/>
      <w:spacing w:line="322" w:lineRule="exact"/>
      <w:ind w:firstLine="542"/>
      <w:jc w:val="both"/>
    </w:pPr>
    <w:rPr>
      <w:rFonts w:eastAsia="Times New Roman"/>
      <w:sz w:val="24"/>
      <w:szCs w:val="24"/>
    </w:rPr>
  </w:style>
  <w:style w:type="paragraph" w:styleId="ad">
    <w:name w:val="footnote text"/>
    <w:aliases w:val="Знак6,F1"/>
    <w:basedOn w:val="a"/>
    <w:link w:val="ae"/>
    <w:rsid w:val="00BC5E37"/>
    <w:pPr>
      <w:spacing w:after="200"/>
    </w:pPr>
    <w:rPr>
      <w:rFonts w:ascii="Calibri" w:eastAsia="Times New Roman" w:hAnsi="Calibri"/>
      <w:szCs w:val="20"/>
      <w:lang w:eastAsia="en-US"/>
    </w:rPr>
  </w:style>
  <w:style w:type="character" w:customStyle="1" w:styleId="ae">
    <w:name w:val="Текст сноски Знак"/>
    <w:aliases w:val="Знак6 Знак,F1 Знак"/>
    <w:basedOn w:val="a0"/>
    <w:link w:val="ad"/>
    <w:rsid w:val="00BC5E37"/>
    <w:rPr>
      <w:rFonts w:ascii="Calibri" w:eastAsia="Times New Roman" w:hAnsi="Calibri" w:cs="Times New Roman"/>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C5E37"/>
    <w:rPr>
      <w:rFonts w:ascii="Times New Roman" w:hAnsi="Times New Roman" w:cs="Times New Roman" w:hint="default"/>
      <w:strike w:val="0"/>
      <w:dstrike w:val="0"/>
      <w:sz w:val="24"/>
      <w:szCs w:val="24"/>
      <w:u w:val="none"/>
      <w:effect w:val="none"/>
    </w:rPr>
  </w:style>
  <w:style w:type="character" w:styleId="af">
    <w:name w:val="footnote reference"/>
    <w:rsid w:val="00BC5E37"/>
    <w:rPr>
      <w:rFonts w:cs="Times New Roman"/>
      <w:vertAlign w:val="superscript"/>
    </w:rPr>
  </w:style>
  <w:style w:type="paragraph" w:customStyle="1" w:styleId="Style63">
    <w:name w:val="Style63"/>
    <w:basedOn w:val="a"/>
    <w:uiPriority w:val="99"/>
    <w:rsid w:val="00BC5E37"/>
    <w:pPr>
      <w:widowControl w:val="0"/>
      <w:autoSpaceDE w:val="0"/>
      <w:autoSpaceDN w:val="0"/>
      <w:adjustRightInd w:val="0"/>
      <w:spacing w:line="322" w:lineRule="exact"/>
      <w:ind w:firstLine="557"/>
      <w:jc w:val="both"/>
    </w:pPr>
    <w:rPr>
      <w:rFonts w:eastAsia="Times New Roman"/>
      <w:sz w:val="24"/>
      <w:szCs w:val="24"/>
    </w:rPr>
  </w:style>
  <w:style w:type="paragraph" w:customStyle="1" w:styleId="Style60">
    <w:name w:val="Style60"/>
    <w:basedOn w:val="a"/>
    <w:uiPriority w:val="99"/>
    <w:rsid w:val="00BC5E37"/>
    <w:pPr>
      <w:widowControl w:val="0"/>
      <w:autoSpaceDE w:val="0"/>
      <w:autoSpaceDN w:val="0"/>
      <w:adjustRightInd w:val="0"/>
      <w:spacing w:line="322" w:lineRule="exact"/>
      <w:ind w:firstLine="547"/>
    </w:pPr>
    <w:rPr>
      <w:rFonts w:eastAsia="Times New Roman"/>
      <w:sz w:val="24"/>
      <w:szCs w:val="24"/>
    </w:rPr>
  </w:style>
  <w:style w:type="table" w:styleId="af0">
    <w:name w:val="Table Grid"/>
    <w:basedOn w:val="a1"/>
    <w:uiPriority w:val="59"/>
    <w:rsid w:val="00BC5E3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веб) Знак Знак,Обычный (веб) Знак Знак Знак Знак Знак Знак,Обычный (веб) Знак Знак Знак Знак Знак"/>
    <w:basedOn w:val="a"/>
    <w:uiPriority w:val="99"/>
    <w:unhideWhenUsed/>
    <w:qFormat/>
    <w:rsid w:val="00BC5E37"/>
    <w:pPr>
      <w:spacing w:before="100" w:beforeAutospacing="1" w:after="100" w:afterAutospacing="1" w:line="240" w:lineRule="auto"/>
    </w:pPr>
    <w:rPr>
      <w:rFonts w:eastAsia="Times New Roman"/>
      <w:sz w:val="24"/>
      <w:szCs w:val="24"/>
    </w:rPr>
  </w:style>
  <w:style w:type="paragraph" w:styleId="af2">
    <w:name w:val="header"/>
    <w:basedOn w:val="a"/>
    <w:link w:val="af3"/>
    <w:uiPriority w:val="99"/>
    <w:unhideWhenUsed/>
    <w:rsid w:val="00BC5E37"/>
    <w:pPr>
      <w:tabs>
        <w:tab w:val="center" w:pos="4677"/>
        <w:tab w:val="right" w:pos="9355"/>
      </w:tabs>
      <w:spacing w:line="240" w:lineRule="auto"/>
    </w:pPr>
  </w:style>
  <w:style w:type="character" w:customStyle="1" w:styleId="af3">
    <w:name w:val="Верхний колонтитул Знак"/>
    <w:basedOn w:val="a0"/>
    <w:link w:val="af2"/>
    <w:uiPriority w:val="99"/>
    <w:rsid w:val="00BC5E37"/>
    <w:rPr>
      <w:rFonts w:ascii="Times New Roman" w:eastAsia="Arial" w:hAnsi="Times New Roman" w:cs="Times New Roman"/>
      <w:sz w:val="20"/>
      <w:lang w:eastAsia="ru-RU"/>
    </w:rPr>
  </w:style>
  <w:style w:type="paragraph" w:styleId="af4">
    <w:name w:val="footer"/>
    <w:basedOn w:val="a"/>
    <w:link w:val="af5"/>
    <w:uiPriority w:val="99"/>
    <w:unhideWhenUsed/>
    <w:rsid w:val="00BC5E37"/>
    <w:pPr>
      <w:tabs>
        <w:tab w:val="center" w:pos="4677"/>
        <w:tab w:val="right" w:pos="9355"/>
      </w:tabs>
      <w:spacing w:line="240" w:lineRule="auto"/>
    </w:pPr>
  </w:style>
  <w:style w:type="character" w:customStyle="1" w:styleId="af5">
    <w:name w:val="Нижний колонтитул Знак"/>
    <w:basedOn w:val="a0"/>
    <w:link w:val="af4"/>
    <w:uiPriority w:val="99"/>
    <w:rsid w:val="00BC5E37"/>
    <w:rPr>
      <w:rFonts w:ascii="Times New Roman" w:eastAsia="Arial" w:hAnsi="Times New Roman" w:cs="Times New Roman"/>
      <w:sz w:val="20"/>
      <w:lang w:eastAsia="ru-RU"/>
    </w:rPr>
  </w:style>
  <w:style w:type="paragraph" w:customStyle="1" w:styleId="1b">
    <w:name w:val="Обычный1"/>
    <w:uiPriority w:val="99"/>
    <w:rsid w:val="00BC5E37"/>
    <w:pPr>
      <w:spacing w:after="0" w:line="240" w:lineRule="auto"/>
    </w:pPr>
    <w:rPr>
      <w:rFonts w:ascii="Times New Roman" w:eastAsia="Times New Roman" w:hAnsi="Times New Roman" w:cs="Times New Roman"/>
      <w:color w:val="000000"/>
      <w:sz w:val="24"/>
      <w:szCs w:val="24"/>
      <w:lang w:eastAsia="ru-RU"/>
    </w:rPr>
  </w:style>
  <w:style w:type="paragraph" w:customStyle="1" w:styleId="23">
    <w:name w:val="Обычный2"/>
    <w:uiPriority w:val="99"/>
    <w:rsid w:val="00BC5E37"/>
    <w:pPr>
      <w:spacing w:after="0" w:line="276" w:lineRule="auto"/>
    </w:pPr>
    <w:rPr>
      <w:rFonts w:ascii="Times New Roman" w:eastAsia="Arial" w:hAnsi="Times New Roman" w:cs="Times New Roman"/>
      <w:color w:val="000000"/>
      <w:sz w:val="20"/>
      <w:lang w:eastAsia="ru-RU"/>
    </w:rPr>
  </w:style>
  <w:style w:type="paragraph" w:customStyle="1" w:styleId="style56">
    <w:name w:val="style56"/>
    <w:basedOn w:val="a"/>
    <w:rsid w:val="00BC5E37"/>
    <w:pPr>
      <w:autoSpaceDE w:val="0"/>
      <w:autoSpaceDN w:val="0"/>
      <w:adjustRightInd w:val="0"/>
      <w:spacing w:before="100" w:after="100" w:line="240" w:lineRule="auto"/>
    </w:pPr>
    <w:rPr>
      <w:rFonts w:ascii="Calibri" w:eastAsia="MS Mincho" w:hAnsi="Calibri" w:cs="Calibri"/>
    </w:rPr>
  </w:style>
  <w:style w:type="paragraph" w:styleId="af6">
    <w:name w:val="Balloon Text"/>
    <w:basedOn w:val="a"/>
    <w:link w:val="af7"/>
    <w:uiPriority w:val="99"/>
    <w:semiHidden/>
    <w:unhideWhenUsed/>
    <w:rsid w:val="00BC5E37"/>
    <w:pPr>
      <w:spacing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C5E37"/>
    <w:rPr>
      <w:rFonts w:ascii="Tahoma" w:eastAsia="Arial" w:hAnsi="Tahoma" w:cs="Tahoma"/>
      <w:sz w:val="16"/>
      <w:szCs w:val="16"/>
      <w:lang w:eastAsia="ru-RU"/>
    </w:rPr>
  </w:style>
  <w:style w:type="paragraph" w:styleId="af8">
    <w:name w:val="TOC Heading"/>
    <w:basedOn w:val="1"/>
    <w:next w:val="a"/>
    <w:uiPriority w:val="39"/>
    <w:unhideWhenUsed/>
    <w:qFormat/>
    <w:rsid w:val="00BC5E37"/>
    <w:pPr>
      <w:spacing w:after="0"/>
      <w:outlineLvl w:val="9"/>
    </w:pPr>
    <w:rPr>
      <w:rFonts w:asciiTheme="majorHAnsi" w:eastAsiaTheme="majorEastAsia" w:hAnsiTheme="majorHAnsi" w:cstheme="majorBidi"/>
      <w:bCs/>
      <w:color w:val="2E74B5" w:themeColor="accent1" w:themeShade="BF"/>
      <w:sz w:val="28"/>
      <w:szCs w:val="28"/>
    </w:rPr>
  </w:style>
  <w:style w:type="paragraph" w:customStyle="1" w:styleId="af9">
    <w:name w:val="А_основной"/>
    <w:basedOn w:val="a"/>
    <w:link w:val="afa"/>
    <w:uiPriority w:val="99"/>
    <w:qFormat/>
    <w:rsid w:val="00BC5E37"/>
    <w:pPr>
      <w:spacing w:line="360" w:lineRule="auto"/>
      <w:ind w:firstLine="454"/>
      <w:jc w:val="both"/>
    </w:pPr>
    <w:rPr>
      <w:rFonts w:eastAsia="Calibri"/>
      <w:sz w:val="28"/>
      <w:szCs w:val="28"/>
      <w:lang w:eastAsia="en-US"/>
    </w:rPr>
  </w:style>
  <w:style w:type="character" w:customStyle="1" w:styleId="afa">
    <w:name w:val="А_основной Знак"/>
    <w:link w:val="af9"/>
    <w:uiPriority w:val="99"/>
    <w:rsid w:val="00BC5E37"/>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BC5E37"/>
    <w:rPr>
      <w:rFonts w:ascii="Times New Roman" w:hAnsi="Times New Roman" w:cs="Times New Roman" w:hint="default"/>
      <w:strike w:val="0"/>
      <w:dstrike w:val="0"/>
      <w:sz w:val="24"/>
      <w:szCs w:val="24"/>
      <w:u w:val="none"/>
      <w:effect w:val="none"/>
    </w:rPr>
  </w:style>
  <w:style w:type="paragraph" w:customStyle="1" w:styleId="afb">
    <w:name w:val="Перечисление"/>
    <w:link w:val="afc"/>
    <w:uiPriority w:val="99"/>
    <w:qFormat/>
    <w:rsid w:val="00BC5E37"/>
    <w:pPr>
      <w:spacing w:after="60" w:line="276" w:lineRule="auto"/>
      <w:ind w:left="360" w:hanging="360"/>
      <w:jc w:val="both"/>
    </w:pPr>
    <w:rPr>
      <w:rFonts w:ascii="Times New Roman" w:eastAsia="Calibri" w:hAnsi="Times New Roman" w:cs="Times New Roman"/>
      <w:sz w:val="20"/>
      <w:szCs w:val="20"/>
    </w:rPr>
  </w:style>
  <w:style w:type="character" w:customStyle="1" w:styleId="afc">
    <w:name w:val="Перечисление Знак"/>
    <w:link w:val="afb"/>
    <w:uiPriority w:val="99"/>
    <w:rsid w:val="00BC5E37"/>
    <w:rPr>
      <w:rFonts w:ascii="Times New Roman" w:eastAsia="Calibri" w:hAnsi="Times New Roman" w:cs="Times New Roman"/>
      <w:sz w:val="20"/>
      <w:szCs w:val="20"/>
    </w:rPr>
  </w:style>
  <w:style w:type="paragraph" w:customStyle="1" w:styleId="afd">
    <w:name w:val="НОМЕРА"/>
    <w:basedOn w:val="af1"/>
    <w:link w:val="afe"/>
    <w:uiPriority w:val="99"/>
    <w:qFormat/>
    <w:rsid w:val="00BC5E37"/>
    <w:pPr>
      <w:spacing w:before="0" w:beforeAutospacing="0" w:after="0" w:afterAutospacing="0"/>
      <w:ind w:left="720" w:hanging="360"/>
      <w:jc w:val="both"/>
    </w:pPr>
    <w:rPr>
      <w:rFonts w:ascii="Arial Narrow" w:eastAsia="Calibri" w:hAnsi="Arial Narrow"/>
      <w:sz w:val="18"/>
      <w:szCs w:val="18"/>
    </w:rPr>
  </w:style>
  <w:style w:type="character" w:customStyle="1" w:styleId="afe">
    <w:name w:val="НОМЕРА Знак"/>
    <w:link w:val="afd"/>
    <w:uiPriority w:val="99"/>
    <w:rsid w:val="00BC5E37"/>
    <w:rPr>
      <w:rFonts w:ascii="Arial Narrow" w:eastAsia="Calibri" w:hAnsi="Arial Narrow" w:cs="Times New Roman"/>
      <w:sz w:val="18"/>
      <w:szCs w:val="18"/>
      <w:lang w:eastAsia="ru-RU"/>
    </w:rPr>
  </w:style>
  <w:style w:type="table" w:styleId="-3">
    <w:name w:val="Light Grid Accent 3"/>
    <w:basedOn w:val="a1"/>
    <w:uiPriority w:val="62"/>
    <w:rsid w:val="00BC5E37"/>
    <w:pPr>
      <w:spacing w:after="0" w:line="240" w:lineRule="auto"/>
    </w:pPr>
    <w:rPr>
      <w:rFonts w:ascii="Times New Roman" w:eastAsia="Arial" w:hAnsi="Times New Roman" w:cs="Times New Roman"/>
      <w:sz w:val="20"/>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diff-chunk">
    <w:name w:val="diff-chunk"/>
    <w:basedOn w:val="a0"/>
    <w:rsid w:val="00BC5E37"/>
  </w:style>
  <w:style w:type="paragraph" w:customStyle="1" w:styleId="33">
    <w:name w:val="Обычный3"/>
    <w:rsid w:val="00BC5E37"/>
    <w:pPr>
      <w:spacing w:after="0" w:line="276" w:lineRule="auto"/>
    </w:pPr>
    <w:rPr>
      <w:rFonts w:ascii="Times New Roman" w:eastAsia="Arial" w:hAnsi="Times New Roman" w:cs="Times New Roman"/>
      <w:color w:val="000000"/>
      <w:sz w:val="20"/>
      <w:lang w:eastAsia="ru-RU"/>
    </w:rPr>
  </w:style>
  <w:style w:type="character" w:customStyle="1" w:styleId="apple-converted-space">
    <w:name w:val="apple-converted-space"/>
    <w:basedOn w:val="a0"/>
    <w:rsid w:val="00BC5E37"/>
  </w:style>
  <w:style w:type="paragraph" w:customStyle="1" w:styleId="43">
    <w:name w:val="Обычный4"/>
    <w:rsid w:val="00BC5E37"/>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customStyle="1" w:styleId="aff">
    <w:name w:val="Перечень номер"/>
    <w:basedOn w:val="a"/>
    <w:next w:val="a"/>
    <w:qFormat/>
    <w:rsid w:val="00BC5E37"/>
    <w:pPr>
      <w:tabs>
        <w:tab w:val="num" w:pos="0"/>
      </w:tabs>
      <w:spacing w:line="360" w:lineRule="auto"/>
      <w:ind w:firstLine="284"/>
      <w:jc w:val="both"/>
      <w:textAlignment w:val="baseline"/>
    </w:pPr>
    <w:rPr>
      <w:rFonts w:eastAsia="Times New Roman"/>
      <w:color w:val="000000"/>
      <w:sz w:val="28"/>
      <w:szCs w:val="28"/>
    </w:rPr>
  </w:style>
  <w:style w:type="character" w:customStyle="1" w:styleId="Zag11">
    <w:name w:val="Zag_11"/>
    <w:rsid w:val="00BC5E37"/>
  </w:style>
  <w:style w:type="paragraph" w:styleId="aff0">
    <w:name w:val="annotation text"/>
    <w:basedOn w:val="a"/>
    <w:link w:val="aff1"/>
    <w:uiPriority w:val="99"/>
    <w:semiHidden/>
    <w:rsid w:val="00BC5E37"/>
    <w:pPr>
      <w:spacing w:line="240" w:lineRule="auto"/>
    </w:pPr>
    <w:rPr>
      <w:rFonts w:eastAsia="Times New Roman"/>
      <w:szCs w:val="20"/>
    </w:rPr>
  </w:style>
  <w:style w:type="character" w:customStyle="1" w:styleId="aff1">
    <w:name w:val="Текст примечания Знак"/>
    <w:basedOn w:val="a0"/>
    <w:link w:val="aff0"/>
    <w:uiPriority w:val="99"/>
    <w:semiHidden/>
    <w:rsid w:val="00BC5E37"/>
    <w:rPr>
      <w:rFonts w:ascii="Times New Roman" w:eastAsia="Times New Roman" w:hAnsi="Times New Roman" w:cs="Times New Roman"/>
      <w:sz w:val="20"/>
      <w:szCs w:val="20"/>
      <w:lang w:eastAsia="ru-RU"/>
    </w:rPr>
  </w:style>
  <w:style w:type="paragraph" w:styleId="52">
    <w:name w:val="toc 5"/>
    <w:basedOn w:val="a"/>
    <w:next w:val="a"/>
    <w:autoRedefine/>
    <w:uiPriority w:val="39"/>
    <w:semiHidden/>
    <w:unhideWhenUsed/>
    <w:rsid w:val="00BC5E37"/>
    <w:pPr>
      <w:spacing w:after="100"/>
      <w:ind w:left="800"/>
    </w:pPr>
  </w:style>
  <w:style w:type="paragraph" w:styleId="aff2">
    <w:name w:val="Body Text"/>
    <w:basedOn w:val="a"/>
    <w:link w:val="aff3"/>
    <w:uiPriority w:val="1"/>
    <w:unhideWhenUsed/>
    <w:qFormat/>
    <w:rsid w:val="00BC5E37"/>
    <w:pPr>
      <w:spacing w:after="120" w:line="240" w:lineRule="auto"/>
    </w:pPr>
    <w:rPr>
      <w:rFonts w:eastAsia="Times New Roman"/>
      <w:sz w:val="24"/>
      <w:szCs w:val="24"/>
    </w:rPr>
  </w:style>
  <w:style w:type="character" w:customStyle="1" w:styleId="aff3">
    <w:name w:val="Основной текст Знак"/>
    <w:basedOn w:val="a0"/>
    <w:link w:val="aff2"/>
    <w:uiPriority w:val="1"/>
    <w:rsid w:val="00BC5E37"/>
    <w:rPr>
      <w:rFonts w:ascii="Times New Roman" w:eastAsia="Times New Roman" w:hAnsi="Times New Roman" w:cs="Times New Roman"/>
      <w:sz w:val="24"/>
      <w:szCs w:val="24"/>
      <w:lang w:eastAsia="ru-RU"/>
    </w:rPr>
  </w:style>
  <w:style w:type="character" w:customStyle="1" w:styleId="CharAttribute3">
    <w:name w:val="CharAttribute3"/>
    <w:rsid w:val="00BC5E37"/>
    <w:rPr>
      <w:rFonts w:ascii="Times New Roman" w:eastAsia="Batang" w:hAnsi="Batang"/>
      <w:sz w:val="28"/>
    </w:rPr>
  </w:style>
  <w:style w:type="character" w:customStyle="1" w:styleId="CharAttribute501">
    <w:name w:val="CharAttribute501"/>
    <w:uiPriority w:val="99"/>
    <w:rsid w:val="00BC5E37"/>
    <w:rPr>
      <w:rFonts w:ascii="Times New Roman" w:eastAsia="Times New Roman"/>
      <w:i/>
      <w:sz w:val="28"/>
      <w:u w:val="single"/>
    </w:rPr>
  </w:style>
  <w:style w:type="character" w:customStyle="1" w:styleId="CharAttribute5">
    <w:name w:val="CharAttribute5"/>
    <w:rsid w:val="00BC5E37"/>
    <w:rPr>
      <w:rFonts w:ascii="Batang" w:eastAsia="Times New Roman" w:hAnsi="Times New Roman" w:hint="eastAsia"/>
      <w:sz w:val="28"/>
    </w:rPr>
  </w:style>
  <w:style w:type="paragraph" w:customStyle="1" w:styleId="ParaAttribute3">
    <w:name w:val="ParaAttribute3"/>
    <w:rsid w:val="00BC5E3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TableParagraph">
    <w:name w:val="Table Paragraph"/>
    <w:basedOn w:val="a"/>
    <w:uiPriority w:val="1"/>
    <w:qFormat/>
    <w:rsid w:val="00BC5E37"/>
    <w:pPr>
      <w:widowControl w:val="0"/>
      <w:autoSpaceDE w:val="0"/>
      <w:autoSpaceDN w:val="0"/>
      <w:spacing w:line="256" w:lineRule="exact"/>
      <w:ind w:left="108"/>
      <w:jc w:val="center"/>
    </w:pPr>
    <w:rPr>
      <w:rFonts w:eastAsia="Times New Roman"/>
      <w:sz w:val="22"/>
      <w:lang w:eastAsia="en-US"/>
    </w:rPr>
  </w:style>
  <w:style w:type="paragraph" w:customStyle="1" w:styleId="1c">
    <w:name w:val="Абзац списка1"/>
    <w:basedOn w:val="a"/>
    <w:rsid w:val="00BC5E37"/>
    <w:pPr>
      <w:suppressAutoHyphens/>
      <w:spacing w:after="200"/>
      <w:ind w:left="720"/>
    </w:pPr>
    <w:rPr>
      <w:rFonts w:ascii="Calibri" w:eastAsia="SimSun" w:hAnsi="Calibri" w:cs="Calibri"/>
      <w:kern w:val="1"/>
      <w:sz w:val="22"/>
      <w:lang w:eastAsia="ar-SA"/>
    </w:rPr>
  </w:style>
  <w:style w:type="paragraph" w:customStyle="1" w:styleId="aff4">
    <w:name w:val="Стиль"/>
    <w:rsid w:val="00BC5E3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ff5">
    <w:name w:val="Strong"/>
    <w:basedOn w:val="a0"/>
    <w:uiPriority w:val="22"/>
    <w:qFormat/>
    <w:rsid w:val="00BC5E37"/>
    <w:rPr>
      <w:b/>
      <w:bCs/>
    </w:rPr>
  </w:style>
  <w:style w:type="character" w:styleId="aff6">
    <w:name w:val="annotation reference"/>
    <w:basedOn w:val="a0"/>
    <w:uiPriority w:val="99"/>
    <w:semiHidden/>
    <w:unhideWhenUsed/>
    <w:rsid w:val="00BC5E37"/>
    <w:rPr>
      <w:sz w:val="16"/>
      <w:szCs w:val="16"/>
    </w:rPr>
  </w:style>
  <w:style w:type="paragraph" w:customStyle="1" w:styleId="msonormal0">
    <w:name w:val="msonormal"/>
    <w:basedOn w:val="a"/>
    <w:rsid w:val="00BC5E37"/>
    <w:pPr>
      <w:spacing w:before="100" w:beforeAutospacing="1" w:after="100" w:afterAutospacing="1" w:line="240" w:lineRule="auto"/>
    </w:pPr>
    <w:rPr>
      <w:rFonts w:eastAsia="Times New Roman"/>
      <w:sz w:val="24"/>
      <w:szCs w:val="24"/>
    </w:rPr>
  </w:style>
  <w:style w:type="paragraph" w:customStyle="1" w:styleId="ConsPlusTitlePage">
    <w:name w:val="ConsPlusTitlePage"/>
    <w:rsid w:val="00BC5E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BC5E37"/>
    <w:pPr>
      <w:widowControl w:val="0"/>
      <w:autoSpaceDE w:val="0"/>
      <w:autoSpaceDN w:val="0"/>
      <w:spacing w:after="0" w:line="240" w:lineRule="auto"/>
    </w:pPr>
    <w:rPr>
      <w:rFonts w:ascii="Calibri" w:eastAsiaTheme="minorEastAsia" w:hAnsi="Calibri" w:cs="Times New Roman"/>
      <w:b/>
      <w:lang w:eastAsia="ru-RU"/>
    </w:rPr>
  </w:style>
  <w:style w:type="character" w:styleId="aff7">
    <w:name w:val="FollowedHyperlink"/>
    <w:basedOn w:val="a0"/>
    <w:uiPriority w:val="99"/>
    <w:semiHidden/>
    <w:unhideWhenUsed/>
    <w:rsid w:val="00BC5E37"/>
    <w:rPr>
      <w:color w:val="800080"/>
      <w:u w:val="single"/>
    </w:rPr>
  </w:style>
  <w:style w:type="character" w:styleId="aff8">
    <w:name w:val="Emphasis"/>
    <w:basedOn w:val="a0"/>
    <w:uiPriority w:val="20"/>
    <w:qFormat/>
    <w:rsid w:val="00BC5E37"/>
    <w:rPr>
      <w:i/>
      <w:iCs/>
    </w:rPr>
  </w:style>
  <w:style w:type="table" w:styleId="aff9">
    <w:name w:val="Grid Table Light"/>
    <w:basedOn w:val="a1"/>
    <w:uiPriority w:val="40"/>
    <w:rsid w:val="00CF68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12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7107">
      <w:bodyDiv w:val="1"/>
      <w:marLeft w:val="0"/>
      <w:marRight w:val="0"/>
      <w:marTop w:val="0"/>
      <w:marBottom w:val="0"/>
      <w:divBdr>
        <w:top w:val="none" w:sz="0" w:space="0" w:color="auto"/>
        <w:left w:val="none" w:sz="0" w:space="0" w:color="auto"/>
        <w:bottom w:val="none" w:sz="0" w:space="0" w:color="auto"/>
        <w:right w:val="none" w:sz="0" w:space="0" w:color="auto"/>
      </w:divBdr>
    </w:div>
    <w:div w:id="262616137">
      <w:bodyDiv w:val="1"/>
      <w:marLeft w:val="0"/>
      <w:marRight w:val="0"/>
      <w:marTop w:val="0"/>
      <w:marBottom w:val="0"/>
      <w:divBdr>
        <w:top w:val="none" w:sz="0" w:space="0" w:color="auto"/>
        <w:left w:val="none" w:sz="0" w:space="0" w:color="auto"/>
        <w:bottom w:val="none" w:sz="0" w:space="0" w:color="auto"/>
        <w:right w:val="none" w:sz="0" w:space="0" w:color="auto"/>
      </w:divBdr>
    </w:div>
    <w:div w:id="351344531">
      <w:bodyDiv w:val="1"/>
      <w:marLeft w:val="0"/>
      <w:marRight w:val="0"/>
      <w:marTop w:val="0"/>
      <w:marBottom w:val="0"/>
      <w:divBdr>
        <w:top w:val="none" w:sz="0" w:space="0" w:color="auto"/>
        <w:left w:val="none" w:sz="0" w:space="0" w:color="auto"/>
        <w:bottom w:val="none" w:sz="0" w:space="0" w:color="auto"/>
        <w:right w:val="none" w:sz="0" w:space="0" w:color="auto"/>
      </w:divBdr>
    </w:div>
    <w:div w:id="463080071">
      <w:bodyDiv w:val="1"/>
      <w:marLeft w:val="0"/>
      <w:marRight w:val="0"/>
      <w:marTop w:val="0"/>
      <w:marBottom w:val="0"/>
      <w:divBdr>
        <w:top w:val="none" w:sz="0" w:space="0" w:color="auto"/>
        <w:left w:val="none" w:sz="0" w:space="0" w:color="auto"/>
        <w:bottom w:val="none" w:sz="0" w:space="0" w:color="auto"/>
        <w:right w:val="none" w:sz="0" w:space="0" w:color="auto"/>
      </w:divBdr>
    </w:div>
    <w:div w:id="837887804">
      <w:bodyDiv w:val="1"/>
      <w:marLeft w:val="0"/>
      <w:marRight w:val="0"/>
      <w:marTop w:val="0"/>
      <w:marBottom w:val="0"/>
      <w:divBdr>
        <w:top w:val="none" w:sz="0" w:space="0" w:color="auto"/>
        <w:left w:val="none" w:sz="0" w:space="0" w:color="auto"/>
        <w:bottom w:val="none" w:sz="0" w:space="0" w:color="auto"/>
        <w:right w:val="none" w:sz="0" w:space="0" w:color="auto"/>
      </w:divBdr>
    </w:div>
    <w:div w:id="1175654176">
      <w:bodyDiv w:val="1"/>
      <w:marLeft w:val="0"/>
      <w:marRight w:val="0"/>
      <w:marTop w:val="0"/>
      <w:marBottom w:val="0"/>
      <w:divBdr>
        <w:top w:val="none" w:sz="0" w:space="0" w:color="auto"/>
        <w:left w:val="none" w:sz="0" w:space="0" w:color="auto"/>
        <w:bottom w:val="none" w:sz="0" w:space="0" w:color="auto"/>
        <w:right w:val="none" w:sz="0" w:space="0" w:color="auto"/>
      </w:divBdr>
    </w:div>
    <w:div w:id="1518693323">
      <w:bodyDiv w:val="1"/>
      <w:marLeft w:val="0"/>
      <w:marRight w:val="0"/>
      <w:marTop w:val="0"/>
      <w:marBottom w:val="0"/>
      <w:divBdr>
        <w:top w:val="none" w:sz="0" w:space="0" w:color="auto"/>
        <w:left w:val="none" w:sz="0" w:space="0" w:color="auto"/>
        <w:bottom w:val="none" w:sz="0" w:space="0" w:color="auto"/>
        <w:right w:val="none" w:sz="0" w:space="0" w:color="auto"/>
      </w:divBdr>
      <w:divsChild>
        <w:div w:id="1586380693">
          <w:marLeft w:val="0"/>
          <w:marRight w:val="0"/>
          <w:marTop w:val="0"/>
          <w:marBottom w:val="0"/>
          <w:divBdr>
            <w:top w:val="none" w:sz="0" w:space="0" w:color="auto"/>
            <w:left w:val="none" w:sz="0" w:space="0" w:color="auto"/>
            <w:bottom w:val="none" w:sz="0" w:space="0" w:color="auto"/>
            <w:right w:val="none" w:sz="0" w:space="0" w:color="auto"/>
          </w:divBdr>
          <w:divsChild>
            <w:div w:id="1548956057">
              <w:marLeft w:val="0"/>
              <w:marRight w:val="0"/>
              <w:marTop w:val="0"/>
              <w:marBottom w:val="0"/>
              <w:divBdr>
                <w:top w:val="none" w:sz="0" w:space="0" w:color="auto"/>
                <w:left w:val="none" w:sz="0" w:space="0" w:color="auto"/>
                <w:bottom w:val="none" w:sz="0" w:space="0" w:color="auto"/>
                <w:right w:val="none" w:sz="0" w:space="0" w:color="auto"/>
              </w:divBdr>
              <w:divsChild>
                <w:div w:id="3055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5564">
      <w:bodyDiv w:val="1"/>
      <w:marLeft w:val="0"/>
      <w:marRight w:val="0"/>
      <w:marTop w:val="0"/>
      <w:marBottom w:val="0"/>
      <w:divBdr>
        <w:top w:val="none" w:sz="0" w:space="0" w:color="auto"/>
        <w:left w:val="none" w:sz="0" w:space="0" w:color="auto"/>
        <w:bottom w:val="none" w:sz="0" w:space="0" w:color="auto"/>
        <w:right w:val="none" w:sz="0" w:space="0" w:color="auto"/>
      </w:divBdr>
    </w:div>
    <w:div w:id="1638300264">
      <w:bodyDiv w:val="1"/>
      <w:marLeft w:val="0"/>
      <w:marRight w:val="0"/>
      <w:marTop w:val="0"/>
      <w:marBottom w:val="0"/>
      <w:divBdr>
        <w:top w:val="none" w:sz="0" w:space="0" w:color="auto"/>
        <w:left w:val="none" w:sz="0" w:space="0" w:color="auto"/>
        <w:bottom w:val="none" w:sz="0" w:space="0" w:color="auto"/>
        <w:right w:val="none" w:sz="0" w:space="0" w:color="auto"/>
      </w:divBdr>
    </w:div>
    <w:div w:id="1652295795">
      <w:bodyDiv w:val="1"/>
      <w:marLeft w:val="0"/>
      <w:marRight w:val="0"/>
      <w:marTop w:val="0"/>
      <w:marBottom w:val="0"/>
      <w:divBdr>
        <w:top w:val="none" w:sz="0" w:space="0" w:color="auto"/>
        <w:left w:val="none" w:sz="0" w:space="0" w:color="auto"/>
        <w:bottom w:val="none" w:sz="0" w:space="0" w:color="auto"/>
        <w:right w:val="none" w:sz="0" w:space="0" w:color="auto"/>
      </w:divBdr>
    </w:div>
    <w:div w:id="2039429960">
      <w:bodyDiv w:val="1"/>
      <w:marLeft w:val="0"/>
      <w:marRight w:val="0"/>
      <w:marTop w:val="0"/>
      <w:marBottom w:val="0"/>
      <w:divBdr>
        <w:top w:val="none" w:sz="0" w:space="0" w:color="auto"/>
        <w:left w:val="none" w:sz="0" w:space="0" w:color="auto"/>
        <w:bottom w:val="none" w:sz="0" w:space="0" w:color="auto"/>
        <w:right w:val="none" w:sz="0" w:space="0" w:color="auto"/>
      </w:divBdr>
    </w:div>
    <w:div w:id="2063211848">
      <w:bodyDiv w:val="1"/>
      <w:marLeft w:val="0"/>
      <w:marRight w:val="0"/>
      <w:marTop w:val="0"/>
      <w:marBottom w:val="0"/>
      <w:divBdr>
        <w:top w:val="none" w:sz="0" w:space="0" w:color="auto"/>
        <w:left w:val="none" w:sz="0" w:space="0" w:color="auto"/>
        <w:bottom w:val="none" w:sz="0" w:space="0" w:color="auto"/>
        <w:right w:val="none" w:sz="0" w:space="0" w:color="auto"/>
      </w:divBdr>
    </w:div>
    <w:div w:id="2083135595">
      <w:bodyDiv w:val="1"/>
      <w:marLeft w:val="0"/>
      <w:marRight w:val="0"/>
      <w:marTop w:val="0"/>
      <w:marBottom w:val="0"/>
      <w:divBdr>
        <w:top w:val="none" w:sz="0" w:space="0" w:color="auto"/>
        <w:left w:val="none" w:sz="0" w:space="0" w:color="auto"/>
        <w:bottom w:val="none" w:sz="0" w:space="0" w:color="auto"/>
        <w:right w:val="none" w:sz="0" w:space="0" w:color="auto"/>
      </w:divBdr>
    </w:div>
    <w:div w:id="2094399841">
      <w:bodyDiv w:val="1"/>
      <w:marLeft w:val="0"/>
      <w:marRight w:val="0"/>
      <w:marTop w:val="0"/>
      <w:marBottom w:val="0"/>
      <w:divBdr>
        <w:top w:val="none" w:sz="0" w:space="0" w:color="auto"/>
        <w:left w:val="none" w:sz="0" w:space="0" w:color="auto"/>
        <w:bottom w:val="none" w:sz="0" w:space="0" w:color="auto"/>
        <w:right w:val="none" w:sz="0" w:space="0" w:color="auto"/>
      </w:divBdr>
    </w:div>
    <w:div w:id="2136679526">
      <w:bodyDiv w:val="1"/>
      <w:marLeft w:val="0"/>
      <w:marRight w:val="0"/>
      <w:marTop w:val="0"/>
      <w:marBottom w:val="0"/>
      <w:divBdr>
        <w:top w:val="none" w:sz="0" w:space="0" w:color="auto"/>
        <w:left w:val="none" w:sz="0" w:space="0" w:color="auto"/>
        <w:bottom w:val="none" w:sz="0" w:space="0" w:color="auto"/>
        <w:right w:val="none" w:sz="0" w:space="0" w:color="auto"/>
      </w:divBdr>
      <w:divsChild>
        <w:div w:id="731152276">
          <w:marLeft w:val="0"/>
          <w:marRight w:val="0"/>
          <w:marTop w:val="0"/>
          <w:marBottom w:val="0"/>
          <w:divBdr>
            <w:top w:val="none" w:sz="0" w:space="0" w:color="auto"/>
            <w:left w:val="none" w:sz="0" w:space="0" w:color="auto"/>
            <w:bottom w:val="none" w:sz="0" w:space="0" w:color="auto"/>
            <w:right w:val="none" w:sz="0" w:space="0" w:color="auto"/>
          </w:divBdr>
          <w:divsChild>
            <w:div w:id="281305162">
              <w:marLeft w:val="0"/>
              <w:marRight w:val="0"/>
              <w:marTop w:val="0"/>
              <w:marBottom w:val="0"/>
              <w:divBdr>
                <w:top w:val="none" w:sz="0" w:space="0" w:color="auto"/>
                <w:left w:val="none" w:sz="0" w:space="0" w:color="auto"/>
                <w:bottom w:val="none" w:sz="0" w:space="0" w:color="auto"/>
                <w:right w:val="none" w:sz="0" w:space="0" w:color="auto"/>
              </w:divBdr>
              <w:divsChild>
                <w:div w:id="228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rchive.org/web/20200112093023/https://www.youtube.com/results?search" TargetMode="External"/><Relationship Id="rId117" Type="http://schemas.openxmlformats.org/officeDocument/2006/relationships/hyperlink" Target="https://web.archive.org/web/20200112093023/https://www.youtube.com/results?search" TargetMode="External"/><Relationship Id="rId21" Type="http://schemas.openxmlformats.org/officeDocument/2006/relationships/hyperlink" Target="https://web.archive.org/web/20200112093023/https://www.youtube.com/results?search" TargetMode="External"/><Relationship Id="rId42" Type="http://schemas.openxmlformats.org/officeDocument/2006/relationships/hyperlink" Target="https://web.archive.org/web/20200112093023/https://www.youtube.com/results?search" TargetMode="External"/><Relationship Id="rId47" Type="http://schemas.openxmlformats.org/officeDocument/2006/relationships/hyperlink" Target="https://web.archive.org/web/20200112093023/https://www.youtube.com/results?search" TargetMode="External"/><Relationship Id="rId63" Type="http://schemas.openxmlformats.org/officeDocument/2006/relationships/hyperlink" Target="https://web.archive.org/web/20200112093023/https://www.youtube.com/results?search" TargetMode="External"/><Relationship Id="rId68" Type="http://schemas.openxmlformats.org/officeDocument/2006/relationships/hyperlink" Target="https://web.archive.org/web/20200112093023/https://www.youtube.com/results?search" TargetMode="External"/><Relationship Id="rId84" Type="http://schemas.openxmlformats.org/officeDocument/2006/relationships/hyperlink" Target="https://web.archive.org/web/20200112093023/https://www.youtube.com/results?search" TargetMode="External"/><Relationship Id="rId89" Type="http://schemas.openxmlformats.org/officeDocument/2006/relationships/hyperlink" Target="https://web.archive.org/web/20200112093023/https://www.youtube.com/results?search" TargetMode="External"/><Relationship Id="rId112" Type="http://schemas.openxmlformats.org/officeDocument/2006/relationships/hyperlink" Target="https://web.archive.org/web/20200112093023/https://www.youtube.com/results?search" TargetMode="External"/><Relationship Id="rId16" Type="http://schemas.openxmlformats.org/officeDocument/2006/relationships/hyperlink" Target="https://web.archive.org/web/20200112093023/https://www.youtube.com/results?search" TargetMode="External"/><Relationship Id="rId107" Type="http://schemas.openxmlformats.org/officeDocument/2006/relationships/hyperlink" Target="https://web.archive.org/web/20200112093023/https://www.youtube.com/results?search" TargetMode="External"/><Relationship Id="rId11" Type="http://schemas.openxmlformats.org/officeDocument/2006/relationships/hyperlink" Target="https://web.archive.org/web/20200112093023/https://www.youtube.com/results?search" TargetMode="External"/><Relationship Id="rId32" Type="http://schemas.openxmlformats.org/officeDocument/2006/relationships/hyperlink" Target="https://web.archive.org/web/20200112093023/https://www.youtube.com/results?search" TargetMode="External"/><Relationship Id="rId37" Type="http://schemas.openxmlformats.org/officeDocument/2006/relationships/hyperlink" Target="https://web.archive.org/web/20200112093023/https://www.youtube.com/results?search" TargetMode="External"/><Relationship Id="rId53" Type="http://schemas.openxmlformats.org/officeDocument/2006/relationships/hyperlink" Target="https://web.archive.org/web/20200112093023/https://www.youtube.com/results?search" TargetMode="External"/><Relationship Id="rId58" Type="http://schemas.openxmlformats.org/officeDocument/2006/relationships/hyperlink" Target="https://web.archive.org/web/20200112093023/https://www.youtube.com/results?search" TargetMode="External"/><Relationship Id="rId74" Type="http://schemas.openxmlformats.org/officeDocument/2006/relationships/hyperlink" Target="https://web.archive.org/web/20200112093023/https://www.youtube.com/results?search" TargetMode="External"/><Relationship Id="rId79" Type="http://schemas.openxmlformats.org/officeDocument/2006/relationships/hyperlink" Target="https://web.archive.org/web/20200112093023/https://www.youtube.com/results?search" TargetMode="External"/><Relationship Id="rId102" Type="http://schemas.openxmlformats.org/officeDocument/2006/relationships/hyperlink" Target="https://web.archive.org/web/20200112093023/https://www.youtube.com/results?search"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eb.archive.org/web/20200112093023/https://www.youtube.com/results?search" TargetMode="External"/><Relationship Id="rId82" Type="http://schemas.openxmlformats.org/officeDocument/2006/relationships/hyperlink" Target="https://web.archive.org/web/20200112093023/https://www.youtube.com/results?search" TargetMode="External"/><Relationship Id="rId90" Type="http://schemas.openxmlformats.org/officeDocument/2006/relationships/hyperlink" Target="https://web.archive.org/web/20200112093023/https://www.youtube.com/results?search" TargetMode="External"/><Relationship Id="rId95" Type="http://schemas.openxmlformats.org/officeDocument/2006/relationships/hyperlink" Target="https://web.archive.org/web/20200112093023/https://www.youtube.com/results?search" TargetMode="External"/><Relationship Id="rId19" Type="http://schemas.openxmlformats.org/officeDocument/2006/relationships/hyperlink" Target="https://web.archive.org/web/20200112093023/https://www.youtube.com/results?search" TargetMode="External"/><Relationship Id="rId14" Type="http://schemas.openxmlformats.org/officeDocument/2006/relationships/hyperlink" Target="https://web.archive.org/web/20200112093023/https://www.youtube.com/results?search" TargetMode="External"/><Relationship Id="rId22" Type="http://schemas.openxmlformats.org/officeDocument/2006/relationships/hyperlink" Target="https://web.archive.org/web/20200112093023/https://www.youtube.com/results?search" TargetMode="External"/><Relationship Id="rId27" Type="http://schemas.openxmlformats.org/officeDocument/2006/relationships/hyperlink" Target="https://web.archive.org/web/20200112093023/https://www.youtube.com/results?search" TargetMode="External"/><Relationship Id="rId30" Type="http://schemas.openxmlformats.org/officeDocument/2006/relationships/hyperlink" Target="https://web.archive.org/web/20200112093023/https://www.youtube.com/results?search" TargetMode="External"/><Relationship Id="rId35" Type="http://schemas.openxmlformats.org/officeDocument/2006/relationships/hyperlink" Target="https://web.archive.org/web/20200112093023/https://www.youtube.com/results?search" TargetMode="External"/><Relationship Id="rId43" Type="http://schemas.openxmlformats.org/officeDocument/2006/relationships/hyperlink" Target="https://web.archive.org/web/20200112093023/https://www.youtube.com/results?search" TargetMode="External"/><Relationship Id="rId48" Type="http://schemas.openxmlformats.org/officeDocument/2006/relationships/hyperlink" Target="https://web.archive.org/web/20200112093023/https://www.youtube.com/results?search" TargetMode="External"/><Relationship Id="rId56" Type="http://schemas.openxmlformats.org/officeDocument/2006/relationships/hyperlink" Target="https://web.archive.org/web/20200112093023/https://www.youtube.com/results?search" TargetMode="External"/><Relationship Id="rId64" Type="http://schemas.openxmlformats.org/officeDocument/2006/relationships/hyperlink" Target="https://web.archive.org/web/20200112093023/https://www.youtube.com/results?search" TargetMode="External"/><Relationship Id="rId69" Type="http://schemas.openxmlformats.org/officeDocument/2006/relationships/hyperlink" Target="https://web.archive.org/web/20200112093023/https://www.youtube.com/results?search" TargetMode="External"/><Relationship Id="rId77" Type="http://schemas.openxmlformats.org/officeDocument/2006/relationships/hyperlink" Target="https://web.archive.org/web/20200112093023/https://www.youtube.com/results?search" TargetMode="External"/><Relationship Id="rId100" Type="http://schemas.openxmlformats.org/officeDocument/2006/relationships/hyperlink" Target="https://web.archive.org/web/20200112093023/https://www.youtube.com/results?search" TargetMode="External"/><Relationship Id="rId105" Type="http://schemas.openxmlformats.org/officeDocument/2006/relationships/hyperlink" Target="https://web.archive.org/web/20200112093023/https://www.youtube.com/results?search" TargetMode="External"/><Relationship Id="rId113" Type="http://schemas.openxmlformats.org/officeDocument/2006/relationships/hyperlink" Target="https://web.archive.org/web/20200112093023/https://www.youtube.com/results?search" TargetMode="External"/><Relationship Id="rId118" Type="http://schemas.openxmlformats.org/officeDocument/2006/relationships/hyperlink" Target="https://web.archive.org/web/20200112093023/https://www.youtube.com/results?search" TargetMode="External"/><Relationship Id="rId8" Type="http://schemas.openxmlformats.org/officeDocument/2006/relationships/hyperlink" Target="https://web.archive.org/web/20200112093023/https://www.youtube.com/results?search" TargetMode="External"/><Relationship Id="rId51" Type="http://schemas.openxmlformats.org/officeDocument/2006/relationships/hyperlink" Target="https://web.archive.org/web/20200112093023/https://www.youtube.com/results?search" TargetMode="External"/><Relationship Id="rId72" Type="http://schemas.openxmlformats.org/officeDocument/2006/relationships/hyperlink" Target="https://web.archive.org/web/20200112093023/https://www.youtube.com/results?search" TargetMode="External"/><Relationship Id="rId80" Type="http://schemas.openxmlformats.org/officeDocument/2006/relationships/hyperlink" Target="https://web.archive.org/web/20200112093023/https://www.youtube.com/results?search" TargetMode="External"/><Relationship Id="rId85" Type="http://schemas.openxmlformats.org/officeDocument/2006/relationships/hyperlink" Target="https://web.archive.org/web/20200112093023/https://www.youtube.com/results?search" TargetMode="External"/><Relationship Id="rId93" Type="http://schemas.openxmlformats.org/officeDocument/2006/relationships/hyperlink" Target="https://web.archive.org/web/20200112093023/https://www.youtube.com/results?search" TargetMode="External"/><Relationship Id="rId98" Type="http://schemas.openxmlformats.org/officeDocument/2006/relationships/hyperlink" Target="https://web.archive.org/web/20200112093023/https://www.youtube.com/results?search" TargetMode="External"/><Relationship Id="rId121" Type="http://schemas.openxmlformats.org/officeDocument/2006/relationships/hyperlink" Target="https://elar.urfu.ru/handle/10995/66715?ysclid=m1argfkvcj448770537" TargetMode="External"/><Relationship Id="rId3" Type="http://schemas.openxmlformats.org/officeDocument/2006/relationships/styles" Target="styles.xml"/><Relationship Id="rId12" Type="http://schemas.openxmlformats.org/officeDocument/2006/relationships/hyperlink" Target="https://web.archive.org/web/20200112093023/https://www.youtube.com/results?search" TargetMode="External"/><Relationship Id="rId17" Type="http://schemas.openxmlformats.org/officeDocument/2006/relationships/hyperlink" Target="https://web.archive.org/web/20200112093023/https://www.youtube.com/results?search" TargetMode="External"/><Relationship Id="rId25" Type="http://schemas.openxmlformats.org/officeDocument/2006/relationships/hyperlink" Target="https://web.archive.org/web/20200112093023/https://www.youtube.com/results?search" TargetMode="External"/><Relationship Id="rId33" Type="http://schemas.openxmlformats.org/officeDocument/2006/relationships/hyperlink" Target="https://web.archive.org/web/20200112093023/https://www.youtube.com/results?search" TargetMode="External"/><Relationship Id="rId38" Type="http://schemas.openxmlformats.org/officeDocument/2006/relationships/hyperlink" Target="https://web.archive.org/web/20200112093023/https://www.youtube.com/results?search" TargetMode="External"/><Relationship Id="rId46" Type="http://schemas.openxmlformats.org/officeDocument/2006/relationships/hyperlink" Target="https://web.archive.org/web/20200112093023/https://www.youtube.com/results?search" TargetMode="External"/><Relationship Id="rId59" Type="http://schemas.openxmlformats.org/officeDocument/2006/relationships/hyperlink" Target="https://web.archive.org/web/20200112093023/https://www.youtube.com/results?search" TargetMode="External"/><Relationship Id="rId67" Type="http://schemas.openxmlformats.org/officeDocument/2006/relationships/hyperlink" Target="https://web.archive.org/web/20200112093023/https://www.youtube.com/results?search" TargetMode="External"/><Relationship Id="rId103" Type="http://schemas.openxmlformats.org/officeDocument/2006/relationships/hyperlink" Target="https://web.archive.org/web/20200112093023/https://www.youtube.com/results?search" TargetMode="External"/><Relationship Id="rId108" Type="http://schemas.openxmlformats.org/officeDocument/2006/relationships/hyperlink" Target="https://web.archive.org/web/20200112093023/https://www.youtube.com/results?search" TargetMode="External"/><Relationship Id="rId116" Type="http://schemas.openxmlformats.org/officeDocument/2006/relationships/hyperlink" Target="https://web.archive.org/web/20200112093023/https://www.youtube.com/results?search" TargetMode="External"/><Relationship Id="rId124" Type="http://schemas.openxmlformats.org/officeDocument/2006/relationships/theme" Target="theme/theme1.xml"/><Relationship Id="rId20" Type="http://schemas.openxmlformats.org/officeDocument/2006/relationships/hyperlink" Target="https://web.archive.org/web/20200112093023/https://www.youtube.com/results?search" TargetMode="External"/><Relationship Id="rId41" Type="http://schemas.openxmlformats.org/officeDocument/2006/relationships/hyperlink" Target="https://web.archive.org/web/20200112093023/https://www.youtube.com/results?search" TargetMode="External"/><Relationship Id="rId54" Type="http://schemas.openxmlformats.org/officeDocument/2006/relationships/hyperlink" Target="https://web.archive.org/web/20200112093023/https://www.youtube.com/results?search" TargetMode="External"/><Relationship Id="rId62" Type="http://schemas.openxmlformats.org/officeDocument/2006/relationships/hyperlink" Target="https://web.archive.org/web/20200112093023/https://www.youtube.com/results?search" TargetMode="External"/><Relationship Id="rId70" Type="http://schemas.openxmlformats.org/officeDocument/2006/relationships/hyperlink" Target="https://web.archive.org/web/20200112093023/https://www.youtube.com/results?search" TargetMode="External"/><Relationship Id="rId75" Type="http://schemas.openxmlformats.org/officeDocument/2006/relationships/hyperlink" Target="https://web.archive.org/web/20200112093023/https://www.youtube.com/results?search" TargetMode="External"/><Relationship Id="rId83" Type="http://schemas.openxmlformats.org/officeDocument/2006/relationships/hyperlink" Target="https://web.archive.org/web/20200112093023/https://www.youtube.com/results?search" TargetMode="External"/><Relationship Id="rId88" Type="http://schemas.openxmlformats.org/officeDocument/2006/relationships/hyperlink" Target="https://web.archive.org/web/20200112093023/https://www.youtube.com/results?search" TargetMode="External"/><Relationship Id="rId91" Type="http://schemas.openxmlformats.org/officeDocument/2006/relationships/hyperlink" Target="https://web.archive.org/web/20200112093023/https://www.youtube.com/results?search" TargetMode="External"/><Relationship Id="rId96" Type="http://schemas.openxmlformats.org/officeDocument/2006/relationships/hyperlink" Target="https://web.archive.org/web/20200112093023/https://www.youtube.com/results?search" TargetMode="External"/><Relationship Id="rId111" Type="http://schemas.openxmlformats.org/officeDocument/2006/relationships/hyperlink" Target="https://web.archive.org/web/20200112093023/https://www.youtube.com/results?search" TargetMode="External"/><Relationship Id="rId1" Type="http://schemas.openxmlformats.org/officeDocument/2006/relationships/customXml" Target="../customXml/item1.xml"/><Relationship Id="rId6" Type="http://schemas.openxmlformats.org/officeDocument/2006/relationships/hyperlink" Target="https://perm.hse.ru/lyceum/" TargetMode="External"/><Relationship Id="rId15" Type="http://schemas.openxmlformats.org/officeDocument/2006/relationships/hyperlink" Target="https://web.archive.org/web/20200112093023/https://www.youtube.com/results?search" TargetMode="External"/><Relationship Id="rId23" Type="http://schemas.openxmlformats.org/officeDocument/2006/relationships/hyperlink" Target="https://web.archive.org/web/20200112093023/https://www.youtube.com/results?search" TargetMode="External"/><Relationship Id="rId28" Type="http://schemas.openxmlformats.org/officeDocument/2006/relationships/hyperlink" Target="https://web.archive.org/web/20200112093023/https://www.youtube.com/results?search" TargetMode="External"/><Relationship Id="rId36" Type="http://schemas.openxmlformats.org/officeDocument/2006/relationships/hyperlink" Target="https://web.archive.org/web/20200112093023/https://www.youtube.com/results?search" TargetMode="External"/><Relationship Id="rId49" Type="http://schemas.openxmlformats.org/officeDocument/2006/relationships/hyperlink" Target="https://web.archive.org/web/20200112093023/https://www.youtube.com/results?search" TargetMode="External"/><Relationship Id="rId57" Type="http://schemas.openxmlformats.org/officeDocument/2006/relationships/hyperlink" Target="https://web.archive.org/web/20200112093023/https://www.youtube.com/results?search" TargetMode="External"/><Relationship Id="rId106" Type="http://schemas.openxmlformats.org/officeDocument/2006/relationships/hyperlink" Target="https://web.archive.org/web/20200112093023/https://www.youtube.com/results?search" TargetMode="External"/><Relationship Id="rId114" Type="http://schemas.openxmlformats.org/officeDocument/2006/relationships/hyperlink" Target="https://web.archive.org/web/20200112093023/https://www.youtube.com/results?search" TargetMode="External"/><Relationship Id="rId119" Type="http://schemas.openxmlformats.org/officeDocument/2006/relationships/hyperlink" Target="https://web.archive.org/web/20200112093023/https://www.youtube.com/results?search" TargetMode="External"/><Relationship Id="rId10" Type="http://schemas.openxmlformats.org/officeDocument/2006/relationships/hyperlink" Target="https://web.archive.org/web/20200112093023/https://www.youtube.com/results?search" TargetMode="External"/><Relationship Id="rId31" Type="http://schemas.openxmlformats.org/officeDocument/2006/relationships/hyperlink" Target="https://web.archive.org/web/20200112093023/https://www.youtube.com/results?search" TargetMode="External"/><Relationship Id="rId44" Type="http://schemas.openxmlformats.org/officeDocument/2006/relationships/hyperlink" Target="https://web.archive.org/web/20200112093023/https://www.youtube.com/results?search" TargetMode="External"/><Relationship Id="rId52" Type="http://schemas.openxmlformats.org/officeDocument/2006/relationships/hyperlink" Target="https://web.archive.org/web/20200112093023/https://www.youtube.com/results?search" TargetMode="External"/><Relationship Id="rId60" Type="http://schemas.openxmlformats.org/officeDocument/2006/relationships/hyperlink" Target="https://web.archive.org/web/20200112093023/https://www.youtube.com/results?search" TargetMode="External"/><Relationship Id="rId65" Type="http://schemas.openxmlformats.org/officeDocument/2006/relationships/hyperlink" Target="https://web.archive.org/web/20200112093023/https://www.youtube.com/results?search" TargetMode="External"/><Relationship Id="rId73" Type="http://schemas.openxmlformats.org/officeDocument/2006/relationships/hyperlink" Target="https://web.archive.org/web/20200112093023/https://www.youtube.com/results?search" TargetMode="External"/><Relationship Id="rId78" Type="http://schemas.openxmlformats.org/officeDocument/2006/relationships/hyperlink" Target="https://web.archive.org/web/20200112093023/https://www.youtube.com/results?search" TargetMode="External"/><Relationship Id="rId81" Type="http://schemas.openxmlformats.org/officeDocument/2006/relationships/hyperlink" Target="https://web.archive.org/web/20200112093023/https://www.youtube.com/results?search" TargetMode="External"/><Relationship Id="rId86" Type="http://schemas.openxmlformats.org/officeDocument/2006/relationships/hyperlink" Target="https://web.archive.org/web/20200112093023/https://www.youtube.com/results?search" TargetMode="External"/><Relationship Id="rId94" Type="http://schemas.openxmlformats.org/officeDocument/2006/relationships/hyperlink" Target="https://web.archive.org/web/20200112093023/https://www.youtube.com/results?search" TargetMode="External"/><Relationship Id="rId99" Type="http://schemas.openxmlformats.org/officeDocument/2006/relationships/hyperlink" Target="https://web.archive.org/web/20200112093023/https://www.youtube.com/results?search" TargetMode="External"/><Relationship Id="rId101" Type="http://schemas.openxmlformats.org/officeDocument/2006/relationships/hyperlink" Target="https://web.archive.org/web/20200112093023/https://www.youtube.com/results?search" TargetMode="External"/><Relationship Id="rId122" Type="http://schemas.openxmlformats.org/officeDocument/2006/relationships/hyperlink" Target="https://cyberleninka.ru/search?q=&#1090;&#1077;&#1086;&#1088;&#1080;&#1080;%20&#1087;&#1086;&#1079;&#1085;&#1072;&#1085;&#1080;&#1103;&amp;page=1" TargetMode="External"/><Relationship Id="rId4" Type="http://schemas.openxmlformats.org/officeDocument/2006/relationships/settings" Target="settings.xml"/><Relationship Id="rId9" Type="http://schemas.openxmlformats.org/officeDocument/2006/relationships/hyperlink" Target="https://web.archive.org/web/20200112093023/https://www.youtube.com/results?search" TargetMode="External"/><Relationship Id="rId13" Type="http://schemas.openxmlformats.org/officeDocument/2006/relationships/hyperlink" Target="https://web.archive.org/web/20200112093023/https://www.youtube.com/results?search" TargetMode="External"/><Relationship Id="rId18" Type="http://schemas.openxmlformats.org/officeDocument/2006/relationships/hyperlink" Target="https://web.archive.org/web/20200112093023/https://www.youtube.com/results?search" TargetMode="External"/><Relationship Id="rId39" Type="http://schemas.openxmlformats.org/officeDocument/2006/relationships/hyperlink" Target="https://web.archive.org/web/20200112093023/https://www.youtube.com/results?search" TargetMode="External"/><Relationship Id="rId109" Type="http://schemas.openxmlformats.org/officeDocument/2006/relationships/hyperlink" Target="https://web.archive.org/web/20200112093023/https://www.youtube.com/results?search" TargetMode="External"/><Relationship Id="rId34" Type="http://schemas.openxmlformats.org/officeDocument/2006/relationships/hyperlink" Target="https://web.archive.org/web/20200112093023/https://www.youtube.com/results?search" TargetMode="External"/><Relationship Id="rId50" Type="http://schemas.openxmlformats.org/officeDocument/2006/relationships/hyperlink" Target="https://web.archive.org/web/20200112093023/https://www.youtube.com/results?search" TargetMode="External"/><Relationship Id="rId55" Type="http://schemas.openxmlformats.org/officeDocument/2006/relationships/hyperlink" Target="https://web.archive.org/web/20200112093023/https://www.youtube.com/results?search" TargetMode="External"/><Relationship Id="rId76" Type="http://schemas.openxmlformats.org/officeDocument/2006/relationships/hyperlink" Target="https://web.archive.org/web/20200112093023/https://www.youtube.com/results?search" TargetMode="External"/><Relationship Id="rId97" Type="http://schemas.openxmlformats.org/officeDocument/2006/relationships/hyperlink" Target="https://web.archive.org/web/20200112093023/https://www.youtube.com/results?search" TargetMode="External"/><Relationship Id="rId104" Type="http://schemas.openxmlformats.org/officeDocument/2006/relationships/hyperlink" Target="https://web.archive.org/web/20200112093023/https://www.youtube.com/results?search" TargetMode="External"/><Relationship Id="rId120" Type="http://schemas.openxmlformats.org/officeDocument/2006/relationships/hyperlink" Target="https://web.archive.org/web/20200112093023/https://www.youtube.com/results?search" TargetMode="External"/><Relationship Id="rId7" Type="http://schemas.openxmlformats.org/officeDocument/2006/relationships/hyperlink" Target="https://web.archive.org/web/20200112093023/https://www.youtube.com/results?search" TargetMode="External"/><Relationship Id="rId71" Type="http://schemas.openxmlformats.org/officeDocument/2006/relationships/hyperlink" Target="https://web.archive.org/web/20200112093023/https://www.youtube.com/results?search" TargetMode="External"/><Relationship Id="rId92" Type="http://schemas.openxmlformats.org/officeDocument/2006/relationships/hyperlink" Target="https://web.archive.org/web/20200112093023/https://www.youtube.com/results?search" TargetMode="External"/><Relationship Id="rId2" Type="http://schemas.openxmlformats.org/officeDocument/2006/relationships/numbering" Target="numbering.xml"/><Relationship Id="rId29" Type="http://schemas.openxmlformats.org/officeDocument/2006/relationships/hyperlink" Target="https://web.archive.org/web/20200112093023/https://www.youtube.com/results?search" TargetMode="External"/><Relationship Id="rId24" Type="http://schemas.openxmlformats.org/officeDocument/2006/relationships/hyperlink" Target="https://web.archive.org/web/20200112093023/https://www.youtube.com/results?search" TargetMode="External"/><Relationship Id="rId40" Type="http://schemas.openxmlformats.org/officeDocument/2006/relationships/hyperlink" Target="https://web.archive.org/web/20200112093023/https://www.youtube.com/results?search" TargetMode="External"/><Relationship Id="rId45" Type="http://schemas.openxmlformats.org/officeDocument/2006/relationships/hyperlink" Target="https://web.archive.org/web/20200112093023/https://www.youtube.com/results?search" TargetMode="External"/><Relationship Id="rId66" Type="http://schemas.openxmlformats.org/officeDocument/2006/relationships/hyperlink" Target="https://web.archive.org/web/20200112093023/https://www.youtube.com/results?search" TargetMode="External"/><Relationship Id="rId87" Type="http://schemas.openxmlformats.org/officeDocument/2006/relationships/hyperlink" Target="https://web.archive.org/web/20200112093023/https://www.youtube.com/results?search" TargetMode="External"/><Relationship Id="rId110" Type="http://schemas.openxmlformats.org/officeDocument/2006/relationships/hyperlink" Target="https://web.archive.org/web/20200112093023/https://www.youtube.com/results?search" TargetMode="External"/><Relationship Id="rId115" Type="http://schemas.openxmlformats.org/officeDocument/2006/relationships/hyperlink" Target="https://web.archive.org/web/20200112093023/https://www.youtube.com/results?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9E22-2E58-478F-B267-D7E97B98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8419</Words>
  <Characters>47990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MorozovaAV</dc:creator>
  <cp:keywords/>
  <dc:description/>
  <cp:lastModifiedBy>Кончакова Татьяна Юрьевна</cp:lastModifiedBy>
  <cp:revision>12</cp:revision>
  <cp:lastPrinted>2024-02-29T13:01:00Z</cp:lastPrinted>
  <dcterms:created xsi:type="dcterms:W3CDTF">2024-09-20T11:05:00Z</dcterms:created>
  <dcterms:modified xsi:type="dcterms:W3CDTF">2025-06-06T05:31:00Z</dcterms:modified>
</cp:coreProperties>
</file>