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00"/>
        <w:gridCol w:w="4871"/>
      </w:tblGrid>
      <w:tr w:rsidR="00872DD2" w:rsidRPr="001302BE" w:rsidTr="00872DD2">
        <w:tc>
          <w:tcPr>
            <w:tcW w:w="4785" w:type="dxa"/>
          </w:tcPr>
          <w:p w:rsidR="00872DD2" w:rsidRPr="001302BE" w:rsidRDefault="00872DD2" w:rsidP="00872DD2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bookmarkStart w:id="0" w:name="block-32211314"/>
          </w:p>
        </w:tc>
        <w:tc>
          <w:tcPr>
            <w:tcW w:w="4926" w:type="dxa"/>
          </w:tcPr>
          <w:p w:rsidR="00872DD2" w:rsidRPr="001302BE" w:rsidRDefault="00872DD2" w:rsidP="00A442FB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872DD2" w:rsidRPr="001302BE" w:rsidTr="00872DD2">
        <w:tc>
          <w:tcPr>
            <w:tcW w:w="4785" w:type="dxa"/>
          </w:tcPr>
          <w:p w:rsidR="00872DD2" w:rsidRPr="001302BE" w:rsidRDefault="00872DD2" w:rsidP="00872DD2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</w:p>
          <w:p w:rsidR="00872DD2" w:rsidRPr="001302BE" w:rsidRDefault="00872DD2" w:rsidP="00872DD2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</w:p>
          <w:p w:rsidR="00872DD2" w:rsidRPr="001302BE" w:rsidRDefault="00872DD2" w:rsidP="00872DD2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 w:rsidRPr="001302BE"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926" w:type="dxa"/>
          </w:tcPr>
          <w:p w:rsidR="00872DD2" w:rsidRPr="001302BE" w:rsidRDefault="00B44CB9" w:rsidP="00C24B58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 w:rsidRPr="001302BE"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>Приложение ООП СОО</w:t>
            </w:r>
          </w:p>
        </w:tc>
      </w:tr>
    </w:tbl>
    <w:p w:rsidR="00872DD2" w:rsidRPr="001302BE" w:rsidRDefault="00872DD2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484715" w:rsidRPr="001302BE" w:rsidRDefault="00872DD2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«Высшая школа экономики»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bookmarkStart w:id="1" w:name="7e23ae95-14d1-494f-ac52-185ba52e2507"/>
      <w:bookmarkEnd w:id="1"/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Лицей НИУ ВШЭ – Пермь</w:t>
      </w:r>
    </w:p>
    <w:p w:rsidR="00484715" w:rsidRPr="001302BE" w:rsidRDefault="00484715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872DD2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РАБОЧАЯ ПРОГРАММА</w:t>
      </w:r>
    </w:p>
    <w:p w:rsidR="00484715" w:rsidRPr="001302BE" w:rsidRDefault="00872DD2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>(</w:t>
      </w:r>
      <w:r w:rsidRPr="001302BE">
        <w:rPr>
          <w:rFonts w:ascii="Times New Roman" w:hAnsi="Times New Roman" w:cs="Times New Roman"/>
          <w:color w:val="000000"/>
          <w:sz w:val="26"/>
          <w:szCs w:val="26"/>
        </w:rPr>
        <w:t>ID</w:t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4243749)</w:t>
      </w:r>
    </w:p>
    <w:p w:rsidR="00484715" w:rsidRPr="001302BE" w:rsidRDefault="00484715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872DD2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учебного предмета «Основы безопасности и защиты Родины»</w:t>
      </w:r>
    </w:p>
    <w:p w:rsidR="00484715" w:rsidRPr="001302BE" w:rsidRDefault="00872DD2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обучающихся 10-11 классов </w:t>
      </w:r>
    </w:p>
    <w:p w:rsidR="00872DD2" w:rsidRPr="001302BE" w:rsidRDefault="00872DD2" w:rsidP="00872DD2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</w:pPr>
      <w:r w:rsidRPr="001302BE"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 xml:space="preserve">2023/2024-2024/2025 </w:t>
      </w:r>
      <w:r w:rsidRPr="001302BE">
        <w:rPr>
          <w:rFonts w:ascii="Times New Roman" w:eastAsia="Arial" w:hAnsi="Times New Roman" w:cs="Times New Roman"/>
          <w:b/>
          <w:bCs/>
          <w:sz w:val="26"/>
          <w:szCs w:val="26"/>
          <w:lang w:val="ru-RU" w:eastAsia="ru-RU"/>
        </w:rPr>
        <w:t>учебные годы</w:t>
      </w:r>
    </w:p>
    <w:p w:rsidR="00872DD2" w:rsidRPr="001302BE" w:rsidRDefault="00872DD2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4B58" w:rsidRPr="001302BE" w:rsidRDefault="00C24B58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A442FB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sz w:val="26"/>
          <w:szCs w:val="26"/>
          <w:lang w:val="ru-RU"/>
        </w:rPr>
        <w:t>Пермь</w:t>
      </w:r>
    </w:p>
    <w:p w:rsidR="00484715" w:rsidRPr="001302BE" w:rsidRDefault="00484715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  <w:sectPr w:rsidR="00484715" w:rsidRPr="001302BE">
          <w:pgSz w:w="11906" w:h="16383"/>
          <w:pgMar w:top="1134" w:right="850" w:bottom="1134" w:left="1701" w:header="720" w:footer="720" w:gutter="0"/>
          <w:cols w:space="720"/>
        </w:sectPr>
      </w:pPr>
    </w:p>
    <w:p w:rsidR="00484715" w:rsidRPr="001302BE" w:rsidRDefault="00872DD2" w:rsidP="00872DD2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block-32211317"/>
      <w:bookmarkEnd w:id="0"/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ПОЯСНИТЕЛЬНАЯ ЗАПИСКА</w:t>
      </w:r>
    </w:p>
    <w:p w:rsidR="00484715" w:rsidRPr="001302BE" w:rsidRDefault="00484715" w:rsidP="00872DD2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302BE" w:rsidRPr="001302BE" w:rsidRDefault="001302BE" w:rsidP="001302BE">
      <w:pPr>
        <w:pStyle w:val="ConsPlusTitle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3" w:name="block-32211312"/>
      <w:bookmarkEnd w:id="2"/>
      <w:r w:rsidRPr="001302BE">
        <w:rPr>
          <w:rFonts w:ascii="Times New Roman" w:hAnsi="Times New Roman"/>
          <w:sz w:val="26"/>
          <w:szCs w:val="26"/>
        </w:rPr>
        <w:t>Пояснительная записка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Рабочая программа по учебному предмету "Основы безопасности и защиты Родины" (предметная область "Основы безопасности и защиты Родины") (далее – ОБЗР) разработана на основе требований к результатам освоения ООП СОО, представленных в ФГОС СОО, федеральной рабочей программы воспитания.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Программа по ОБЗР позволяет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Программа по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экстремальная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сферах.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Программа по ОБЗР обеспечивает: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1 "Безопасное и устойчивое развитие личности, общества, государства";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2 "Основы военной подготовки";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3 "Культура безопасности жизнедеятельности в современном обществе";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4 "Безопасность в быту";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5 "Безопасность на транспорте";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6 "Безопасность в общественных местах";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модуль № 7 "Безопасность в природной среде";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8 "Основы медицинских знаний. Оказание первой помощи";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9 "Безопасность в социуме";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10 "Безопасность в информационном пространстве";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11 "Основы противодействия экстремизму и терроризму".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опасность, по возможности ее избегать, при необходимости безопасно действовать".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hyperlink r:id="rId7">
        <w:r w:rsidRPr="001302BE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Pr="001302BE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02.07.2021 № 400, Национальными </w:t>
      </w:r>
      <w:hyperlink r:id="rId8">
        <w:r w:rsidRPr="001302BE">
          <w:rPr>
            <w:rFonts w:ascii="Times New Roman" w:hAnsi="Times New Roman" w:cs="Times New Roman"/>
            <w:sz w:val="26"/>
            <w:szCs w:val="26"/>
          </w:rPr>
          <w:t>целями</w:t>
        </w:r>
      </w:hyperlink>
      <w:r w:rsidRPr="001302BE">
        <w:rPr>
          <w:rFonts w:ascii="Times New Roman" w:hAnsi="Times New Roman" w:cs="Times New Roman"/>
          <w:sz w:val="26"/>
          <w:szCs w:val="26"/>
        </w:rPr>
        <w:t xml:space="preserve"> развития Российской Федерации на период до 2030 года, утвержденными Указом Президента Российской Федерации от 21.07.2020 № 474, государственной </w:t>
      </w:r>
      <w:hyperlink r:id="rId9">
        <w:r w:rsidRPr="001302BE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1302BE">
        <w:rPr>
          <w:rFonts w:ascii="Times New Roman" w:hAnsi="Times New Roman" w:cs="Times New Roman"/>
          <w:sz w:val="26"/>
          <w:szCs w:val="26"/>
        </w:rPr>
        <w:t xml:space="preserve"> Российской Федерации "Развитие образования", утвержденной постановлением Правительства Российской Федерации от 26.12.2017 № 1642.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решения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Целью</w:t>
      </w:r>
      <w:r w:rsidRPr="001302BE">
        <w:rPr>
          <w:rFonts w:ascii="Times New Roman" w:hAnsi="Times New Roman" w:cs="Times New Roman"/>
          <w:sz w:val="26"/>
          <w:szCs w:val="26"/>
        </w:rPr>
        <w:t xml:space="preserve">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 изучение ОБЗР на уровне среднего общего образования отведено 68 часов в 10 - 11 классах. Порядок освоения программы, последовательность тематических линий ОБЗР и количество часов для их освоения может быть скорректирован. Конкретное наполнение модулей может быть скорректировано и конкретизировано с учетом особенностей региона.</w:t>
      </w:r>
    </w:p>
    <w:p w:rsidR="001302BE" w:rsidRPr="001302BE" w:rsidRDefault="001302BE" w:rsidP="001302BE">
      <w:pPr>
        <w:pStyle w:val="ConsPlusTitle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Содержание обучения: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1 "Безопасное и устойчивое развитие личности, общества, государства":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правовая основа обеспечения национальной 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принципы обеспечения национальной 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взаимодействие личности, государства и общества в реализации национальных приоритетов;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роль правоохранительных органов и специальных служб в обеспечении национальной 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роль личности, общества и государства в предупреждении противоправной деятельности;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территориальный и функциональный принцип организации РСЧС, ее задачи и примеры их решения;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права и обязанности граждан в области защиты от чрезвычайных ситуаций;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задачи гражданской обороны;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права и обязанности граждан Российской Федерации в области гражданской обороны;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роль Вооруженных Сил Российской Федерации в обеспечении национальной безопасности.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2 "Основы военной подготовки":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основы общевойскового боя;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понятия общевойскового боя (бой, удар, огонь, маневр);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виды маневра;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походный, предбоевой и боевой порядок действия подразделений;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оборона, ее задачи и принципы;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наступление, задачи и способы;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требования курса стрельб по организации, порядку и мерам безопасности во время стрельб и тренировок;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обращения с оружием;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изучение условий выполнения упражнения начальных стрельб из стрелкового оружия;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способы удержания оружия и правильность прицеливания;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перспективы и тенденции развития современного стрелкового оружия;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история возникновения и развития робототехнических комплексов;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виды, предназначение, тактико-технические характеристики и общее устройство беспилотных летательных аппаратов (далее - БПЛА);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конструктивные особенности БПЛА квадрокоптерного типа;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история возникновения и развития радиосвязи;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радиосвязь, назначение и основные требования;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предназначение, общее устройство и тактико-технические характеристики переносных радиостанций;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местность как элемент боевой обстановки;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тактические свойства местности, основные ее разновидности и влияние на боевые действия войск, сезонные изменения тактических свойств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местности;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шанцевый инструмент, его назначение, применение и сбережение;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оборудования позиции отделения;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назначение, размеры и последовательность оборудования окопа для стрелка;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понятие оружия массового поражения, история его развития, примеры применения, его роль в современном бою;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поражающие факторы ядерных взрывов;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отравляющие вещества, их назначение и классификация;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внешние признаки применения бактериологического (биологического) оружия;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зажигательное оружие и способы защиты от него;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состав и назначение штатных и подручных средств первой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виды боевых ранений и опасность их получения;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алгоритм оказания первой помощи при различных состояниях;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условные зоны оказания первой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характеристика особенностей "красной", "желтой" и "зеленой" зон;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объем мероприятий первой помощи в "красной", "желтой" и "зеленой" зонах;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выполнения мероприятий первой помощи в "красной", "желтой" и "зеленой" зонах;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особенности прохождения службы по призыву, освоение военно-учетных специальностей;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особенности прохождения службы по контракту;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военно-учебные заведения и военно-учебные центры.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3 "Культура безопасности жизнедеятельности в современном обществе":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понятие "культура безопасности", его значение в жизни человека, общества, государства;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соотношение понятий "опасность", "безопасность", "риск" (угроза);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соотношение понятий "опасная ситуация", "чрезвычайная ситуация";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общие принципы (правила) безопасного поведения;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понятия "виктимность", "виктимное поведение", "безопасное поведение";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влияние действий и поступков человека на его безопасность и благополучие;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действия, позволяющие предвидеть опасность;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действия, позволяющие избежать 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действия в опасной и чрезвычайной ситуациях;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риск-ориентированное мышление как основа обеспечения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риск-ориентированный подход к обеспечению безопасности личности, общества, государства.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4 "Безопасность в быту":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источники опасности в быту, их классификация;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общие правила безопасного поведения;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защита прав потребителя;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поведения при осуществлении покупок в Интернете;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причины и профилактика бытовых отравлений, первая помощь, порядок действий в экстренных случаях;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предупреждение бытовых травм;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правила безопасного поведения при обращении и газовыми и электрическими приборами;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последствия электротравмы;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проведения сердечно-легочной реанимации;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правила пожарной безопасности в быту;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термические и химические ожоги, первая помощь при ожогах;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коммуникация с соседями;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меры по предупреждению преступлений;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аварии на коммунальных системах жизнеобеспечения;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поведения в ситуации аварии на коммунальной системе;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вызова аварийных служб и взаимодействия с ними;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действия в экстренных случаях.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5 "Безопасность на транспорте":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история появления правил дорожного движения и причины их изменчивости;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риск-ориентированный подход к обеспечению безопасности на транспорте;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безопасность пешехода в разных условиях (движение по обочине; движение в темное время суток; движение с использованием средств индивидуальной мобильности);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взаимосвязь безопасности водителя и пассажира;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поведения при поездке в легковом автомобиле, автобусе;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ответственность водителя, ответственность пассажира;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представления о знаниях и навыках, необходимых водителю;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порядок действий при дорожно-транспортных происшествиях разного характера (при отсутствии пострадавших; с одним или несколькими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пострадавшими; при опасности возгорания; с большим количеством участников);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6 "Безопасность в общественных местах":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общественные места и их классификация;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действий при риске возникновения или возникновении толпы, давки;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поведения при проявлении агрессии;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действий в случаях, когда потерялся человек (ребенок; взрослый; пожилой человек; человек с ментальными расстройствами);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действий в ситуации, если вы обнаружили потерявшегося человека;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меры безопасности и порядок действий при угрозе обрушения зданий и отдельных конструкций;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меры безопасности и порядок поведения при угрозе, в случае террористического акта.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7 "Безопасность в природной среде":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отдых на природе, источники опасности в природной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правила безопасного поведения в лесу, в горах, на водоемах;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общие правила безопасности в походе;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особенности обеспечения безопасности в лыжном походе;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особенности обеспечения безопасности в водном походе;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особенности обеспечения безопасности в горном походе;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ориентирование на местности;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карты, традиционные и современные средства навигации (компас, GPS);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порядок действий в случаях, когда человек потерялся в природной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источники опасности в автономных условиях;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сооружение убежища, получение воды и питания;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природные чрезвычайные ситуации;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природные пожары, возможности прогнозирования и предупреждения;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поведения, последствия природных пожаров для людей и окружающей среды;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влияние деятельности человека на природную среду;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причины и источники загрязнения Мирового океана, рек, почвы, космоса;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экологическая грамотность и разумное природопользование.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8 "Основы медицинских знаний. Оказание первой помощи":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понятия "здоровье", "охрана здоровья", "здоровый образ жизни", "лечение", "профилактика";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составляющие здорового образа жизни: сон, питание, физическая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активность, психологическое благополучие;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общие представления об инфекционных заболеваниях;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механизм распространения и способы передачи инфекционных заболеваний;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чрезвычайные ситуации биолого-социального характера, меры профилактики и защиты;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роль вакцинации, национальный календарь профилактических прививок;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вакцинация по эпидемиологическим показаниям;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значение изобретения вакцины для человечества;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неинфекционные заболевания, самые распространенные неинфекционные заболевания;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факторы риска возникновения сердечно-сосудистых заболеваний;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факторы риска возникновения онкологических заболеваний;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факторы риска возникновения заболеваний дыхательной системы;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факторы риска возникновения эндокринных заболеваний;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меры профилактики неинфекционных заболеваний;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роль диспансеризации в профилактике неинфекционных заболеваний;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психическое здоровье и психологическое благополучие;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критерии психического здоровья и психологического благополучия;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факторы, влияющие на психическое здоровье и психологическое благополучие;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меры, направленные на сохранение и укрепление психического здоровья;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первая помощь, история возникновения скорой медицинской помощи и первой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состояния, при которых оказывается первая помощь;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мероприятия по оказанию первой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алгоритм первой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оказание первой помощи в сложных случаях (травмы глаза; "сложные" кровотечения; первая помощь с использованием подручных средств; первая помощь при нескольких травмах одновременно);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действия при прибытии скорой медицинской помощи.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9 "Безопасность в социуме":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определение понятия "общение";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навыки конструктивного общения;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общие представления о понятиях "социальная группа", "большая группа", "малая группа";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межличностное общение, общение в группе, межгрупповое общение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(взаимодействие);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особенности общения в группе;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психологические характеристики группы и особенности взаимодействия в группе;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групповые нормы и ценности;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коллектив как социальная группа;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психологические закономерности в группе;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понятие "конфликт", стадии развития конфликта;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конфликты в межличностном общении, конфликты в малой группе;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факторы, способствующие и препятствующие эскалации конфликта;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способы поведения в конфликте;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деструктивное и агрессивное поведение;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конструктивное поведение в конфликте;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роль регуляции эмоций при разрешении конфликта, способы саморегуляции;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способы разрешения конфликтных ситуаций;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основные формы участия третьей стороны в процессе урегулирования и разрешения конфликта;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ведение переговоров при разрешении конфликта;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опасные проявления конфликтов (буллинг, насилие);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способы противодействия буллингу и проявлению насилия;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способы психологического воздействия;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психологическое влияние в малой группе;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положительные и отрицательные стороны конформизма;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эмпатия и уважение к партнеру (партнерам) по общению как основа коммуникации;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убеждающая коммуникация;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манипуляция в общении, цели, технологии и способы противодействия;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психологическое влияние на большие группы;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способы воздействия на большую группу: заражение; убеждение; внушение; подражание;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деструктивные и псевдопсихологические технологии;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противодействие вовлечению молодежи в противозаконную и антиобщественную деятельность.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10 "Безопасность в информационном пространстве":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понятия "цифровая среда", "цифровой след";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влияние цифровой среды на жизнь человека;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приватность, персональные данные;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"цифровая зависимость", ее признаки и последствия;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опасности и риски цифровой среды, их источники;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поведения в цифровой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вредоносное программное обеспечение;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виды вредоносного программного обеспечения, его цели, принципы работы;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защиты от вредоносного программного обеспечения;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кража персональных данных, паролей;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мошенничество, фишинг, правила защиты от мошенников;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безопасного использования устройств и программ;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поведенческие опасности в цифровой среде и их причины;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опасные персоны, имитация близких социальных отношений;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неосмотрительное поведение и коммуникация в Интернете как угроза для будущей жизни и карьеры;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травля в Интернете, методы защиты от травли;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деструктивные сообщества и деструктивный контент в цифровой среде, их признаки;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механизмы вовлечения в деструктивные сообщества;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вербовка, манипуляция, "воронки вовлечения";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радикализация деструктива;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профилактика и противодействие вовлечению в деструктивные сообщества;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коммуникации в цифровой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достоверность информации в цифровой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источники информации, проверка на достоверность;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"информационный пузырь", манипуляция сознанием, пропаганда;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фальшивые аккаунты, вредные советчики, манипуляторы;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понятие "фейк", цели и виды, распространение фейков;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и инструменты для распознавания фейковых текстов и изображений;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понятие прав человека в цифровой среде, их защита;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ответственность за действия в Интернете;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запрещенный контент;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защита прав в цифровом пространстве.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Модуль № 11 "Основы противодействия экстремизму и терроризму":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экстремизм и терроризм как угроза устойчивого развития общества;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понятия "экстремизм" и "терроризм", их взаимосвязь;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варианты проявления экстремизма, возможные последствия;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преступления террористической направленности, их цель, причины, последствия;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опасность вовлечения в экстремистскую и террористическую деятельность: способы и признаки;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предупреждение и противодействие вовлечению в экстремистскую и террористическую деятельность;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формы террористических актов;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уровни террористической угрозы;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правовые основы противодействия экстремизму и терроризму в Российской Федерации;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основы государственной системы противодействия экстремизму и терроризму, ее цели, задачи, принципы;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1302BE" w:rsidRPr="001302BE" w:rsidRDefault="001302BE" w:rsidP="001302BE">
      <w:pPr>
        <w:pStyle w:val="ConsPlusTitle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Планируемые результаты освоения программы ОБЗР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изучения ОБЗР включают: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1) гражданское воспитание: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2) патриотическое воспитание: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3) духовно-нравственное воспитание: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осознание духовных ценностей российского народа и российского воинства;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4) эстетическое воспитание: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эстетическое отношение к миру в сочетании с культурой безопасности жизнедеятельности;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5) ценности научного познания: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6) физическое воспитание: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знание приемов оказания первой помощи и готовность применять их в случае необходимости;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потребность в регулярном ведении здорового образа жизни;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7) трудовое воспитание: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готовность и способность к образованию и самообразованию на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протяжении всей жизни;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8) экологическое воспитание: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расширение представлений о деятельности экологической направленности.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1302BE">
        <w:rPr>
          <w:rFonts w:ascii="Times New Roman" w:hAnsi="Times New Roman" w:cs="Times New Roman"/>
          <w:b/>
          <w:sz w:val="26"/>
          <w:szCs w:val="26"/>
        </w:rPr>
        <w:t>следующие базовые логические действия как часть познавательных универсальных учебных действий</w:t>
      </w:r>
      <w:r w:rsidRPr="001302BE">
        <w:rPr>
          <w:rFonts w:ascii="Times New Roman" w:hAnsi="Times New Roman" w:cs="Times New Roman"/>
          <w:sz w:val="26"/>
          <w:szCs w:val="26"/>
        </w:rPr>
        <w:t>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развивать творческое мышление при решении ситуационных задач.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следующие </w:t>
      </w:r>
      <w:r w:rsidRPr="001302BE">
        <w:rPr>
          <w:rFonts w:ascii="Times New Roman" w:hAnsi="Times New Roman" w:cs="Times New Roman"/>
          <w:b/>
          <w:sz w:val="26"/>
          <w:szCs w:val="26"/>
        </w:rPr>
        <w:t>базовые исследовательские действия как часть познавательных универсальных учебных действий</w:t>
      </w:r>
      <w:r w:rsidRPr="001302BE">
        <w:rPr>
          <w:rFonts w:ascii="Times New Roman" w:hAnsi="Times New Roman" w:cs="Times New Roman"/>
          <w:sz w:val="26"/>
          <w:szCs w:val="26"/>
        </w:rPr>
        <w:t>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владеть научной терминологией, ключевыми понятиями и методами в области безопасности жизнедеятельности;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анализировать содержание вопросов и заданий и выдвигать новые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идеи, самостоятельно выбирать оптимальный способ решения задач с учетом установленных (обоснованных) критериев;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приобретенные знания и навыки, оценивать возможность их реализации в реальных ситуациях;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1302BE">
        <w:rPr>
          <w:rFonts w:ascii="Times New Roman" w:hAnsi="Times New Roman" w:cs="Times New Roman"/>
          <w:b/>
          <w:sz w:val="26"/>
          <w:szCs w:val="26"/>
        </w:rPr>
        <w:t>умения работать с информацией как часть познавательных универсальных учебных действий</w:t>
      </w:r>
      <w:r w:rsidRPr="001302BE">
        <w:rPr>
          <w:rFonts w:ascii="Times New Roman" w:hAnsi="Times New Roman" w:cs="Times New Roman"/>
          <w:sz w:val="26"/>
          <w:szCs w:val="26"/>
        </w:rPr>
        <w:t>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достоверность, легитимность информации, ее соответствие правовым и морально-этическим нормам;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владеть навыками по предотвращению рисков, профилактике угроз и защите от опасностей цифровой среды;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1302BE">
        <w:rPr>
          <w:rFonts w:ascii="Times New Roman" w:hAnsi="Times New Roman" w:cs="Times New Roman"/>
          <w:b/>
          <w:sz w:val="26"/>
          <w:szCs w:val="26"/>
        </w:rPr>
        <w:t>умения общения как часть коммуникативных универсальных учебных действий</w:t>
      </w:r>
      <w:r w:rsidRPr="001302BE">
        <w:rPr>
          <w:rFonts w:ascii="Times New Roman" w:hAnsi="Times New Roman" w:cs="Times New Roman"/>
          <w:sz w:val="26"/>
          <w:szCs w:val="26"/>
        </w:rPr>
        <w:t>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владеть приемами безопасного межличностного и группового общения; безопасно действовать по избеганию конфликтных ситуаций;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аргументированно, логично и ясно излагать свою точку зрения с использованием языковых средств.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1302BE">
        <w:rPr>
          <w:rFonts w:ascii="Times New Roman" w:hAnsi="Times New Roman" w:cs="Times New Roman"/>
          <w:b/>
          <w:sz w:val="26"/>
          <w:szCs w:val="26"/>
        </w:rPr>
        <w:t>умения самоорганизации как части регулятивных универсальных учебных действий</w:t>
      </w:r>
      <w:r w:rsidRPr="001302BE">
        <w:rPr>
          <w:rFonts w:ascii="Times New Roman" w:hAnsi="Times New Roman" w:cs="Times New Roman"/>
          <w:sz w:val="26"/>
          <w:szCs w:val="26"/>
        </w:rPr>
        <w:t>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ставить и формулировать собственные задачи в образовательной деятельности и жизненных ситуациях;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делать осознанный выбор в новой ситуации, аргументировать его; брать ответственность за свое решение;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приобретенный опыт;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расширять познания в области безопасности жизнедеятельности на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1302BE">
        <w:rPr>
          <w:rFonts w:ascii="Times New Roman" w:hAnsi="Times New Roman" w:cs="Times New Roman"/>
          <w:b/>
          <w:sz w:val="26"/>
          <w:szCs w:val="26"/>
        </w:rPr>
        <w:t>умения самоконтроля, принятия себя и других как части регулятивных универсальных учебных действий</w:t>
      </w:r>
      <w:r w:rsidRPr="001302BE">
        <w:rPr>
          <w:rFonts w:ascii="Times New Roman" w:hAnsi="Times New Roman" w:cs="Times New Roman"/>
          <w:sz w:val="26"/>
          <w:szCs w:val="26"/>
        </w:rPr>
        <w:t>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использовать приемы рефлексии для анализа и оценки образовательной ситуации, выбора оптимального решения;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принимать себя, понимая свои недостатки и достоинства, невозможности контроля всего вокруг;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принимать мотивы и аргументы других людей при анализе и оценке образовательной ситуации; признавать право на ошибку свою и чужую.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1302BE">
        <w:rPr>
          <w:rFonts w:ascii="Times New Roman" w:hAnsi="Times New Roman" w:cs="Times New Roman"/>
          <w:b/>
          <w:sz w:val="26"/>
          <w:szCs w:val="26"/>
        </w:rPr>
        <w:t>умения совместной деятельности</w:t>
      </w:r>
      <w:r w:rsidRPr="001302BE">
        <w:rPr>
          <w:rFonts w:ascii="Times New Roman" w:hAnsi="Times New Roman" w:cs="Times New Roman"/>
          <w:sz w:val="26"/>
          <w:szCs w:val="26"/>
        </w:rPr>
        <w:t>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и использовать преимущества командной и индивидуальной работы в конкретной учебной ситуации;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>, формируемые в ходе изучения ОБЗР, должны обеспечивать: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организаций, осуществляющих подготовку кадров в интересах обороны и безопасности государства, обеспечении законности и правопорядка;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9) сформированность представлений о важности соблюдения </w:t>
      </w:r>
      <w:hyperlink r:id="rId10">
        <w:r w:rsidRPr="001302BE">
          <w:rPr>
            <w:rFonts w:ascii="Times New Roman" w:hAnsi="Times New Roman" w:cs="Times New Roman"/>
            <w:sz w:val="26"/>
            <w:szCs w:val="26"/>
          </w:rPr>
          <w:t>правил</w:t>
        </w:r>
      </w:hyperlink>
      <w:r w:rsidRPr="001302BE">
        <w:rPr>
          <w:rFonts w:ascii="Times New Roman" w:hAnsi="Times New Roman" w:cs="Times New Roman"/>
          <w:sz w:val="26"/>
          <w:szCs w:val="26"/>
        </w:rPr>
        <w:t xml:space="preserve">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10) 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11) 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среде (в том числе криминогенного характера, опасности вовлечения в деструктивную деятельность) и противодействовать им;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ОБЗР: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1. "Безопасное и устойчивое развитие личности, общества, государства":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правовые основы и принципы обеспечения национальной безопасности Российской Федерации;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роль правоохранительных органов и специальных служб в обеспечении национальной безопасности.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роль личности, общества и государства в предупреждении противоправной деятельности;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права и обязанности граждан Российской Федерации в области гражданской обороны;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уметь действовать при сигнале "Внимание всем!", в том числе при химической и радиационной 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роль Вооруженных Сил Российской в обеспечении национальной безопасности.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2 "Основы военной подготовки":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строевые приемы в движении без оружия;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выполнять строевые приемы в движении без оружия;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об основах общевойскового боя;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иметь представление об основных видах общевойскового боя и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способах маневра в бою;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походном, предбоевом и боевом порядке подразделений;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способы действий военнослужащего в бою;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и меры безопасности при обращении с оружием;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приводить примеры нарушений правил и мер безопасности при обращении с оружием и их возможных последствий;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применять меры безопасности при проведении занятий по боевой подготовке и обращении с оружием;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способы удержания оружия, правила прицеливания и производства меткого выстрела;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современных видах короткоствольного стрелкового оружия;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об истории возникновения и развития робототехнических комплексов;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конструктивных особенностях БПЛА квадрокоптерного типа;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способах боевого применения БПЛА;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об истории возникновения и развития связи;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назначении радиосвязи и о требованиях, предъявляемых к радиосвязи;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тактических свойствах местности и их влиянии на боевые действия войск;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шанцевом инструменте;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позиции отделения и порядке оборудования окопа для стрелка;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видах оружия массового поражения и их поражающих факторах;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способы действий при применении противником оружия массового поражения;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особенности оказания первой помощи в бою;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условные зоны оказания первой помощи в бою;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приемы самопомощи в бою;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военно-учетных специальностях;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особенности прохождения военной службы по призыву и по контракту;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представления о военно-учебных заведениях;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системе военно-учебных центров при учебных заведениях высшего образования.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3 "Культура безопасности жизнедеятельности в современном обществе":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объяснять смысл понятий "опасность", "безопасность", "риск (угроза)", "культура безопасности", "опасная ситуация", "чрезвычайная ситуация",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объяснять их взаимосвязь;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общие принципы безопасного поведения,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понятий "виктимное поведение", "безопасное поведение";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влияние поведения человека на его безопасность,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оценки своих действий с точки зрения их влияния на безопасность;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суть риск-ориентированного подхода к обеспечению 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приводить примеры реализации риск-ориентированного подхода на уровне личности, общества, государства.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4 "Безопасность в быту":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риски возникновения бытовых отравлений, иметь навыки их профилактики;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первой помощи при бытовых отравлениях;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уметь оценивать риски получения бытовых травм;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взаимосвязь поведения и риска получить травму;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безопасного поведения в быту при использовании газового и электрического оборудования;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поведения при угрозе и возникновении пожара;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первой помощи при бытовых травмах, ожогах, порядок проведения сердечно-легочной реанимации;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влияние конструктивной коммуникации с соседями на уровень безопасности,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риски противоправных действий, выработать навыки, снижающие криминогенные риски;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поведения при возникновении аварии на коммунальной системе;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взаимодействия с коммунальными службами.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5 "Безопасность на транспорте":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знать </w:t>
      </w:r>
      <w:hyperlink r:id="rId11">
        <w:r w:rsidRPr="001302BE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1302BE">
        <w:rPr>
          <w:rFonts w:ascii="Times New Roman" w:hAnsi="Times New Roman" w:cs="Times New Roman"/>
          <w:sz w:val="26"/>
          <w:szCs w:val="26"/>
        </w:rPr>
        <w:t xml:space="preserve"> дорожного движения;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характеризовать изменения </w:t>
      </w:r>
      <w:hyperlink r:id="rId12">
        <w:r w:rsidRPr="001302BE">
          <w:rPr>
            <w:rFonts w:ascii="Times New Roman" w:hAnsi="Times New Roman" w:cs="Times New Roman"/>
            <w:sz w:val="26"/>
            <w:szCs w:val="26"/>
          </w:rPr>
          <w:t>правил</w:t>
        </w:r>
      </w:hyperlink>
      <w:r w:rsidRPr="001302BE">
        <w:rPr>
          <w:rFonts w:ascii="Times New Roman" w:hAnsi="Times New Roman" w:cs="Times New Roman"/>
          <w:sz w:val="26"/>
          <w:szCs w:val="26"/>
        </w:rPr>
        <w:t xml:space="preserve"> дорожного движения в зависимости от изменения уровня рисков (риск-ориентированный подход);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понимать риски для пешехода при разных условиях, выработать навыки безопасного поведения;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влияние действий водителя и пассажира на безопасность дорожного движения,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права, обязанности и иметь представление об ответственности пешехода, пассажира, водителя;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знаниях и навыках, необходимых водителю;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безопасного поведения при дорожно-транспортных происшествиях разного характера;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оказания первой помощи, навыки пользования огнетушителем;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источники опасности на различных видах транспорта,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безопасного поведения на транспорте, приводить примеры влияния поведения на безопасность;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порядке действий при возникновении опасных и чрезвычайных ситуаций на различных видах транспорта.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6 "Безопасность в общественных местах":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перечислять и классифицировать основные источники опасности в общественных местах;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оценки рисков возникновения толпы, давки;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риски возникновения ситуаций криминогенного характера в общественных местах;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безопасного поведения при проявлении агрессии;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безопасном поведении для снижения рисков криминогенного характера;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риски потеряться в общественном месте;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порядок действий в случаях, когда потерялся человек;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пожарной безопасности в общественных местах;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особенности поведения при угрозе пожара и пожаре в общественных местах разного типа;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поведения при угрозе обрушения или обрушении зданий или отдельных конструкций;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7 "Безопасность в природной среде":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выделять и классифицировать источники опасности в природной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особенности безопасного поведения при нахождении в природной среде, в том числе в лесу, на водоемах, в горах;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безопасного поведения, минимизирующие риски потеряться в природной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о порядке действий, если человек потерялся в природной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называть и характеризовать природные чрезвычайные ситуации;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указывать причины и признаки возникновения природных пожаров;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влияние поведения человека на риски возникновения природных пожаров;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безопасных действиях при угрозе и возникновении природного пожара;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называть и характеризовать природные чрезвычайные ситуации, вызванные опасными гидрологическими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значение риск-ориентированного подхода к обеспечению экологической безопасности;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экологической грамотности и разумного природопользования.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8 "Основы медицинских знаний. Оказание первой помощи":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понятий "здоровье", "охрана здоровья", "здоровый образ жизни", "лечение", "профилактика" и выявлять взаимосвязь между ними;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соблюдения мер личной профилактики;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роль вакцинации в профилактике инфекционных заболеваний,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понятия "вакцинация по эпидемиологическим показаниям";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признаки угрожающих жизни и здоровью состояний (инсульт, сердечный приступ и другие);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вызова скорой медицинской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значение образа жизни в профилактике и защите от неинфекционных заболеваний;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понятий "психическое здоровье" и "психологическое благополучие", характеризовать их влияние на жизнь человека;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основные критерии психического здоровья и психологического благополучия;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факторы, влияющие на психическое здоровье и психологическое благополучие;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понятия "инклюзивное обучение";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навыки, позволяющие минимизировать влияние хронического стресса;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признаки психологического неблагополучия и критерии обращения за помощью;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правовые основы оказания первой помощи в Российской Федерации;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понятий "первая помощь", "скорая медицинская помощь", их соотношение;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о состояниях, при которых оказывается первая помощь, и действиях при оказании первой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применения алгоритма первой помощи;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безопасных действиях по оказанию первой помощи в различных условиях (травмы глаза; "сложные" кровотечения; первая помощь с использованием подручных средств; первая помощь при нескольких травмах одновременно).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9 "Безопасность в социуме":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понятия "общение"; характеризовать роль общения в жизни человека, приводить примеры межличностного общения и общения в группе;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конструктивного общения;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понятий "социальная группа", "малая группа", "большая группа";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взаимодействие в группе;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понимать влияние групповых норм идейностей на комфортное и безопасное взаимодействие в группе,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понятия "конфликт";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стадии развития конфликта,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факторы, способствующие и препятствующие развитию конфликта;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конструктивного разрешения конфликта;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условия привлечения третьей стороны для разрешения конфликта;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lastRenderedPageBreak/>
        <w:t>иметь представление о способах пресечения опасных проявлений конфликтов;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способы противодействия буллингу, проявлениям насилия;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способы психологического воздействия;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особенности убеждающей коммуникации;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понятия "манипуляция";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называть характеристики манипулятивного воздействия,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представления о способах противодействия манипуляции;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деструктивных и псевдопсихологических технологиях и способах противодействия.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10 "Безопасность в информационном пространстве":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цифровую среду, ее влияние на жизнь человека;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понятий "цифровая среда", "цифровой след", "персональные данные";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характерные признаки;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безопасных действий по снижению рисков, и защите от опасностей цифровой среды;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понятий "программное обеспечение", "вредоносное программное обеспечение";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безопасного использования устройств и программ;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перечислять и классифицировать опасности, связанные с поведением людей в цифровой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навыки безопасной коммуникации в цифровой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и взаимосвязь понятий "достоверность информации", "информационный пузырь", "фейк";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способах проверки достоверности, легитимности информации, ее соответствия правовым и морально-этическим нормам;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1302BE" w:rsidRPr="001302BE" w:rsidRDefault="001302BE" w:rsidP="00130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1302BE">
        <w:rPr>
          <w:rFonts w:ascii="Times New Roman" w:hAnsi="Times New Roman" w:cs="Times New Roman"/>
          <w:sz w:val="26"/>
          <w:szCs w:val="26"/>
        </w:rPr>
        <w:t xml:space="preserve"> по модулю № 11 "Основы противодействия </w:t>
      </w:r>
      <w:r w:rsidRPr="001302BE">
        <w:rPr>
          <w:rFonts w:ascii="Times New Roman" w:hAnsi="Times New Roman" w:cs="Times New Roman"/>
          <w:sz w:val="26"/>
          <w:szCs w:val="26"/>
        </w:rPr>
        <w:lastRenderedPageBreak/>
        <w:t>экстремизму и терроризму":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смысл и взаимосвязь понятий "экстремизм" и "терроризм"; анализировать варианты их проявления и возможные последствия;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методах и видах террористической деятельности;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знать уровни террористической опасности, иметь навыки безопасных действий при их объявлении;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1302BE" w:rsidRPr="001302BE" w:rsidRDefault="001302BE" w:rsidP="001302B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Рабочая программа по учебному предмету «Индивидуальный проект»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Пояснительная записка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Программа ориентированна на современные тенденции в школьном образовании и активные методики обучения.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2BE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позволит: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302BE">
        <w:rPr>
          <w:rFonts w:ascii="Times New Roman" w:hAnsi="Times New Roman"/>
          <w:color w:val="000000"/>
          <w:sz w:val="26"/>
          <w:szCs w:val="26"/>
        </w:rPr>
        <w:t>реализовать в процессе преподавания современные подходы к достижению личностных, метапредметных и предметных результатов обучения, сформулированных во ФГОС</w:t>
      </w:r>
      <w:r w:rsidRPr="001302BE">
        <w:rPr>
          <w:rFonts w:ascii="Times New Roman" w:hAnsi="Times New Roman"/>
          <w:sz w:val="26"/>
          <w:szCs w:val="26"/>
        </w:rPr>
        <w:t> </w:t>
      </w:r>
      <w:r w:rsidRPr="001302BE">
        <w:rPr>
          <w:rFonts w:ascii="Times New Roman" w:hAnsi="Times New Roman"/>
          <w:color w:val="000000"/>
          <w:sz w:val="26"/>
          <w:szCs w:val="26"/>
        </w:rPr>
        <w:t xml:space="preserve">СОО;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302BE">
        <w:rPr>
          <w:rFonts w:ascii="Times New Roman" w:hAnsi="Times New Roman"/>
          <w:color w:val="000000"/>
          <w:sz w:val="26"/>
          <w:szCs w:val="26"/>
        </w:rPr>
        <w:t>определить и структурировать планируемые результаты обучения и содержание учебного предмета «Индивидуальный проект» по годам обучения в соответствии со ФГОС</w:t>
      </w:r>
      <w:r w:rsidRPr="001302BE">
        <w:rPr>
          <w:rFonts w:ascii="Times New Roman" w:hAnsi="Times New Roman"/>
          <w:sz w:val="26"/>
          <w:szCs w:val="26"/>
        </w:rPr>
        <w:t> </w:t>
      </w:r>
      <w:r w:rsidRPr="001302BE">
        <w:rPr>
          <w:rFonts w:ascii="Times New Roman" w:hAnsi="Times New Roman"/>
          <w:color w:val="000000"/>
          <w:sz w:val="26"/>
          <w:szCs w:val="26"/>
        </w:rPr>
        <w:t xml:space="preserve">СОО;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302BE">
        <w:rPr>
          <w:rFonts w:ascii="Times New Roman" w:hAnsi="Times New Roman"/>
          <w:color w:val="000000"/>
          <w:sz w:val="26"/>
          <w:szCs w:val="26"/>
        </w:rPr>
        <w:t xml:space="preserve">разработать календарно-тематическое планирование с учётом </w:t>
      </w:r>
      <w:r w:rsidRPr="001302BE">
        <w:rPr>
          <w:rFonts w:ascii="Times New Roman" w:hAnsi="Times New Roman"/>
          <w:sz w:val="26"/>
          <w:szCs w:val="26"/>
        </w:rPr>
        <w:t xml:space="preserve">особенностей конкретного класса.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Освоение программы направлено на достижение следующих </w:t>
      </w: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целей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адаптироваться в условиях сложного, изменчивого мира;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проявлять социальную ответственность;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самостоятельно добывать новые знания, работать над развитием интеллекта;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lastRenderedPageBreak/>
        <w:t xml:space="preserve">конструктивно сотрудничать с окружающими людьми;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генерировать новые идеи, творчески мыслить.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Для реализации поставленной цели решаются следующие </w:t>
      </w:r>
      <w:r w:rsidRPr="001302BE">
        <w:rPr>
          <w:rFonts w:ascii="Times New Roman" w:hAnsi="Times New Roman" w:cs="Times New Roman"/>
          <w:b/>
          <w:sz w:val="26"/>
          <w:szCs w:val="26"/>
          <w:lang w:val="ru-RU"/>
        </w:rPr>
        <w:t>задачи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обучение навыкам проблематизации (формулирования ведущей проблемы и подпроблемы, постановки задач, вытекающих из этих проблем);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развитие исследовательских навыков, то есть способности к анализу, синтезу, выдвижению гипотез, детализации и обобщению;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развитие навыков целеполагания и планирования деятельности;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обучение выбору, освоению и использованию адекватной технологии изготовления продукта проектирования;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обучение поиску нужной информации, вычленению и усвоению необходимого знания из информационного поля;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развитие навыков самоанализа и рефлексии (самоанализа успешности и результативности решения проблемы проекта);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обучение умению презентовать ход своей деятельности и ее результаты;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развитие навыков конструктивного сотрудничества;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развитие навыков публичного выступления.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В учебно-воспитательном процессе используются современные образовательные технологии (ИКТ, тьюторские технологии, проблемное обучение, учебное исследование, проблемно -поисковые технологии, творческие проекты).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Общее число часов для изучения учебного предмета «Индивидуальный проект» составляет в 10 классе - 34 часа (1 час в неделю).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Содержание программы «Индивидуальный проект» в 10 классе имеет практическую направленность и продуктом реализации программы является самостоятельно созданная исследовательская или творческая работа школьника. В связи с этим программой предусмотрены разнообразные виды занятий, призванные как сформировать теоретические знания в области проектирования, так и оказать индивидуальную помощь в виде тьюторского сопровождения, контроля и корректировки работы над проектом. Программой предусмотрены следующие виды занятий.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Теоретические занятия 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предполагают освоение школьниками теоретического материала из области проектирования. Формами контроля результатов подобного освоения могут стать фронтальный и индивидуальный опросы, небольшие тестовые задания, а также задания творческой направленности.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Практические занятия 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призваны проверить умения и уровень сформированности УУД в области проектирования. Содержание практических заданий может быть связано с темой индивидуального проекта обучающегося, так и не связано с ним. В результате выполнения практических работ, предусмотренных программой, школьник создает оцениваемый продукт (паспорт проекта, информационная папка проекта, планирование исследовательской работы, научный отчет об эксперименте, рецензия и т.п.).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Индивидуальные практические консультирования 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направлены на оказание непосредственной помощи, контроля и корректировки работы над исследовательской работой на разных этапах ее создания.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Содержание обучения в 10 классе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Введение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Особенности организации работы в рамках учебной дисциплины «Индивидуальный проект». Виды деятельности на занятиях.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Основные понятия проектирования и организация проектной деятельности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>Понятие учебный проект, виды проектных исследовательских работ, критерии выбора объектной области проекта, типы и виды проектов, проблема исследования, формы продуктов проектной деятельности, особенности организации исследовательской деятельности в Лицее.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Целепологание и планирование исследовательской деятельности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Особенности формулирования цели, задач, гипотезы учебного проекта, объектная область, объект, предмет исследования. Этапы проектирования, особенности составления плана работы над проектом. Паспорт проекта.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Методология работы над проектом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Теоретические, эмпирические, статистические методы исследования, виды и источники информации, обработка информации, создание информационной папки проекта. Разновидности экспериментальной деятельности. Этапы создания экспериментальной части проекта. Соблюдение авторских прав и правила законного заимствования информации.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Оформление проектной работы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Правила оформления письменной части работы. Структура проектной работы, правила и способы оформления всех ее частей. Требования ГОСТ к оформлению списка литературы, ссылок, рисунков, таблиц, формул. Тезисы работы. Правила оформления презентации проектной работы. Создание и оформление буклета. Правила создания рецензии на проект.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Работа над индивидуальным проектом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Представление результатов работы над индивидуальным проектом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Правила успешной защиты, стили изложения информации, способы ведения дискуссии. Критерии и система оценки проекта. Предварительная защита проекта.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Рефлексия исследовательской деятельности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Анализ проектных работ. Самоанализ и оценка исследовательской деятельности, сравнительный анализ проектных работ.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Планируемые результаты </w:t>
      </w:r>
      <w:r w:rsidRPr="001302B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освоения программы по «Индивидуальному проекту» на уровне среднего общего образования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Личностные результаты 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освоения программы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В результате у обучающегося будут сформированы следующие </w:t>
      </w:r>
      <w:r w:rsidRPr="001302BE">
        <w:rPr>
          <w:rFonts w:ascii="Times New Roman" w:hAnsi="Times New Roman" w:cs="Times New Roman"/>
          <w:b/>
          <w:sz w:val="26"/>
          <w:szCs w:val="26"/>
          <w:lang w:val="ru-RU"/>
        </w:rPr>
        <w:t>личностные результаты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1) гражданского воспитания: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2) патриотического воспитания: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</w:t>
      </w:r>
      <w:r w:rsidRPr="001302BE">
        <w:rPr>
          <w:rFonts w:ascii="Times New Roman" w:hAnsi="Times New Roman"/>
          <w:sz w:val="26"/>
          <w:szCs w:val="26"/>
        </w:rPr>
        <w:lastRenderedPageBreak/>
        <w:t xml:space="preserve">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3) духовно-нравственного воспитания: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принятие гуманистических ценностей, осознанное, уважительное и доброжелательное отношение к другому человеку, его мнению, мировоззрению;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4) эстетического воспитания: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языку;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5) физического воспитания, формирования культуры здоровья и эмоционального благополучия: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сформированность здорового и безопасного образа жизни, ответственного отношения к своему здоровью;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потребность в физическом совершенствовании, занятиях спортивно-оздоровительной деятельностью;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lastRenderedPageBreak/>
        <w:t>активное неприятие вредных привычек и иных форм причинения вреда физическому и психическому здоровью;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6) трудового воспитания: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готовность к труду, осознание ценности мастерства, трудолюбие;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готовность и способность к образованию и самообразованию на протяжении всей жизни;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7) экологического воспитания: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расширение опыта деятельности экологической направленности;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sz w:val="26"/>
          <w:szCs w:val="26"/>
        </w:rPr>
        <w:t xml:space="preserve">8) ценности научного познания: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1302BE" w:rsidRPr="001302BE" w:rsidRDefault="001302BE" w:rsidP="001302BE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В результате у обучающегося будут сформированы </w:t>
      </w:r>
      <w:r w:rsidRPr="001302BE">
        <w:rPr>
          <w:rFonts w:ascii="Times New Roman" w:hAnsi="Times New Roman" w:cs="Times New Roman"/>
          <w:bCs/>
          <w:sz w:val="26"/>
          <w:szCs w:val="26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1302BE" w:rsidRPr="001302BE" w:rsidRDefault="001302BE" w:rsidP="001302BE">
      <w:pPr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Cs/>
          <w:sz w:val="26"/>
          <w:szCs w:val="26"/>
          <w:lang w:val="ru-RU"/>
        </w:rPr>
        <w:t>К концу обучения</w:t>
      </w: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t xml:space="preserve">обучающийся получит следующие </w:t>
      </w:r>
      <w:r w:rsidRPr="001302B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предметные результаты: </w:t>
      </w:r>
    </w:p>
    <w:p w:rsidR="001302BE" w:rsidRPr="001302BE" w:rsidRDefault="001302BE" w:rsidP="001302BE">
      <w:pPr>
        <w:pStyle w:val="af1"/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получит представление: </w:t>
      </w:r>
    </w:p>
    <w:p w:rsidR="001302BE" w:rsidRPr="001302BE" w:rsidRDefault="001302BE" w:rsidP="001302BE">
      <w:pPr>
        <w:pStyle w:val="af1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1302BE" w:rsidRPr="001302BE" w:rsidRDefault="001302BE" w:rsidP="001302BE">
      <w:pPr>
        <w:pStyle w:val="af1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lastRenderedPageBreak/>
        <w:t xml:space="preserve">о таких понятиях, как концепция, научная гипотеза, метод, эксперимент, надежность гипотезы, модель, метод сбора и метод анализа данных; </w:t>
      </w:r>
    </w:p>
    <w:p w:rsidR="001302BE" w:rsidRPr="001302BE" w:rsidRDefault="001302BE" w:rsidP="001302BE">
      <w:pPr>
        <w:pStyle w:val="af1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 том, чем отличаются исследования в гуманитарных областях от исследований в естественных науках; </w:t>
      </w:r>
    </w:p>
    <w:p w:rsidR="001302BE" w:rsidRPr="001302BE" w:rsidRDefault="001302BE" w:rsidP="001302BE">
      <w:pPr>
        <w:pStyle w:val="af1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об истории науки; </w:t>
      </w:r>
    </w:p>
    <w:p w:rsidR="001302BE" w:rsidRPr="001302BE" w:rsidRDefault="001302BE" w:rsidP="001302BE">
      <w:pPr>
        <w:pStyle w:val="af1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 новейших разработках в области науки и технологий; </w:t>
      </w:r>
    </w:p>
    <w:p w:rsidR="001302BE" w:rsidRPr="001302BE" w:rsidRDefault="001302BE" w:rsidP="001302BE">
      <w:pPr>
        <w:pStyle w:val="af1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right="5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 </w:t>
      </w:r>
    </w:p>
    <w:p w:rsidR="001302BE" w:rsidRPr="001302BE" w:rsidRDefault="001302BE" w:rsidP="001302BE">
      <w:pPr>
        <w:pStyle w:val="af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1302BE" w:rsidRPr="001302BE" w:rsidRDefault="001302BE" w:rsidP="001302BE">
      <w:pPr>
        <w:pStyle w:val="af1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научится: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формулировать научную гипотезу, ставить цель в рамках исследования и проектирования,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определять предмет, объект, объектную область исследования вид, тип проекта, формулировать проблему исследования и искать новые пути решения исследовательской проблемы;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грамотно планировать собственную исследовательскую деятельность;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оценивать ресурсы, необходимые для достижения поставленной цели;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умело обрабатывать и компилировать информацию из разных источников;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использовать разнообразные методы исследования в проектной деятельности;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осуществлять экспериментальную работу, сопоставлять результаты эксперимента, делать выводы и заключения;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в соответствии с требованиями нормативных документов оформлять проектную работу;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умело презентовать свою проектную работу, грамотно вести научную дискуссию;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1302BE" w:rsidRPr="001302BE" w:rsidRDefault="001302BE" w:rsidP="001302BE">
      <w:pPr>
        <w:pStyle w:val="af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6" w:firstLine="709"/>
        <w:jc w:val="both"/>
        <w:rPr>
          <w:rFonts w:ascii="Times New Roman" w:hAnsi="Times New Roman"/>
          <w:sz w:val="26"/>
          <w:szCs w:val="26"/>
        </w:rPr>
      </w:pPr>
      <w:r w:rsidRPr="001302BE">
        <w:rPr>
          <w:rFonts w:ascii="Times New Roman" w:hAnsi="Times New Roman"/>
          <w:sz w:val="26"/>
          <w:szCs w:val="26"/>
        </w:rPr>
        <w:t xml:space="preserve">адекватно оценивать дальнейшее развитие своего проекта или исследования, видеть возможные варианты применения результатов. </w:t>
      </w:r>
    </w:p>
    <w:p w:rsidR="00484715" w:rsidRPr="001302BE" w:rsidRDefault="00484715" w:rsidP="00872DD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  <w:sectPr w:rsidR="00484715" w:rsidRPr="001302BE">
          <w:pgSz w:w="11906" w:h="16383"/>
          <w:pgMar w:top="1134" w:right="850" w:bottom="1134" w:left="1701" w:header="720" w:footer="720" w:gutter="0"/>
          <w:cols w:space="720"/>
        </w:sectPr>
      </w:pP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</w:rPr>
      </w:pPr>
      <w:bookmarkStart w:id="4" w:name="block-32211313"/>
      <w:bookmarkEnd w:id="3"/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 xml:space="preserve"> </w:t>
      </w:r>
      <w:r w:rsidRPr="001302B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ТЕМАТИЧЕСКОЕ ПЛАНИРОВАНИЕ </w:t>
      </w: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338"/>
        <w:gridCol w:w="1330"/>
        <w:gridCol w:w="1966"/>
        <w:gridCol w:w="2040"/>
        <w:gridCol w:w="3333"/>
      </w:tblGrid>
      <w:tr w:rsidR="00484715" w:rsidRPr="001302B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Наименование разделов и тем программы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Электронные (цифровые) образовательные ресурсы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Всего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Контрольные работы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Практические работы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3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/8332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4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/8332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5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/8332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6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/8332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7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/8332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Безопасность в общественных </w:t>
            </w:r>
            <w:bookmarkStart w:id="5" w:name="_GoBack"/>
            <w:bookmarkEnd w:id="5"/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8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/8332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4715" w:rsidRPr="001302BE" w:rsidRDefault="00484715" w:rsidP="00872DD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484715" w:rsidRPr="00130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258"/>
        <w:gridCol w:w="1376"/>
        <w:gridCol w:w="1966"/>
        <w:gridCol w:w="2040"/>
        <w:gridCol w:w="3275"/>
      </w:tblGrid>
      <w:tr w:rsidR="00484715" w:rsidRPr="001302B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Наименование разделов и тем программы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Электронные (цифровые) образовательные ресурсы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Всего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Контрольные работы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Практические работы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9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0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1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2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3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4715" w:rsidRPr="001302BE" w:rsidRDefault="00484715" w:rsidP="00872DD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484715" w:rsidRPr="00130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860" w:rsidRPr="001302BE" w:rsidRDefault="00926860" w:rsidP="00872DD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84715" w:rsidRPr="001302BE" w:rsidRDefault="00484715" w:rsidP="00926860">
      <w:pPr>
        <w:rPr>
          <w:rFonts w:ascii="Times New Roman" w:hAnsi="Times New Roman" w:cs="Times New Roman"/>
          <w:sz w:val="26"/>
          <w:szCs w:val="26"/>
        </w:rPr>
        <w:sectPr w:rsidR="00484715" w:rsidRPr="00130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</w:rPr>
      </w:pPr>
      <w:bookmarkStart w:id="6" w:name="block-32211316"/>
      <w:bookmarkEnd w:id="4"/>
      <w:r w:rsidRPr="001302BE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 ПОУРОЧНОЕ ПЛАНИРОВАНИЕ </w:t>
      </w:r>
    </w:p>
    <w:p w:rsidR="00926860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10 КЛАСС </w:t>
      </w:r>
    </w:p>
    <w:p w:rsidR="00926860" w:rsidRPr="001302BE" w:rsidRDefault="00926860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5002"/>
        <w:gridCol w:w="3212"/>
        <w:gridCol w:w="3388"/>
      </w:tblGrid>
      <w:tr w:rsidR="00484715" w:rsidRPr="001302B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Тема урока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Электронные цифровые образовательные ресурсы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Всего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Государственная и общественная безопасность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25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Беспилотные летательные аппараты (БПЛА) – эффективное средство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вооруженной борьбы (основы технической подготовки и связи)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Первая помощь на поле боя (военно-медицинская подготовка.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Тактическая медицина)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Первая помощь на поле боя (военно-медицинская подготовка.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Тактическая медицина)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Особенности прохождения военной службы по призыву и по контракту.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0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/3488963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Влияние поведения на безопасность. Риск-ориентированный подход к обеспечению безопасности на уровне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личности, общества,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1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ca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989222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Источники опасности в быту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2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497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3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/1146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112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4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/1146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112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Пожарная безопасность в быту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5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/1146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112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6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/63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34161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7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/63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34161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дорожного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8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/3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дорожного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49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/3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50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659795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51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4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cebedd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52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4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cebedd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53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196276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54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196276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Опасности криминального характера,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меры защиты от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55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56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Бибилиотека ЦОК </w:t>
            </w:r>
            <w:hyperlink r:id="rId57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eae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fff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3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4715" w:rsidRPr="001302BE" w:rsidRDefault="00484715" w:rsidP="00872DD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484715" w:rsidRPr="00130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 11 КЛАСС </w:t>
      </w:r>
    </w:p>
    <w:p w:rsidR="00926860" w:rsidRPr="001302BE" w:rsidRDefault="00926860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5002"/>
        <w:gridCol w:w="3212"/>
        <w:gridCol w:w="3723"/>
      </w:tblGrid>
      <w:tr w:rsidR="00484715" w:rsidRPr="001302B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Тема урока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Электронные цифровые образовательные ресурсы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Всего </w:t>
            </w:r>
          </w:p>
          <w:p w:rsidR="00484715" w:rsidRPr="001302BE" w:rsidRDefault="00484715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в природной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58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Выживание в автономных условиях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[[Библиотека ЦОК</w:t>
            </w:r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[[Библиотека ЦОК </w:t>
            </w:r>
            <w:hyperlink r:id="rId59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/4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59356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0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331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1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/552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cd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2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/12845814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3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beae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69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Факторы, влияющие на здоровье человека.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Здоровый образ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4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5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38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17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66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67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8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4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0176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Первая помощь пострадавшему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9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58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334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Первая помощь пострадавшему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70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58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334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71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20971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2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Конфликты и способы их разрешения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72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9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Конфликты и способы их разрешения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73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9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2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74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/738187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75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/738187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76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77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в цифровой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78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https://m.edsoo.ru/d526ac07]]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79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Опасности, связанные с коммуникацией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в цифровой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80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A774DB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81">
              <w:r w:rsidR="00872DD2"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https://m.edsoo.ru/ee497bff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2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/3906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95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3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/3906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95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b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Защита прав в цифровом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4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/39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a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257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1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5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/98341000000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6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/98341000000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7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fbc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cc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8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fbc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d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cc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Противодействие экстремизму и терроризму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9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/1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00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Противодействие экстремизму и терроризму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90"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m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edsoo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/1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56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ec</w:t>
              </w:r>
              <w:r w:rsidRPr="001302B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00</w:t>
              </w:r>
            </w:hyperlink>
          </w:p>
        </w:tc>
      </w:tr>
      <w:tr w:rsidR="00484715" w:rsidRPr="00130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84715" w:rsidRPr="001302BE" w:rsidRDefault="00872DD2" w:rsidP="00872DD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02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84715" w:rsidRPr="001302BE" w:rsidRDefault="00484715" w:rsidP="00872D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4715" w:rsidRPr="001302BE" w:rsidRDefault="00484715" w:rsidP="00872DD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484715" w:rsidRPr="00130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860" w:rsidRPr="001302BE" w:rsidRDefault="00926860" w:rsidP="00872DD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bookmarkStart w:id="7" w:name="block-32211315"/>
      <w:bookmarkEnd w:id="6"/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УЧЕБНО-МЕТОДИЧЕСКОЕ ОБЕСПЕЧЕНИЕ ОБРАЗОВАТЕЛЬНОГО ПРОЦЕССА</w:t>
      </w: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ОБЯЗАТЕЛЬНЫЕ УЧЕБНЫЕ МАТЕРИАЛЫ ДЛЯ УЧЕНИКА</w:t>
      </w: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bookmarkStart w:id="8" w:name="1cf67330-67df-428f-9a99-0efe5a0fdace"/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8"/>
    </w:p>
    <w:p w:rsidR="00484715" w:rsidRPr="001302BE" w:rsidRDefault="00484715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484715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МЕТОДИЧЕСКИЕ МАТЕРИАЛЫ ДЛЯ УЧИТЕЛЯ</w:t>
      </w: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Основы безопасности и защиты родины. Новые вызовы - новый предмет. Общая информация о предмете. (Материалы круглого стола, 2024 г.)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Роль модуля «Основы медицинских знаний. Первая помощь» в формировании культуры безопасного поведения» (Материалы круглого стола, 2024 г.)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Порядок организации занятий, учебная материально-техническая база, перечень изучаемых вопросов и методика обучения в области пожарной безопасности и действиям при чрезвычайных ситуациях с целью формирования культуры безопасного поведения в быту и общественных местах (Материалы круглого стола, 2024 г.)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Основы медицинских знаний. Инфекционные болезни. (Материалы круглого стола, 2024 г.)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Возможности предмета при решении задачи формирования безопасного поведения в области безопасности в быту и в общественных местах (Материалы круглого стола, 2024 г.)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bookmarkStart w:id="9" w:name="554695ad-f9c2-49ba-8ab2-d9df362e2260"/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Методическое письмо по предмету «Основы безопасности и защиты Родины» (2024 г.)</w:t>
      </w:r>
      <w:bookmarkEnd w:id="9"/>
    </w:p>
    <w:p w:rsidR="00484715" w:rsidRPr="001302BE" w:rsidRDefault="00484715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484715" w:rsidRPr="001302BE" w:rsidRDefault="00872DD2" w:rsidP="00872DD2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1302B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ЦИФРОВЫЕ ОБРАЗОВАТЕЛЬНЫЕ РЕСУРСЫ И РЕСУРСЫ СЕТИ ИНТЕРНЕТ</w:t>
      </w:r>
    </w:p>
    <w:p w:rsidR="00484715" w:rsidRPr="001302BE" w:rsidRDefault="00872DD2" w:rsidP="00926860">
      <w:pPr>
        <w:spacing w:after="0" w:line="240" w:lineRule="auto"/>
        <w:ind w:left="120"/>
        <w:contextualSpacing/>
        <w:rPr>
          <w:rFonts w:ascii="Times New Roman" w:hAnsi="Times New Roman" w:cs="Times New Roman"/>
          <w:sz w:val="26"/>
          <w:szCs w:val="26"/>
          <w:lang w:val="ru-RU"/>
        </w:rPr>
        <w:sectPr w:rsidR="00484715" w:rsidRPr="001302BE">
          <w:pgSz w:w="11906" w:h="16383"/>
          <w:pgMar w:top="1134" w:right="850" w:bottom="1134" w:left="1701" w:header="720" w:footer="720" w:gutter="0"/>
          <w:cols w:space="720"/>
        </w:sectPr>
      </w:pP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Библиотека цифрового образовательного контента </w:t>
      </w:r>
      <w:r w:rsidRPr="001302BE">
        <w:rPr>
          <w:rFonts w:ascii="Times New Roman" w:hAnsi="Times New Roman" w:cs="Times New Roman"/>
          <w:color w:val="000000"/>
          <w:sz w:val="26"/>
          <w:szCs w:val="26"/>
        </w:rPr>
        <w:t>https</w:t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>://</w:t>
      </w:r>
      <w:r w:rsidRPr="001302BE"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1302BE">
        <w:rPr>
          <w:rFonts w:ascii="Times New Roman" w:hAnsi="Times New Roman" w:cs="Times New Roman"/>
          <w:color w:val="000000"/>
          <w:sz w:val="26"/>
          <w:szCs w:val="26"/>
        </w:rPr>
        <w:t>edsoo</w:t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1302BE">
        <w:rPr>
          <w:rFonts w:ascii="Times New Roman" w:hAnsi="Times New Roman" w:cs="Times New Roman"/>
          <w:color w:val="000000"/>
          <w:sz w:val="26"/>
          <w:szCs w:val="26"/>
        </w:rPr>
        <w:t>ru</w:t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>/8332</w:t>
      </w:r>
      <w:r w:rsidRPr="001302BE">
        <w:rPr>
          <w:rFonts w:ascii="Times New Roman" w:hAnsi="Times New Roman" w:cs="Times New Roman"/>
          <w:color w:val="000000"/>
          <w:sz w:val="26"/>
          <w:szCs w:val="26"/>
        </w:rPr>
        <w:t>b</w:t>
      </w:r>
      <w:r w:rsidRPr="001302BE">
        <w:rPr>
          <w:rFonts w:ascii="Times New Roman" w:hAnsi="Times New Roman" w:cs="Times New Roman"/>
          <w:color w:val="000000"/>
          <w:sz w:val="26"/>
          <w:szCs w:val="26"/>
          <w:lang w:val="ru-RU"/>
        </w:rPr>
        <w:t>07</w:t>
      </w:r>
      <w:r w:rsidRPr="001302BE">
        <w:rPr>
          <w:rFonts w:ascii="Times New Roman" w:hAnsi="Times New Roman" w:cs="Times New Roman"/>
          <w:color w:val="000000"/>
          <w:sz w:val="26"/>
          <w:szCs w:val="26"/>
        </w:rPr>
        <w:t>b</w:t>
      </w:r>
      <w:r w:rsidRPr="001302BE">
        <w:rPr>
          <w:rFonts w:ascii="Times New Roman" w:hAnsi="Times New Roman" w:cs="Times New Roman"/>
          <w:sz w:val="26"/>
          <w:szCs w:val="26"/>
          <w:lang w:val="ru-RU"/>
        </w:rPr>
        <w:br/>
      </w:r>
      <w:bookmarkStart w:id="10" w:name="cf711ec5-5bd7-47c6-88a3-ea50f4376a30"/>
      <w:bookmarkEnd w:id="10"/>
    </w:p>
    <w:bookmarkEnd w:id="7"/>
    <w:p w:rsidR="00872DD2" w:rsidRPr="001302BE" w:rsidRDefault="00872DD2" w:rsidP="0092686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sectPr w:rsidR="00872DD2" w:rsidRPr="001302B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DB" w:rsidRDefault="00A774DB" w:rsidP="00926860">
      <w:pPr>
        <w:spacing w:after="0" w:line="240" w:lineRule="auto"/>
      </w:pPr>
      <w:r>
        <w:separator/>
      </w:r>
    </w:p>
  </w:endnote>
  <w:endnote w:type="continuationSeparator" w:id="0">
    <w:p w:rsidR="00A774DB" w:rsidRDefault="00A774DB" w:rsidP="0092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DB" w:rsidRDefault="00A774DB" w:rsidP="00926860">
      <w:pPr>
        <w:spacing w:after="0" w:line="240" w:lineRule="auto"/>
      </w:pPr>
      <w:r>
        <w:separator/>
      </w:r>
    </w:p>
  </w:footnote>
  <w:footnote w:type="continuationSeparator" w:id="0">
    <w:p w:rsidR="00A774DB" w:rsidRDefault="00A774DB" w:rsidP="0092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798C"/>
    <w:multiLevelType w:val="multilevel"/>
    <w:tmpl w:val="A25891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68393A"/>
    <w:multiLevelType w:val="hybridMultilevel"/>
    <w:tmpl w:val="2B3283DE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8531441"/>
    <w:multiLevelType w:val="hybridMultilevel"/>
    <w:tmpl w:val="CD98BA0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A52D84"/>
    <w:multiLevelType w:val="hybridMultilevel"/>
    <w:tmpl w:val="97425188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CD7529"/>
    <w:multiLevelType w:val="hybridMultilevel"/>
    <w:tmpl w:val="CE4CCCAE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BD76D3D2">
      <w:start w:val="1"/>
      <w:numFmt w:val="decimal"/>
      <w:lvlText w:val="%2)"/>
      <w:lvlJc w:val="left"/>
      <w:pPr>
        <w:ind w:left="2161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84715"/>
    <w:rsid w:val="001302BE"/>
    <w:rsid w:val="00484715"/>
    <w:rsid w:val="00664CF2"/>
    <w:rsid w:val="00872DD2"/>
    <w:rsid w:val="00926860"/>
    <w:rsid w:val="00A442FB"/>
    <w:rsid w:val="00A774DB"/>
    <w:rsid w:val="00B44CB9"/>
    <w:rsid w:val="00C2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DF2E"/>
  <w15:docId w15:val="{68ECD385-E952-485E-9D6D-C0E3791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Strong"/>
    <w:basedOn w:val="a0"/>
    <w:uiPriority w:val="22"/>
    <w:qFormat/>
    <w:rsid w:val="00872DD2"/>
    <w:rPr>
      <w:b/>
      <w:bCs/>
    </w:rPr>
  </w:style>
  <w:style w:type="paragraph" w:styleId="af">
    <w:name w:val="footer"/>
    <w:basedOn w:val="a"/>
    <w:link w:val="af0"/>
    <w:uiPriority w:val="99"/>
    <w:unhideWhenUsed/>
    <w:rsid w:val="0092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26860"/>
  </w:style>
  <w:style w:type="paragraph" w:styleId="af1">
    <w:name w:val="List Paragraph"/>
    <w:basedOn w:val="a"/>
    <w:link w:val="af2"/>
    <w:uiPriority w:val="1"/>
    <w:qFormat/>
    <w:rsid w:val="001302BE"/>
    <w:pPr>
      <w:ind w:left="720"/>
      <w:contextualSpacing/>
    </w:pPr>
    <w:rPr>
      <w:rFonts w:ascii="Calibri" w:eastAsia="Calibri" w:hAnsi="Calibri" w:cs="Times New Roman"/>
      <w:sz w:val="20"/>
      <w:lang w:val="ru-RU"/>
    </w:rPr>
  </w:style>
  <w:style w:type="character" w:customStyle="1" w:styleId="af2">
    <w:name w:val="Абзац списка Знак"/>
    <w:link w:val="af1"/>
    <w:uiPriority w:val="1"/>
    <w:qFormat/>
    <w:locked/>
    <w:rsid w:val="001302BE"/>
    <w:rPr>
      <w:rFonts w:ascii="Calibri" w:eastAsia="Calibri" w:hAnsi="Calibri" w:cs="Times New Roman"/>
      <w:sz w:val="20"/>
      <w:lang w:val="ru-RU"/>
    </w:rPr>
  </w:style>
  <w:style w:type="paragraph" w:customStyle="1" w:styleId="ConsPlusNormal">
    <w:name w:val="ConsPlusNormal"/>
    <w:rsid w:val="00130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1302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Times New Roman"/>
      <w:b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8332b07b" TargetMode="External"/><Relationship Id="rId26" Type="http://schemas.openxmlformats.org/officeDocument/2006/relationships/hyperlink" Target="https://m.edsoo.ru/ee497bff" TargetMode="External"/><Relationship Id="rId39" Type="http://schemas.openxmlformats.org/officeDocument/2006/relationships/hyperlink" Target="https://m.edsoo.ru/ee497bff" TargetMode="External"/><Relationship Id="rId21" Type="http://schemas.openxmlformats.org/officeDocument/2006/relationships/hyperlink" Target="https://m.edsoo.ru/2d60fb5a" TargetMode="External"/><Relationship Id="rId34" Type="http://schemas.openxmlformats.org/officeDocument/2006/relationships/hyperlink" Target="https://m.edsoo.ru/ee497bff" TargetMode="External"/><Relationship Id="rId42" Type="http://schemas.openxmlformats.org/officeDocument/2006/relationships/hyperlink" Target="https://m.edsoo.ru/ee497bff" TargetMode="External"/><Relationship Id="rId47" Type="http://schemas.openxmlformats.org/officeDocument/2006/relationships/hyperlink" Target="https://m.edsoo.ru/63b34161" TargetMode="External"/><Relationship Id="rId50" Type="http://schemas.openxmlformats.org/officeDocument/2006/relationships/hyperlink" Target="https://m.edsoo.ru/ec659795" TargetMode="External"/><Relationship Id="rId55" Type="http://schemas.openxmlformats.org/officeDocument/2006/relationships/hyperlink" Target="https://m.edsoo.ru/a2e1b5d5" TargetMode="External"/><Relationship Id="rId63" Type="http://schemas.openxmlformats.org/officeDocument/2006/relationships/hyperlink" Target="https://m.edsoo.ru/6beae69f" TargetMode="External"/><Relationship Id="rId68" Type="http://schemas.openxmlformats.org/officeDocument/2006/relationships/hyperlink" Target="https://m.edsoo.ru/d4ee0176" TargetMode="External"/><Relationship Id="rId76" Type="http://schemas.openxmlformats.org/officeDocument/2006/relationships/hyperlink" Target="https://m.edsoo.ru/ee497bff" TargetMode="External"/><Relationship Id="rId84" Type="http://schemas.openxmlformats.org/officeDocument/2006/relationships/hyperlink" Target="https://m.edsoo.ru/39a257c1" TargetMode="External"/><Relationship Id="rId89" Type="http://schemas.openxmlformats.org/officeDocument/2006/relationships/hyperlink" Target="https://m.edsoo.ru/1e56ec00" TargetMode="External"/><Relationship Id="rId7" Type="http://schemas.openxmlformats.org/officeDocument/2006/relationships/hyperlink" Target="https://login.consultant.ru/link/?req=doc&amp;base=LAW&amp;n=389271&amp;dst=100013" TargetMode="External"/><Relationship Id="rId71" Type="http://schemas.openxmlformats.org/officeDocument/2006/relationships/hyperlink" Target="https://m.edsoo.ru/b20971f2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332b07b" TargetMode="External"/><Relationship Id="rId29" Type="http://schemas.openxmlformats.org/officeDocument/2006/relationships/hyperlink" Target="https://m.edsoo.ru/ee497bff" TargetMode="External"/><Relationship Id="rId11" Type="http://schemas.openxmlformats.org/officeDocument/2006/relationships/hyperlink" Target="https://login.consultant.ru/link/?req=doc&amp;base=LAW&amp;n=475029&amp;dst=100015" TargetMode="External"/><Relationship Id="rId24" Type="http://schemas.openxmlformats.org/officeDocument/2006/relationships/hyperlink" Target="https://m.edsoo.ru/ee497bff" TargetMode="External"/><Relationship Id="rId32" Type="http://schemas.openxmlformats.org/officeDocument/2006/relationships/hyperlink" Target="https://m.edsoo.ru/ee497bff" TargetMode="External"/><Relationship Id="rId37" Type="http://schemas.openxmlformats.org/officeDocument/2006/relationships/hyperlink" Target="https://m.edsoo.ru/ee497bff" TargetMode="External"/><Relationship Id="rId40" Type="http://schemas.openxmlformats.org/officeDocument/2006/relationships/hyperlink" Target="https://m.edsoo.ru/3488963" TargetMode="External"/><Relationship Id="rId45" Type="http://schemas.openxmlformats.org/officeDocument/2006/relationships/hyperlink" Target="https://m.edsoo.ru/1146f112" TargetMode="External"/><Relationship Id="rId53" Type="http://schemas.openxmlformats.org/officeDocument/2006/relationships/hyperlink" Target="https://m.edsoo.ru/a196276c" TargetMode="External"/><Relationship Id="rId58" Type="http://schemas.openxmlformats.org/officeDocument/2006/relationships/hyperlink" Target="https://m.edsoo.ru/ee497bff" TargetMode="External"/><Relationship Id="rId66" Type="http://schemas.openxmlformats.org/officeDocument/2006/relationships/hyperlink" Target="https://m.edsoo.ru/ee497bff" TargetMode="External"/><Relationship Id="rId74" Type="http://schemas.openxmlformats.org/officeDocument/2006/relationships/hyperlink" Target="https://m.edsoo.ru/738187f6" TargetMode="External"/><Relationship Id="rId79" Type="http://schemas.openxmlformats.org/officeDocument/2006/relationships/hyperlink" Target="https://m.edsoo.ru/ee497bff" TargetMode="External"/><Relationship Id="rId87" Type="http://schemas.openxmlformats.org/officeDocument/2006/relationships/hyperlink" Target="https://m.edsoo.ru/fbc7d6c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552ec0cd" TargetMode="External"/><Relationship Id="rId82" Type="http://schemas.openxmlformats.org/officeDocument/2006/relationships/hyperlink" Target="https://m.edsoo.ru/3906b95b" TargetMode="External"/><Relationship Id="rId90" Type="http://schemas.openxmlformats.org/officeDocument/2006/relationships/hyperlink" Target="https://m.edsoo.ru/1e56ec00" TargetMode="External"/><Relationship Id="rId19" Type="http://schemas.openxmlformats.org/officeDocument/2006/relationships/hyperlink" Target="https://m.edsoo.ru/2d60fb5a" TargetMode="External"/><Relationship Id="rId14" Type="http://schemas.openxmlformats.org/officeDocument/2006/relationships/hyperlink" Target="https://m.edsoo.ru/8332b07b" TargetMode="External"/><Relationship Id="rId22" Type="http://schemas.openxmlformats.org/officeDocument/2006/relationships/hyperlink" Target="https://m.edsoo.ru/2d60fb5a" TargetMode="External"/><Relationship Id="rId27" Type="http://schemas.openxmlformats.org/officeDocument/2006/relationships/hyperlink" Target="https://m.edsoo.ru/ee497bff" TargetMode="External"/><Relationship Id="rId30" Type="http://schemas.openxmlformats.org/officeDocument/2006/relationships/hyperlink" Target="https://m.edsoo.ru/ee497bff" TargetMode="External"/><Relationship Id="rId35" Type="http://schemas.openxmlformats.org/officeDocument/2006/relationships/hyperlink" Target="https://m.edsoo.ru/ee497bff" TargetMode="External"/><Relationship Id="rId43" Type="http://schemas.openxmlformats.org/officeDocument/2006/relationships/hyperlink" Target="https://m.edsoo.ru/1146f112" TargetMode="External"/><Relationship Id="rId48" Type="http://schemas.openxmlformats.org/officeDocument/2006/relationships/hyperlink" Target="https://m.edsoo.ru/3eb0db0c" TargetMode="External"/><Relationship Id="rId56" Type="http://schemas.openxmlformats.org/officeDocument/2006/relationships/hyperlink" Target="https://m.edsoo.ru/b12d5cd5" TargetMode="External"/><Relationship Id="rId64" Type="http://schemas.openxmlformats.org/officeDocument/2006/relationships/hyperlink" Target="https://m.edsoo.ru/cf0d6e0f" TargetMode="External"/><Relationship Id="rId69" Type="http://schemas.openxmlformats.org/officeDocument/2006/relationships/hyperlink" Target="https://m.edsoo.ru/e58b334d" TargetMode="External"/><Relationship Id="rId77" Type="http://schemas.openxmlformats.org/officeDocument/2006/relationships/hyperlink" Target="https://m.edsoo.ru/ee497bff" TargetMode="External"/><Relationship Id="rId8" Type="http://schemas.openxmlformats.org/officeDocument/2006/relationships/hyperlink" Target="https://login.consultant.ru/link/?req=doc&amp;base=LAW&amp;n=357927" TargetMode="External"/><Relationship Id="rId51" Type="http://schemas.openxmlformats.org/officeDocument/2006/relationships/hyperlink" Target="https://m.edsoo.ru/b4cebedd" TargetMode="External"/><Relationship Id="rId72" Type="http://schemas.openxmlformats.org/officeDocument/2006/relationships/hyperlink" Target="https://m.edsoo.ru/c66f9d2e" TargetMode="External"/><Relationship Id="rId80" Type="http://schemas.openxmlformats.org/officeDocument/2006/relationships/hyperlink" Target="https://m.edsoo.ru/ee497bff" TargetMode="External"/><Relationship Id="rId85" Type="http://schemas.openxmlformats.org/officeDocument/2006/relationships/hyperlink" Target="https://m.edsoo.ru/98341000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5029&amp;dst=100015" TargetMode="External"/><Relationship Id="rId17" Type="http://schemas.openxmlformats.org/officeDocument/2006/relationships/hyperlink" Target="https://m.edsoo.ru/8332b07b" TargetMode="External"/><Relationship Id="rId25" Type="http://schemas.openxmlformats.org/officeDocument/2006/relationships/hyperlink" Target="https://m.edsoo.ru/b12d5cd5" TargetMode="External"/><Relationship Id="rId33" Type="http://schemas.openxmlformats.org/officeDocument/2006/relationships/hyperlink" Target="https://m.edsoo.ru/ee497bff" TargetMode="External"/><Relationship Id="rId38" Type="http://schemas.openxmlformats.org/officeDocument/2006/relationships/hyperlink" Target="https://m.edsoo.ru/ee497bff" TargetMode="External"/><Relationship Id="rId46" Type="http://schemas.openxmlformats.org/officeDocument/2006/relationships/hyperlink" Target="https://m.edsoo.ru/63b34161" TargetMode="External"/><Relationship Id="rId59" Type="http://schemas.openxmlformats.org/officeDocument/2006/relationships/hyperlink" Target="https://m.edsoo.ru/4dd59356" TargetMode="External"/><Relationship Id="rId67" Type="http://schemas.openxmlformats.org/officeDocument/2006/relationships/hyperlink" Target="https://m.edsoo.ru/ee497bff" TargetMode="External"/><Relationship Id="rId20" Type="http://schemas.openxmlformats.org/officeDocument/2006/relationships/hyperlink" Target="https://m.edsoo.ru/2d60fb5a" TargetMode="External"/><Relationship Id="rId41" Type="http://schemas.openxmlformats.org/officeDocument/2006/relationships/hyperlink" Target="https://m.edsoo.ru/ca989222" TargetMode="External"/><Relationship Id="rId54" Type="http://schemas.openxmlformats.org/officeDocument/2006/relationships/hyperlink" Target="https://m.edsoo.ru/a196276c" TargetMode="External"/><Relationship Id="rId62" Type="http://schemas.openxmlformats.org/officeDocument/2006/relationships/hyperlink" Target="https://m.edsoo.ru/12845814" TargetMode="External"/><Relationship Id="rId70" Type="http://schemas.openxmlformats.org/officeDocument/2006/relationships/hyperlink" Target="https://m.edsoo.ru/e58b334d" TargetMode="External"/><Relationship Id="rId75" Type="http://schemas.openxmlformats.org/officeDocument/2006/relationships/hyperlink" Target="https://m.edsoo.ru/738187f6" TargetMode="External"/><Relationship Id="rId83" Type="http://schemas.openxmlformats.org/officeDocument/2006/relationships/hyperlink" Target="https://m.edsoo.ru/3906b95b" TargetMode="External"/><Relationship Id="rId88" Type="http://schemas.openxmlformats.org/officeDocument/2006/relationships/hyperlink" Target="https://m.edsoo.ru/fbc7d6cc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332b07b" TargetMode="External"/><Relationship Id="rId23" Type="http://schemas.openxmlformats.org/officeDocument/2006/relationships/hyperlink" Target="https://m.edsoo.ru/2d60fb5a" TargetMode="External"/><Relationship Id="rId28" Type="http://schemas.openxmlformats.org/officeDocument/2006/relationships/hyperlink" Target="https://m.edsoo.ru/ee497bff" TargetMode="External"/><Relationship Id="rId36" Type="http://schemas.openxmlformats.org/officeDocument/2006/relationships/hyperlink" Target="https://m.edsoo.ru/ee497bff" TargetMode="External"/><Relationship Id="rId49" Type="http://schemas.openxmlformats.org/officeDocument/2006/relationships/hyperlink" Target="https://m.edsoo.ru/3eb0db0c" TargetMode="External"/><Relationship Id="rId57" Type="http://schemas.openxmlformats.org/officeDocument/2006/relationships/hyperlink" Target="https://m.edsoo.ru/eae0fff3" TargetMode="External"/><Relationship Id="rId10" Type="http://schemas.openxmlformats.org/officeDocument/2006/relationships/hyperlink" Target="https://login.consultant.ru/link/?req=doc&amp;base=LAW&amp;n=475029&amp;dst=100015" TargetMode="External"/><Relationship Id="rId31" Type="http://schemas.openxmlformats.org/officeDocument/2006/relationships/hyperlink" Target="https://m.edsoo.ru/ee497bff" TargetMode="External"/><Relationship Id="rId44" Type="http://schemas.openxmlformats.org/officeDocument/2006/relationships/hyperlink" Target="https://m.edsoo.ru/1146f112" TargetMode="External"/><Relationship Id="rId52" Type="http://schemas.openxmlformats.org/officeDocument/2006/relationships/hyperlink" Target="https://m.edsoo.ru/b4cebedd" TargetMode="External"/><Relationship Id="rId60" Type="http://schemas.openxmlformats.org/officeDocument/2006/relationships/hyperlink" Target="https://m.edsoo.ru/d331f5d5" TargetMode="External"/><Relationship Id="rId65" Type="http://schemas.openxmlformats.org/officeDocument/2006/relationships/hyperlink" Target="https://m.edsoo.ru/a38c6e17" TargetMode="External"/><Relationship Id="rId73" Type="http://schemas.openxmlformats.org/officeDocument/2006/relationships/hyperlink" Target="https://m.edsoo.ru/c66f9d2e" TargetMode="External"/><Relationship Id="rId78" Type="http://schemas.openxmlformats.org/officeDocument/2006/relationships/hyperlink" Target="https://m.edsoo.ru/d526ac07%5D%5D" TargetMode="External"/><Relationship Id="rId81" Type="http://schemas.openxmlformats.org/officeDocument/2006/relationships/hyperlink" Target="https://m.edsoo.ru/ee497bff" TargetMode="External"/><Relationship Id="rId86" Type="http://schemas.openxmlformats.org/officeDocument/2006/relationships/hyperlink" Target="https://m.edsoo.ru/983410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344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45</Pages>
  <Words>14002</Words>
  <Characters>79812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Кончакова Татьяна Юрьевна</cp:lastModifiedBy>
  <cp:revision>6</cp:revision>
  <dcterms:created xsi:type="dcterms:W3CDTF">2024-07-05T06:53:00Z</dcterms:created>
  <dcterms:modified xsi:type="dcterms:W3CDTF">2025-06-05T11:45:00Z</dcterms:modified>
</cp:coreProperties>
</file>