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C8A" w:rsidRPr="00C51609" w:rsidRDefault="004C2C8A" w:rsidP="004C2C8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857242C" wp14:editId="22139509">
            <wp:simplePos x="0" y="0"/>
            <wp:positionH relativeFrom="margin">
              <wp:align>right</wp:align>
            </wp:positionH>
            <wp:positionV relativeFrom="topMargin">
              <wp:posOffset>339725</wp:posOffset>
            </wp:positionV>
            <wp:extent cx="756000" cy="756000"/>
            <wp:effectExtent l="0" t="0" r="6350" b="635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2C8A" w:rsidRDefault="004C2C8A" w:rsidP="004C2C8A"/>
    <w:p w:rsidR="004C2C8A" w:rsidRDefault="004C2C8A" w:rsidP="004C2C8A">
      <w:pPr>
        <w:pStyle w:val="1"/>
        <w:spacing w:before="0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caps/>
          <w:sz w:val="26"/>
          <w:szCs w:val="26"/>
        </w:rPr>
        <w:t>Пермский филиал</w:t>
      </w:r>
    </w:p>
    <w:p w:rsidR="004C2C8A" w:rsidRDefault="004C2C8A" w:rsidP="004C2C8A">
      <w:pPr>
        <w:pStyle w:val="1"/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федерального государственного автономного образовательного учреждения высшего образования «Национальный исследовательский университет «Высшая школа экономики»</w:t>
      </w:r>
    </w:p>
    <w:p w:rsidR="004C2C8A" w:rsidRDefault="004C2C8A" w:rsidP="004C2C8A">
      <w:pPr>
        <w:pStyle w:val="a3"/>
        <w:ind w:right="0"/>
        <w:jc w:val="center"/>
        <w:rPr>
          <w:b/>
          <w:bCs/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  <w:t xml:space="preserve">п р о т о к о л </w:t>
      </w:r>
    </w:p>
    <w:p w:rsidR="004C2C8A" w:rsidRDefault="004C2C8A" w:rsidP="004C2C8A">
      <w:pPr>
        <w:pStyle w:val="a3"/>
        <w:spacing w:before="120"/>
        <w:ind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заседания Ученого совета НИУ ВШЭ - Пермь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11"/>
        <w:gridCol w:w="4844"/>
      </w:tblGrid>
      <w:tr w:rsidR="004C2C8A" w:rsidTr="00936C8F">
        <w:trPr>
          <w:trHeight w:val="207"/>
        </w:trPr>
        <w:tc>
          <w:tcPr>
            <w:tcW w:w="5069" w:type="dxa"/>
            <w:hideMark/>
          </w:tcPr>
          <w:p w:rsidR="004C2C8A" w:rsidRDefault="004C2C8A" w:rsidP="00936C8F">
            <w:pPr>
              <w:tabs>
                <w:tab w:val="left" w:pos="2412"/>
              </w:tabs>
              <w:spacing w:before="120"/>
              <w:ind w:hanging="105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eastAsia="en-US"/>
              </w:rPr>
              <w:t>28.0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US" w:eastAsia="en-US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eastAsia="en-US"/>
              </w:rPr>
              <w:t>.2025</w:t>
            </w:r>
          </w:p>
        </w:tc>
        <w:tc>
          <w:tcPr>
            <w:tcW w:w="5069" w:type="dxa"/>
            <w:vAlign w:val="center"/>
            <w:hideMark/>
          </w:tcPr>
          <w:p w:rsidR="004C2C8A" w:rsidRDefault="004C2C8A" w:rsidP="00936C8F">
            <w:pPr>
              <w:tabs>
                <w:tab w:val="left" w:pos="4695"/>
              </w:tabs>
              <w:ind w:left="1914" w:firstLine="284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eastAsia="en-US"/>
              </w:rPr>
              <w:t>№ 8.2.1.7-9/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US" w:eastAsia="en-US"/>
              </w:rPr>
              <w:t>280825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eastAsia="en-US"/>
              </w:rPr>
              <w:t>-9</w:t>
            </w:r>
          </w:p>
        </w:tc>
      </w:tr>
    </w:tbl>
    <w:p w:rsidR="004C2C8A" w:rsidRDefault="004C2C8A" w:rsidP="004C2C8A">
      <w:pPr>
        <w:spacing w:before="40" w:afterLines="40" w:after="9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Время проведения: начало 15-00, окончание 16-15.</w:t>
      </w:r>
    </w:p>
    <w:p w:rsidR="004C2C8A" w:rsidRDefault="004C2C8A" w:rsidP="004C2C8A">
      <w:pPr>
        <w:spacing w:before="40" w:afterLines="40" w:after="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Председатель</w:t>
      </w: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   -        Володина Г.Е.</w:t>
      </w:r>
    </w:p>
    <w:p w:rsidR="004C2C8A" w:rsidRDefault="004C2C8A" w:rsidP="004C2C8A">
      <w:pPr>
        <w:spacing w:before="40" w:afterLines="40" w:after="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Ученый секретарь      -         </w:t>
      </w:r>
      <w:r>
        <w:rPr>
          <w:rFonts w:ascii="Times New Roman" w:hAnsi="Times New Roman" w:cs="Times New Roman"/>
          <w:sz w:val="26"/>
          <w:szCs w:val="26"/>
        </w:rPr>
        <w:t>Андрианова Т.А.</w:t>
      </w:r>
    </w:p>
    <w:p w:rsidR="004C2C8A" w:rsidRDefault="004C2C8A" w:rsidP="004C2C8A">
      <w:pPr>
        <w:spacing w:before="40" w:afterLines="40" w:after="9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Присутствовали - </w:t>
      </w:r>
      <w:r>
        <w:rPr>
          <w:rFonts w:ascii="Times New Roman" w:hAnsi="Times New Roman" w:cs="Times New Roman"/>
          <w:sz w:val="26"/>
          <w:szCs w:val="26"/>
        </w:rPr>
        <w:t>члены ученого совета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4C2C8A" w:rsidRDefault="004C2C8A" w:rsidP="004C2C8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Аверьянов Д.К., Артемьев Д.Г., Белых С.А., Букина Т.В., Василенко Ю.В.</w:t>
      </w:r>
      <w:proofErr w:type="gramStart"/>
      <w:r>
        <w:rPr>
          <w:rFonts w:ascii="Times New Roman" w:hAnsi="Times New Roman" w:cs="Times New Roman"/>
          <w:sz w:val="26"/>
          <w:szCs w:val="26"/>
        </w:rPr>
        <w:t>,  Викентьева</w:t>
      </w:r>
      <w:proofErr w:type="gramEnd"/>
      <w:r>
        <w:rPr>
          <w:rFonts w:ascii="Times New Roman" w:hAnsi="Times New Roman" w:cs="Times New Roman"/>
          <w:sz w:val="26"/>
          <w:szCs w:val="26"/>
        </w:rPr>
        <w:t> О.Л., Грабарь В.В., Ерахтина О.С., Загороднова Е.П., Зуева Е.Л., Иванов А.П., Исопескуль О.Ю., Морозова А.В., Оболонская А.В., Паршаков П.А.,  Плотникова Е.Г., Столяров П.Л., Третьякова Е.С., Шадрина Е.В.,  Шевелева М.С.</w:t>
      </w:r>
    </w:p>
    <w:p w:rsidR="004C2C8A" w:rsidRDefault="004C2C8A" w:rsidP="004C2C8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Приглашенные – список прилагается (приложение 1)</w:t>
      </w:r>
    </w:p>
    <w:p w:rsidR="004C2C8A" w:rsidRDefault="004C2C8A" w:rsidP="004C2C8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Кворум имеется. Заседание правомочно. </w:t>
      </w:r>
    </w:p>
    <w:p w:rsidR="004C2C8A" w:rsidRDefault="004C2C8A" w:rsidP="004C2C8A">
      <w:pPr>
        <w:tabs>
          <w:tab w:val="left" w:pos="284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C2C8A" w:rsidRDefault="004C2C8A" w:rsidP="004C2C8A">
      <w:pPr>
        <w:tabs>
          <w:tab w:val="left" w:pos="284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Повестка дня:</w:t>
      </w:r>
    </w:p>
    <w:p w:rsidR="004C2C8A" w:rsidRPr="00680154" w:rsidRDefault="004C2C8A" w:rsidP="004C2C8A">
      <w:pPr>
        <w:pStyle w:val="a5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0154">
        <w:rPr>
          <w:rFonts w:ascii="Times New Roman" w:hAnsi="Times New Roman" w:cs="Times New Roman"/>
          <w:sz w:val="26"/>
          <w:szCs w:val="26"/>
        </w:rPr>
        <w:t>Утверждение повестки.</w:t>
      </w:r>
    </w:p>
    <w:p w:rsidR="004C2C8A" w:rsidRPr="00680154" w:rsidRDefault="004C2C8A" w:rsidP="004C2C8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Pr="00680154">
        <w:rPr>
          <w:rFonts w:ascii="Times New Roman" w:hAnsi="Times New Roman" w:cs="Times New Roman"/>
          <w:sz w:val="26"/>
          <w:szCs w:val="26"/>
        </w:rPr>
        <w:t>О предварительных итогах приемной кампании 2025 г. НИУ ВШЭ-Пермь</w:t>
      </w:r>
    </w:p>
    <w:p w:rsidR="004C2C8A" w:rsidRPr="00680154" w:rsidRDefault="004C2C8A" w:rsidP="004C2C8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C2C8A" w:rsidRPr="00680154" w:rsidRDefault="004C2C8A" w:rsidP="004C2C8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Pr="00680154">
        <w:rPr>
          <w:rFonts w:ascii="Times New Roman" w:hAnsi="Times New Roman" w:cs="Times New Roman"/>
          <w:sz w:val="26"/>
          <w:szCs w:val="26"/>
        </w:rPr>
        <w:t xml:space="preserve">О задачах НИУ ВШЭ-Пермь на 2025/2026 </w:t>
      </w:r>
      <w:proofErr w:type="spellStart"/>
      <w:r w:rsidRPr="00680154">
        <w:rPr>
          <w:rFonts w:ascii="Times New Roman" w:hAnsi="Times New Roman" w:cs="Times New Roman"/>
          <w:sz w:val="26"/>
          <w:szCs w:val="26"/>
        </w:rPr>
        <w:t>уч.гг</w:t>
      </w:r>
      <w:proofErr w:type="spellEnd"/>
      <w:r w:rsidRPr="00680154">
        <w:rPr>
          <w:rFonts w:ascii="Times New Roman" w:hAnsi="Times New Roman" w:cs="Times New Roman"/>
          <w:sz w:val="26"/>
          <w:szCs w:val="26"/>
        </w:rPr>
        <w:t>.</w:t>
      </w:r>
    </w:p>
    <w:p w:rsidR="004C2C8A" w:rsidRPr="00680154" w:rsidRDefault="004C2C8A" w:rsidP="004C2C8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C2C8A" w:rsidRPr="00680154" w:rsidRDefault="004C2C8A" w:rsidP="004C2C8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0154">
        <w:rPr>
          <w:rFonts w:ascii="Times New Roman" w:hAnsi="Times New Roman" w:cs="Times New Roman"/>
          <w:sz w:val="26"/>
          <w:szCs w:val="26"/>
        </w:rPr>
        <w:t>4.О рассмотрении Порядка поддержки студенческих организаций и студенческих инициатив в НИУ ВШЭ – Пермь.</w:t>
      </w:r>
    </w:p>
    <w:p w:rsidR="004C2C8A" w:rsidRPr="00680154" w:rsidRDefault="004C2C8A" w:rsidP="004C2C8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0154">
        <w:rPr>
          <w:rFonts w:ascii="Times New Roman" w:hAnsi="Times New Roman" w:cs="Times New Roman"/>
          <w:sz w:val="26"/>
          <w:szCs w:val="26"/>
        </w:rPr>
        <w:t>5.О внесении изменений в Правила приема в Лицей НИУ ВШЭ-Пермь для поступающих на обучение по образовательной программе основного общего образования в 2025/2026 учебном году.</w:t>
      </w:r>
    </w:p>
    <w:p w:rsidR="004C2C8A" w:rsidRPr="00680154" w:rsidRDefault="004C2C8A" w:rsidP="004C2C8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C2C8A" w:rsidRPr="00680154" w:rsidRDefault="004C2C8A" w:rsidP="004C2C8A">
      <w:pPr>
        <w:tabs>
          <w:tab w:val="left" w:pos="1134"/>
        </w:tabs>
        <w:rPr>
          <w:rFonts w:ascii="Times New Roman" w:hAnsi="Times New Roman" w:cs="Times New Roman"/>
          <w:sz w:val="26"/>
          <w:szCs w:val="26"/>
        </w:rPr>
      </w:pPr>
      <w:r w:rsidRPr="00680154">
        <w:rPr>
          <w:rFonts w:ascii="Times New Roman" w:hAnsi="Times New Roman" w:cs="Times New Roman"/>
          <w:sz w:val="26"/>
          <w:szCs w:val="26"/>
        </w:rPr>
        <w:t>6.О рассмотрении Положения о порядке и основаниях снижения стоимости платных образовательных услуг по дополнительным образовательным программам для поступающих и обучающихся в Лицее НИУ ВШЭ-Пермь.</w:t>
      </w:r>
    </w:p>
    <w:p w:rsidR="004C2C8A" w:rsidRPr="00680154" w:rsidRDefault="004C2C8A" w:rsidP="004C2C8A">
      <w:pPr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</w:rPr>
      </w:pPr>
      <w:r w:rsidRPr="00680154">
        <w:rPr>
          <w:rFonts w:ascii="Times New Roman" w:hAnsi="Times New Roman" w:cs="Times New Roman"/>
          <w:color w:val="000000"/>
          <w:sz w:val="26"/>
          <w:szCs w:val="26"/>
        </w:rPr>
        <w:t>7.Об утверждении стоимости часа преподавательских услуг Лицея НИУ ВШЭ-  Пермь на 2025/2026 учебный год. </w:t>
      </w:r>
    </w:p>
    <w:p w:rsidR="004C2C8A" w:rsidRDefault="004C2C8A" w:rsidP="004C2C8A">
      <w:pPr>
        <w:tabs>
          <w:tab w:val="left" w:pos="1134"/>
        </w:tabs>
        <w:spacing w:before="100" w:beforeAutospacing="1"/>
        <w:contextualSpacing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80154">
        <w:rPr>
          <w:rFonts w:ascii="Times New Roman" w:hAnsi="Times New Roman" w:cs="Times New Roman"/>
          <w:color w:val="000000"/>
          <w:sz w:val="26"/>
          <w:szCs w:val="26"/>
        </w:rPr>
        <w:t>8.</w:t>
      </w:r>
      <w:r w:rsidRPr="0068015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 утверждении стоимости преподавательских услуг по программам повышения квалификации НИУ ВШЭ – Пермь, реализуемых в рамках соглашения № 20-04-01-48 от 10.02.2025 о предоставлении из бюджета Пермского края грантов в форме </w:t>
      </w:r>
      <w:r w:rsidRPr="00680154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субсидий в соответствии с пунктом 4 статьи 78.1 Бюджетного кодекса Российской Федерации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68015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4C2C8A" w:rsidRPr="00680154" w:rsidRDefault="004C2C8A" w:rsidP="004C2C8A">
      <w:pPr>
        <w:tabs>
          <w:tab w:val="left" w:pos="1134"/>
        </w:tabs>
        <w:spacing w:before="100" w:beforeAutospacing="1"/>
        <w:contextualSpacing/>
        <w:rPr>
          <w:rFonts w:ascii="Times New Roman" w:hAnsi="Times New Roman" w:cs="Times New Roman"/>
          <w:sz w:val="26"/>
          <w:szCs w:val="26"/>
        </w:rPr>
      </w:pPr>
    </w:p>
    <w:p w:rsidR="004C2C8A" w:rsidRPr="00680154" w:rsidRDefault="004C2C8A" w:rsidP="004C2C8A">
      <w:pPr>
        <w:spacing w:before="100" w:beforeAutospacing="1" w:after="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212121"/>
          <w:sz w:val="26"/>
          <w:szCs w:val="26"/>
        </w:rPr>
        <w:t>9</w:t>
      </w:r>
      <w:r w:rsidRPr="00680154">
        <w:rPr>
          <w:rFonts w:ascii="Times New Roman" w:hAnsi="Times New Roman" w:cs="Times New Roman"/>
          <w:color w:val="212121"/>
          <w:sz w:val="26"/>
          <w:szCs w:val="26"/>
        </w:rPr>
        <w:t>.О</w:t>
      </w:r>
      <w:r w:rsidRPr="00680154">
        <w:rPr>
          <w:rFonts w:ascii="Times New Roman" w:hAnsi="Times New Roman" w:cs="Times New Roman"/>
          <w:bCs/>
          <w:sz w:val="26"/>
          <w:szCs w:val="26"/>
        </w:rPr>
        <w:t xml:space="preserve"> внесении изменения во </w:t>
      </w:r>
      <w:r w:rsidRPr="00680154">
        <w:rPr>
          <w:rFonts w:ascii="Times New Roman" w:eastAsia="Arial Unicode MS" w:hAnsi="Times New Roman" w:cs="Times New Roman"/>
          <w:sz w:val="26"/>
          <w:szCs w:val="26"/>
        </w:rPr>
        <w:t xml:space="preserve">Внутренний порядок перевода студентов факультета социально-экономических и компьютерных наук, магистерской школы </w:t>
      </w:r>
      <w:r w:rsidRPr="00680154">
        <w:rPr>
          <w:rFonts w:ascii="Times New Roman" w:hAnsi="Times New Roman" w:cs="Times New Roman"/>
          <w:sz w:val="26"/>
          <w:szCs w:val="26"/>
        </w:rPr>
        <w:t>НИУ ВШЭ - Пермь</w:t>
      </w:r>
      <w:r w:rsidRPr="00680154">
        <w:rPr>
          <w:rFonts w:ascii="Times New Roman" w:eastAsia="Arial Unicode MS" w:hAnsi="Times New Roman" w:cs="Times New Roman"/>
          <w:sz w:val="26"/>
          <w:szCs w:val="26"/>
        </w:rPr>
        <w:t xml:space="preserve"> и студентов других образовательных организаций высшего образования для обучения на образовательных программах, реализуемых на факультете социально-экономических и компьютерных наук и магистерской школы НИУ ВШЭ - Пермь, утвержденный протоколом ученого совета НИУ ВШЭ - Пермь от </w:t>
      </w:r>
      <w:r w:rsidRPr="00680154">
        <w:rPr>
          <w:rFonts w:ascii="Times New Roman" w:hAnsi="Times New Roman" w:cs="Times New Roman"/>
          <w:sz w:val="26"/>
          <w:szCs w:val="26"/>
        </w:rPr>
        <w:t xml:space="preserve">23.01.2024 № 8.2.1.7-10/230124-1    </w:t>
      </w:r>
    </w:p>
    <w:p w:rsidR="004C2C8A" w:rsidRPr="00680154" w:rsidRDefault="004C2C8A" w:rsidP="004C2C8A">
      <w:pPr>
        <w:pStyle w:val="a5"/>
        <w:spacing w:before="100" w:beforeAutospacing="1"/>
        <w:jc w:val="right"/>
        <w:rPr>
          <w:rFonts w:ascii="Times New Roman" w:hAnsi="Times New Roman" w:cs="Times New Roman"/>
          <w:sz w:val="26"/>
          <w:szCs w:val="26"/>
        </w:rPr>
      </w:pPr>
      <w:r w:rsidRPr="00680154">
        <w:rPr>
          <w:rFonts w:ascii="Times New Roman" w:hAnsi="Times New Roman" w:cs="Times New Roman"/>
          <w:color w:val="212121"/>
          <w:sz w:val="26"/>
          <w:szCs w:val="26"/>
        </w:rPr>
        <w:t xml:space="preserve">  </w:t>
      </w:r>
    </w:p>
    <w:p w:rsidR="004C2C8A" w:rsidRPr="00680154" w:rsidRDefault="004C2C8A" w:rsidP="004C2C8A">
      <w:pPr>
        <w:spacing w:before="100" w:beforeAutospacing="1" w:after="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10</w:t>
      </w:r>
      <w:r w:rsidRPr="00680154">
        <w:rPr>
          <w:rFonts w:ascii="Times New Roman" w:hAnsi="Times New Roman" w:cs="Times New Roman"/>
          <w:sz w:val="26"/>
          <w:szCs w:val="26"/>
          <w:shd w:val="clear" w:color="auto" w:fill="FFFFFF"/>
        </w:rPr>
        <w:t>.Об утверждении размеров вознаграждения для использования в договорах возмездного оказания образовательных услуг на условиях почасовой оплаты по программам высшего образования НИУ ВШЭ – Пермь.</w:t>
      </w:r>
      <w:r w:rsidRPr="00680154"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4C2C8A" w:rsidRPr="00680154" w:rsidRDefault="004C2C8A" w:rsidP="004C2C8A">
      <w:pPr>
        <w:spacing w:after="0"/>
        <w:contextualSpacing/>
        <w:rPr>
          <w:rFonts w:ascii="Times New Roman" w:hAnsi="Times New Roman" w:cs="Times New Roman"/>
          <w:sz w:val="26"/>
          <w:szCs w:val="26"/>
        </w:rPr>
      </w:pPr>
    </w:p>
    <w:p w:rsidR="004C2C8A" w:rsidRDefault="004C2C8A" w:rsidP="004C2C8A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A291B">
        <w:t xml:space="preserve">                                                                                           </w:t>
      </w:r>
    </w:p>
    <w:p w:rsidR="004C2C8A" w:rsidRDefault="004C2C8A" w:rsidP="004C2C8A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1.СЛУШАЛИ: </w:t>
      </w:r>
      <w:r>
        <w:rPr>
          <w:rFonts w:ascii="Times New Roman" w:hAnsi="Times New Roman" w:cs="Times New Roman"/>
          <w:sz w:val="26"/>
          <w:szCs w:val="26"/>
        </w:rPr>
        <w:t>Володину Г.Е. – об утверждении повестки.</w:t>
      </w:r>
    </w:p>
    <w:p w:rsidR="004C2C8A" w:rsidRDefault="004C2C8A" w:rsidP="004C2C8A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4C2C8A" w:rsidRDefault="004C2C8A" w:rsidP="004C2C8A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ПОСТАНОВИЛИ:</w:t>
      </w:r>
    </w:p>
    <w:p w:rsidR="004C2C8A" w:rsidRDefault="004C2C8A" w:rsidP="004C2C8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proofErr w:type="gramStart"/>
      <w:r>
        <w:rPr>
          <w:rFonts w:ascii="Times New Roman" w:hAnsi="Times New Roman" w:cs="Times New Roman"/>
          <w:sz w:val="26"/>
          <w:szCs w:val="26"/>
        </w:rPr>
        <w:t>1.Утвердить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повестку дня в предложенной редакции </w:t>
      </w:r>
    </w:p>
    <w:p w:rsidR="004C2C8A" w:rsidRDefault="004C2C8A" w:rsidP="004C2C8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sz w:val="26"/>
          <w:szCs w:val="26"/>
        </w:rPr>
        <w:t>принято единогласно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4C2C8A" w:rsidRDefault="004C2C8A" w:rsidP="004C2C8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C2C8A" w:rsidRDefault="004C2C8A" w:rsidP="004C2C8A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2.СЛУШАЛИ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Оболонскую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А.В., заместителя директора о предварительных итогах приемной кампании 2025 г. (приложение 2)</w:t>
      </w:r>
    </w:p>
    <w:p w:rsidR="004C2C8A" w:rsidRDefault="004C2C8A" w:rsidP="004C2C8A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ВЫСТУПИЛИ: </w:t>
      </w:r>
      <w:r>
        <w:rPr>
          <w:rFonts w:ascii="Times New Roman" w:hAnsi="Times New Roman" w:cs="Times New Roman"/>
          <w:sz w:val="26"/>
          <w:szCs w:val="26"/>
        </w:rPr>
        <w:t>Володина Г.Е., Шадрина Е.В., Василенко Ю.В.</w:t>
      </w:r>
    </w:p>
    <w:p w:rsidR="004C2C8A" w:rsidRDefault="004C2C8A" w:rsidP="004C2C8A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ПОСТАНОВИЛИ:</w:t>
      </w:r>
    </w:p>
    <w:p w:rsidR="004C2C8A" w:rsidRDefault="004C2C8A" w:rsidP="004C2C8A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proofErr w:type="gramStart"/>
      <w:r>
        <w:rPr>
          <w:rFonts w:ascii="Times New Roman" w:hAnsi="Times New Roman" w:cs="Times New Roman"/>
          <w:sz w:val="26"/>
          <w:szCs w:val="26"/>
        </w:rPr>
        <w:t>1.Принять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информацию к сведению .</w:t>
      </w:r>
    </w:p>
    <w:p w:rsidR="004C2C8A" w:rsidRDefault="004C2C8A" w:rsidP="004C2C8A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sz w:val="26"/>
          <w:szCs w:val="26"/>
        </w:rPr>
        <w:t>принято единогласно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4C2C8A" w:rsidRDefault="004C2C8A" w:rsidP="004C2C8A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3.СЛУШАЛИ</w:t>
      </w:r>
      <w:r>
        <w:rPr>
          <w:rFonts w:ascii="Times New Roman" w:hAnsi="Times New Roman" w:cs="Times New Roman"/>
          <w:sz w:val="26"/>
          <w:szCs w:val="26"/>
        </w:rPr>
        <w:t xml:space="preserve">: Володину Г.Е., директора НИУ ВШЭ-Пермь о задачах филиала в 2025/2026 </w:t>
      </w:r>
      <w:proofErr w:type="spellStart"/>
      <w:r>
        <w:rPr>
          <w:rFonts w:ascii="Times New Roman" w:hAnsi="Times New Roman" w:cs="Times New Roman"/>
          <w:sz w:val="26"/>
          <w:szCs w:val="26"/>
        </w:rPr>
        <w:t>уч.гг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4C2C8A" w:rsidRDefault="004C2C8A" w:rsidP="004C2C8A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ПОСТАНОВИЛИ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C2C8A" w:rsidRDefault="004C2C8A" w:rsidP="004C2C8A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proofErr w:type="gramStart"/>
      <w:r>
        <w:rPr>
          <w:rFonts w:ascii="Times New Roman" w:hAnsi="Times New Roman" w:cs="Times New Roman"/>
          <w:sz w:val="26"/>
          <w:szCs w:val="26"/>
        </w:rPr>
        <w:t>1.Принять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информацию к сведению</w:t>
      </w:r>
    </w:p>
    <w:p w:rsidR="004C2C8A" w:rsidRDefault="004C2C8A" w:rsidP="004C2C8A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sz w:val="26"/>
          <w:szCs w:val="26"/>
        </w:rPr>
        <w:t>принято единогласно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4C2C8A" w:rsidRDefault="004C2C8A" w:rsidP="004C2C8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4.СЛУШАЛИ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Загороднову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Е.П., заместителя директора НИУ ВШЭ-Пермь о </w:t>
      </w:r>
      <w:r w:rsidRPr="00680154">
        <w:rPr>
          <w:rFonts w:ascii="Times New Roman" w:hAnsi="Times New Roman" w:cs="Times New Roman"/>
          <w:sz w:val="26"/>
          <w:szCs w:val="26"/>
        </w:rPr>
        <w:t>рассмотрении Порядка поддержки студенческих организаций и студенческих инициатив в НИУ ВШЭ – Пермь.</w:t>
      </w:r>
      <w:r>
        <w:rPr>
          <w:rFonts w:ascii="Times New Roman" w:hAnsi="Times New Roman" w:cs="Times New Roman"/>
          <w:sz w:val="26"/>
          <w:szCs w:val="26"/>
        </w:rPr>
        <w:t xml:space="preserve"> (приложение 3)</w:t>
      </w:r>
    </w:p>
    <w:p w:rsidR="004C2C8A" w:rsidRPr="00680154" w:rsidRDefault="004C2C8A" w:rsidP="004C2C8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C2C8A" w:rsidRDefault="004C2C8A" w:rsidP="004C2C8A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05C2">
        <w:rPr>
          <w:rFonts w:ascii="Times New Roman" w:hAnsi="Times New Roman" w:cs="Times New Roman"/>
          <w:b/>
          <w:sz w:val="28"/>
          <w:szCs w:val="28"/>
        </w:rPr>
        <w:t>ВЫСТУПИЛИ</w:t>
      </w:r>
      <w:r>
        <w:rPr>
          <w:rFonts w:ascii="Times New Roman" w:hAnsi="Times New Roman" w:cs="Times New Roman"/>
          <w:sz w:val="28"/>
          <w:szCs w:val="28"/>
        </w:rPr>
        <w:t>: Щеколдина Н.Ю., руководитель Центра по работе со студентами и выпускниками</w:t>
      </w:r>
    </w:p>
    <w:p w:rsidR="004C2C8A" w:rsidRDefault="004C2C8A" w:rsidP="004C2C8A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ПОСТАНОВИЛИ:</w:t>
      </w:r>
    </w:p>
    <w:p w:rsidR="004C2C8A" w:rsidRDefault="004C2C8A" w:rsidP="004C2C8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 </w:t>
      </w:r>
      <w:r>
        <w:rPr>
          <w:rFonts w:ascii="Times New Roman" w:hAnsi="Times New Roman"/>
          <w:sz w:val="26"/>
          <w:szCs w:val="26"/>
        </w:rPr>
        <w:t xml:space="preserve">Утвердить </w:t>
      </w:r>
      <w:proofErr w:type="gramStart"/>
      <w:r>
        <w:rPr>
          <w:rFonts w:ascii="Times New Roman" w:hAnsi="Times New Roman"/>
          <w:sz w:val="26"/>
          <w:szCs w:val="26"/>
        </w:rPr>
        <w:t>Порядок  поддержки</w:t>
      </w:r>
      <w:proofErr w:type="gramEnd"/>
      <w:r>
        <w:rPr>
          <w:rFonts w:ascii="Times New Roman" w:hAnsi="Times New Roman"/>
          <w:sz w:val="26"/>
          <w:szCs w:val="26"/>
        </w:rPr>
        <w:t xml:space="preserve"> студенческих организаций и студенческих инициатив в НИУ ВШЭ-Пермь</w:t>
      </w:r>
    </w:p>
    <w:p w:rsidR="004C2C8A" w:rsidRDefault="004C2C8A" w:rsidP="004C2C8A">
      <w:pPr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/>
          <w:sz w:val="28"/>
          <w:szCs w:val="26"/>
        </w:rPr>
        <w:t xml:space="preserve">4.2. </w:t>
      </w:r>
      <w:r>
        <w:rPr>
          <w:rFonts w:ascii="Times New Roman" w:hAnsi="Times New Roman"/>
          <w:sz w:val="28"/>
          <w:szCs w:val="28"/>
        </w:rPr>
        <w:t>П</w:t>
      </w:r>
      <w:r w:rsidRPr="0035162B">
        <w:rPr>
          <w:rFonts w:ascii="Times New Roman" w:hAnsi="Times New Roman"/>
          <w:sz w:val="28"/>
          <w:szCs w:val="28"/>
        </w:rPr>
        <w:t xml:space="preserve">ризнать утратившим силу </w:t>
      </w:r>
      <w:r w:rsidRPr="00857ECB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ок</w:t>
      </w:r>
      <w:r w:rsidRPr="00857ECB">
        <w:rPr>
          <w:rFonts w:ascii="Times New Roman" w:hAnsi="Times New Roman"/>
          <w:sz w:val="28"/>
          <w:szCs w:val="28"/>
        </w:rPr>
        <w:t xml:space="preserve"> поддержки студенческих организаций и студенческих инициатив в НИУ</w:t>
      </w:r>
      <w:r>
        <w:rPr>
          <w:rFonts w:ascii="Times New Roman" w:hAnsi="Times New Roman"/>
          <w:sz w:val="28"/>
          <w:szCs w:val="28"/>
        </w:rPr>
        <w:t> </w:t>
      </w:r>
      <w:r w:rsidRPr="00857ECB">
        <w:rPr>
          <w:rFonts w:ascii="Times New Roman" w:hAnsi="Times New Roman"/>
          <w:sz w:val="28"/>
          <w:szCs w:val="28"/>
        </w:rPr>
        <w:t>ВШЭ</w:t>
      </w:r>
      <w:r>
        <w:rPr>
          <w:rFonts w:ascii="Times New Roman" w:hAnsi="Times New Roman"/>
          <w:sz w:val="28"/>
          <w:szCs w:val="28"/>
        </w:rPr>
        <w:t> </w:t>
      </w:r>
      <w:r w:rsidRPr="00857EC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Pr="00857ECB">
        <w:rPr>
          <w:rFonts w:ascii="Times New Roman" w:hAnsi="Times New Roman"/>
          <w:sz w:val="28"/>
          <w:szCs w:val="28"/>
        </w:rPr>
        <w:t xml:space="preserve">Пермь </w:t>
      </w:r>
      <w:r w:rsidRPr="0035162B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утвержденный ученым советом НИУ ВШЭ-Пермь, протокол от </w:t>
      </w:r>
      <w:r w:rsidRPr="00857ECB">
        <w:rPr>
          <w:rFonts w:ascii="Times New Roman" w:hAnsi="Times New Roman"/>
          <w:sz w:val="28"/>
          <w:szCs w:val="28"/>
        </w:rPr>
        <w:t xml:space="preserve">21.02.2019 № 8.2.1.7-10/2 </w:t>
      </w:r>
      <w:r>
        <w:rPr>
          <w:rFonts w:ascii="Times New Roman" w:hAnsi="Times New Roman"/>
          <w:sz w:val="28"/>
          <w:szCs w:val="28"/>
        </w:rPr>
        <w:t xml:space="preserve">и введенный в действие приказом от </w:t>
      </w:r>
      <w:r w:rsidRPr="00320579">
        <w:rPr>
          <w:rFonts w:ascii="Times New Roman" w:hAnsi="Times New Roman"/>
          <w:sz w:val="28"/>
          <w:szCs w:val="28"/>
        </w:rPr>
        <w:t>25.02.2019</w:t>
      </w:r>
      <w:r w:rsidRPr="00857ECB">
        <w:rPr>
          <w:rFonts w:ascii="Times New Roman" w:hAnsi="Times New Roman"/>
          <w:sz w:val="28"/>
          <w:szCs w:val="28"/>
          <w:highlight w:val="yellow"/>
        </w:rPr>
        <w:br/>
      </w:r>
      <w:r w:rsidRPr="00320579">
        <w:rPr>
          <w:rFonts w:ascii="Times New Roman" w:hAnsi="Times New Roman"/>
          <w:sz w:val="28"/>
          <w:szCs w:val="28"/>
        </w:rPr>
        <w:t>№ 8.2.6.2-10/2502-02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4C2C8A" w:rsidRDefault="004C2C8A" w:rsidP="004C2C8A">
      <w:pPr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</w:t>
      </w:r>
      <w:r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>принято единогласно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)</w:t>
      </w:r>
    </w:p>
    <w:p w:rsidR="004C2C8A" w:rsidRPr="00680154" w:rsidRDefault="004C2C8A" w:rsidP="004C2C8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5.СЛУШАЛИ</w:t>
      </w:r>
      <w:r>
        <w:rPr>
          <w:rFonts w:ascii="Times New Roman" w:hAnsi="Times New Roman" w:cs="Times New Roman"/>
          <w:sz w:val="26"/>
          <w:szCs w:val="26"/>
        </w:rPr>
        <w:t>: Морозову А.В., директора Лицея НИУ ВШЭ-Пермь о</w:t>
      </w:r>
      <w:r w:rsidRPr="00680154">
        <w:rPr>
          <w:rFonts w:ascii="Times New Roman" w:hAnsi="Times New Roman" w:cs="Times New Roman"/>
          <w:sz w:val="26"/>
          <w:szCs w:val="26"/>
        </w:rPr>
        <w:t xml:space="preserve"> внесении изменений в Правила приема в Лицей НИУ ВШЭ-Пермь для поступающих на обучение по образовательной программе основного общего образования в 2025/2026 учебном году.</w:t>
      </w:r>
    </w:p>
    <w:p w:rsidR="004C2C8A" w:rsidRDefault="004C2C8A" w:rsidP="004C2C8A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ПОСТАНОВИЛИ:</w:t>
      </w:r>
    </w:p>
    <w:p w:rsidR="004C2C8A" w:rsidRPr="00687697" w:rsidRDefault="004C2C8A" w:rsidP="004C2C8A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</w:t>
      </w:r>
      <w:r w:rsidRPr="00687697">
        <w:rPr>
          <w:rFonts w:ascii="Times New Roman" w:hAnsi="Times New Roman" w:cs="Times New Roman"/>
          <w:sz w:val="26"/>
          <w:szCs w:val="26"/>
        </w:rPr>
        <w:t xml:space="preserve">Внести следующие изменения в </w:t>
      </w:r>
      <w:r w:rsidRPr="00687697">
        <w:rPr>
          <w:rFonts w:ascii="Times New Roman" w:hAnsi="Times New Roman" w:cs="Times New Roman"/>
          <w:color w:val="000000"/>
          <w:sz w:val="26"/>
          <w:szCs w:val="26"/>
        </w:rPr>
        <w:t>Правила приема в Лицей НИУ ВШЭ – Пермь для поступающих на обучение по образовательной программе основного общего образования в 2025/2026 учебном году</w:t>
      </w:r>
      <w:r w:rsidRPr="00687697">
        <w:rPr>
          <w:rFonts w:ascii="Times New Roman" w:hAnsi="Times New Roman" w:cs="Times New Roman"/>
          <w:sz w:val="26"/>
          <w:szCs w:val="26"/>
        </w:rPr>
        <w:t>, утвержденные протоколом ученого совета НИУ ВШЭ – Пермь от 20.03.2025 № 8.2.1.7-9/200325-3 и введенное в действие приказом НИУ ВШЭ – Пермь от 28.03.2025 № 8.2.6.2- 10/280325- 2:</w:t>
      </w:r>
    </w:p>
    <w:p w:rsidR="004C2C8A" w:rsidRPr="00652F7B" w:rsidRDefault="004C2C8A" w:rsidP="004C2C8A">
      <w:pPr>
        <w:pStyle w:val="Default"/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заменить</w:t>
      </w:r>
      <w:r w:rsidRPr="00CD06B5">
        <w:rPr>
          <w:sz w:val="26"/>
          <w:szCs w:val="26"/>
        </w:rPr>
        <w:t xml:space="preserve"> </w:t>
      </w:r>
      <w:r w:rsidRPr="00652F7B">
        <w:rPr>
          <w:sz w:val="26"/>
          <w:szCs w:val="26"/>
        </w:rPr>
        <w:t xml:space="preserve">п.6.11 </w:t>
      </w:r>
      <w:r>
        <w:rPr>
          <w:sz w:val="26"/>
          <w:szCs w:val="26"/>
        </w:rPr>
        <w:t xml:space="preserve">Правил </w:t>
      </w:r>
      <w:r w:rsidRPr="00FF64FE">
        <w:rPr>
          <w:sz w:val="26"/>
          <w:szCs w:val="26"/>
        </w:rPr>
        <w:t>приема в Лицей НИУ ВШЭ – Пермь для поступающих на обучение по образовательной программе основного общего образования в 2025/2026 учебном году</w:t>
      </w:r>
      <w:r w:rsidRPr="00652F7B">
        <w:rPr>
          <w:sz w:val="26"/>
          <w:szCs w:val="26"/>
        </w:rPr>
        <w:t xml:space="preserve"> </w:t>
      </w:r>
      <w:r w:rsidRPr="007E1E53">
        <w:rPr>
          <w:sz w:val="26"/>
          <w:szCs w:val="26"/>
        </w:rPr>
        <w:t>новой редакци</w:t>
      </w:r>
      <w:r>
        <w:rPr>
          <w:sz w:val="26"/>
          <w:szCs w:val="26"/>
        </w:rPr>
        <w:t>ей</w:t>
      </w:r>
      <w:r w:rsidRPr="00652F7B">
        <w:rPr>
          <w:sz w:val="26"/>
          <w:szCs w:val="26"/>
        </w:rPr>
        <w:t>:</w:t>
      </w:r>
    </w:p>
    <w:p w:rsidR="004C2C8A" w:rsidRPr="00652F7B" w:rsidRDefault="004C2C8A" w:rsidP="004C2C8A">
      <w:pPr>
        <w:pStyle w:val="11"/>
        <w:ind w:firstLine="709"/>
        <w:jc w:val="both"/>
        <w:rPr>
          <w:color w:val="000000" w:themeColor="text1"/>
        </w:rPr>
      </w:pPr>
      <w:r w:rsidRPr="00652F7B">
        <w:t>«</w:t>
      </w:r>
      <w:r>
        <w:t xml:space="preserve">6.11. </w:t>
      </w:r>
      <w:r w:rsidRPr="00652F7B">
        <w:rPr>
          <w:color w:val="000000" w:themeColor="text1"/>
        </w:rPr>
        <w:t>Директор НИУ ВШЭ – Пермь или уполномоченное лицо издает приказ о приеме на обучение поступающего в течение 5 рабочих дней после приема заявления о приеме на обучение и представленных документов. Список поступивших размещается Приемной комиссией на интернет-странице Лицея в день издания приказа.</w:t>
      </w:r>
    </w:p>
    <w:p w:rsidR="004C2C8A" w:rsidRPr="006F4A05" w:rsidRDefault="004C2C8A" w:rsidP="004C2C8A">
      <w:pPr>
        <w:pStyle w:val="11"/>
        <w:ind w:firstLine="709"/>
        <w:jc w:val="both"/>
        <w:rPr>
          <w:color w:val="FF0000"/>
        </w:rPr>
      </w:pPr>
      <w:r w:rsidRPr="00652F7B">
        <w:rPr>
          <w:color w:val="000000" w:themeColor="text1"/>
        </w:rPr>
        <w:t>В 2025 году сроки издания приказа о приеме на обучение поступающего на программу основного общего образования в Лицей могут быть продлены. Директор НИУ ВШЭ – Пермь или уполномоченное лицо издает приказ о приеме на обучение поступающего после получения НИУ</w:t>
      </w:r>
      <w:r w:rsidRPr="00652F7B">
        <w:rPr>
          <w:color w:val="000000" w:themeColor="text1"/>
          <w:lang w:val="en-US"/>
        </w:rPr>
        <w:t> </w:t>
      </w:r>
      <w:r w:rsidRPr="00652F7B">
        <w:rPr>
          <w:color w:val="000000" w:themeColor="text1"/>
        </w:rPr>
        <w:t>ВШЭ</w:t>
      </w:r>
      <w:r w:rsidRPr="00652F7B">
        <w:rPr>
          <w:color w:val="000000" w:themeColor="text1"/>
          <w:lang w:val="en-US"/>
        </w:rPr>
        <w:t> </w:t>
      </w:r>
      <w:r w:rsidRPr="00652F7B">
        <w:rPr>
          <w:color w:val="000000" w:themeColor="text1"/>
        </w:rPr>
        <w:t>–</w:t>
      </w:r>
      <w:r w:rsidRPr="00652F7B">
        <w:rPr>
          <w:color w:val="000000" w:themeColor="text1"/>
          <w:lang w:val="en-US"/>
        </w:rPr>
        <w:t> </w:t>
      </w:r>
      <w:r w:rsidRPr="00652F7B">
        <w:rPr>
          <w:color w:val="000000" w:themeColor="text1"/>
        </w:rPr>
        <w:t>Пермь лицензии на осуществление образовательной деятельности по программе основного общего образования, но не позднее 01.09.2025.»</w:t>
      </w:r>
      <w:r>
        <w:rPr>
          <w:color w:val="000000" w:themeColor="text1"/>
        </w:rPr>
        <w:t>.</w:t>
      </w:r>
    </w:p>
    <w:p w:rsidR="004C2C8A" w:rsidRDefault="004C2C8A" w:rsidP="004C2C8A">
      <w:pPr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>принято единогласно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)</w:t>
      </w:r>
    </w:p>
    <w:p w:rsidR="004C2C8A" w:rsidRDefault="004C2C8A" w:rsidP="004C2C8A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2C8A" w:rsidRPr="00680154" w:rsidRDefault="004C2C8A" w:rsidP="004C2C8A">
      <w:pPr>
        <w:tabs>
          <w:tab w:val="left" w:pos="113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6.</w:t>
      </w:r>
      <w:r w:rsidRPr="00F20E4B">
        <w:rPr>
          <w:rFonts w:ascii="Times New Roman" w:hAnsi="Times New Roman" w:cs="Times New Roman"/>
          <w:b/>
          <w:sz w:val="26"/>
          <w:szCs w:val="26"/>
        </w:rPr>
        <w:t>СЛУШАЛИ: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Морозову А.В., директора Лицея НИУ ВШЭ-Пермь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 </w:t>
      </w:r>
      <w:r w:rsidRPr="00680154">
        <w:rPr>
          <w:rFonts w:ascii="Times New Roman" w:hAnsi="Times New Roman" w:cs="Times New Roman"/>
          <w:sz w:val="26"/>
          <w:szCs w:val="26"/>
        </w:rPr>
        <w:t xml:space="preserve"> рассмотрении</w:t>
      </w:r>
      <w:proofErr w:type="gramEnd"/>
      <w:r w:rsidRPr="00680154">
        <w:rPr>
          <w:rFonts w:ascii="Times New Roman" w:hAnsi="Times New Roman" w:cs="Times New Roman"/>
          <w:sz w:val="26"/>
          <w:szCs w:val="26"/>
        </w:rPr>
        <w:t xml:space="preserve"> Положения о порядке и основаниях снижения стоимости платных образовательных услуг по дополнительным образовательным программам для поступающих и обучающихся в Лицее НИУ ВШЭ-Пермь.</w:t>
      </w:r>
      <w:r>
        <w:rPr>
          <w:rFonts w:ascii="Times New Roman" w:hAnsi="Times New Roman" w:cs="Times New Roman"/>
          <w:sz w:val="26"/>
          <w:szCs w:val="26"/>
        </w:rPr>
        <w:t xml:space="preserve"> (приложение 4)</w:t>
      </w:r>
    </w:p>
    <w:p w:rsidR="004C2C8A" w:rsidRDefault="004C2C8A" w:rsidP="004C2C8A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Pr="002E43D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</w:p>
    <w:p w:rsidR="004C2C8A" w:rsidRDefault="004C2C8A" w:rsidP="004C2C8A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6.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1.</w:t>
      </w:r>
      <w:r w:rsidRPr="00015D0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Утвердить</w:t>
      </w:r>
      <w:proofErr w:type="gramEnd"/>
      <w:r w:rsidRPr="00015D0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015D00">
        <w:rPr>
          <w:rFonts w:ascii="Times New Roman" w:hAnsi="Times New Roman" w:cs="Times New Roman"/>
          <w:color w:val="000000"/>
          <w:sz w:val="26"/>
          <w:szCs w:val="26"/>
        </w:rPr>
        <w:t>Положение о порядке и основаниях снижения стоимости платных образовательных услуг по дополнительным образовательным программам для поступающих и обучающихся в Лицее НИУ ВШЭ – Пермь</w:t>
      </w:r>
      <w:r w:rsidRPr="00015D0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p w:rsidR="004C2C8A" w:rsidRDefault="004C2C8A" w:rsidP="004C2C8A">
      <w:pPr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>принято единогласно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)</w:t>
      </w:r>
    </w:p>
    <w:p w:rsidR="004C2C8A" w:rsidRPr="007E1E53" w:rsidRDefault="004C2C8A" w:rsidP="004C2C8A">
      <w:pPr>
        <w:pStyle w:val="a5"/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C2C8A" w:rsidRDefault="004C2C8A" w:rsidP="004C2C8A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43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7.СЛУШАЛИ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Pr="002E43D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Морозову А.В., директора Лицея НИУ ВШЭ-Пермь о</w:t>
      </w:r>
      <w:r w:rsidRPr="00680154">
        <w:rPr>
          <w:rFonts w:ascii="Times New Roman" w:hAnsi="Times New Roman" w:cs="Times New Roman"/>
          <w:color w:val="000000"/>
          <w:sz w:val="26"/>
          <w:szCs w:val="26"/>
        </w:rPr>
        <w:t>б утверждении стоимости часа преподавательских услуг Лицея НИУ ВШЭ-  Пермь на 2025/2026 учебный год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(приложение 5)</w:t>
      </w:r>
    </w:p>
    <w:p w:rsidR="004C2C8A" w:rsidRPr="002E43D1" w:rsidRDefault="004C2C8A" w:rsidP="004C2C8A">
      <w:pPr>
        <w:spacing w:after="0" w:line="276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E43D1">
        <w:rPr>
          <w:rFonts w:ascii="Times New Roman" w:hAnsi="Times New Roman" w:cs="Times New Roman"/>
          <w:b/>
          <w:color w:val="000000"/>
          <w:sz w:val="26"/>
          <w:szCs w:val="26"/>
        </w:rPr>
        <w:t>ПОСТАНОВИЛИ:</w:t>
      </w:r>
    </w:p>
    <w:p w:rsidR="004C2C8A" w:rsidRDefault="004C2C8A" w:rsidP="004C2C8A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E43D1">
        <w:rPr>
          <w:rFonts w:ascii="Times New Roman" w:hAnsi="Times New Roman" w:cs="Times New Roman"/>
          <w:color w:val="000000"/>
          <w:sz w:val="26"/>
          <w:szCs w:val="26"/>
        </w:rPr>
        <w:t>7.1.</w:t>
      </w:r>
      <w:r w:rsidRPr="002E43D1">
        <w:rPr>
          <w:sz w:val="26"/>
          <w:szCs w:val="26"/>
        </w:rPr>
        <w:t xml:space="preserve"> </w:t>
      </w:r>
      <w:r w:rsidRPr="002E43D1">
        <w:rPr>
          <w:rFonts w:ascii="Times New Roman" w:hAnsi="Times New Roman" w:cs="Times New Roman"/>
          <w:sz w:val="26"/>
          <w:szCs w:val="26"/>
        </w:rPr>
        <w:t>Утвердить размеры стоимости часа по элементам учебного плана образовательных программ и платных образовательных услуг Лицея</w:t>
      </w:r>
      <w:r w:rsidRPr="002E43D1">
        <w:rPr>
          <w:rFonts w:ascii="Times New Roman" w:hAnsi="Times New Roman" w:cs="Times New Roman"/>
          <w:sz w:val="26"/>
          <w:szCs w:val="26"/>
        </w:rPr>
        <w:br/>
        <w:t xml:space="preserve"> НИУ ВШЭ – Пермь на 2025/2026 учебный год. </w:t>
      </w:r>
    </w:p>
    <w:p w:rsidR="004C2C8A" w:rsidRDefault="004C2C8A" w:rsidP="004C2C8A">
      <w:pPr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>принято единогласно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)</w:t>
      </w:r>
    </w:p>
    <w:p w:rsidR="004C2C8A" w:rsidRDefault="004C2C8A" w:rsidP="004C2C8A">
      <w:pPr>
        <w:tabs>
          <w:tab w:val="left" w:pos="1134"/>
        </w:tabs>
        <w:spacing w:before="100" w:beforeAutospacing="1"/>
        <w:contextualSpacing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8</w:t>
      </w:r>
      <w:r w:rsidRPr="00385231">
        <w:rPr>
          <w:rFonts w:ascii="Times New Roman" w:hAnsi="Times New Roman" w:cs="Times New Roman"/>
          <w:b/>
          <w:color w:val="000000"/>
          <w:sz w:val="26"/>
          <w:szCs w:val="26"/>
        </w:rPr>
        <w:t>.СЛУШАЛИ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Загороднову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Е.П., заместителя директора НИУ ВШЭ-Пермь о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б</w:t>
      </w:r>
      <w:r w:rsidRPr="0068015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утверждении стоимости преподавательских услуг по программам повышения квалификации НИУ ВШЭ – Пермь, реализуемых в рамках соглашения № 20-04-01-48 от 10.02.2025 о предоставлении из бюджета Пермского края грантов в форме субсидий в соответствии с пунктом 4 статьи 78.1 Бюджетного кодекса Российской Федерации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68015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(приложении 6)</w:t>
      </w:r>
    </w:p>
    <w:p w:rsidR="004C2C8A" w:rsidRDefault="004C2C8A" w:rsidP="004C2C8A">
      <w:pPr>
        <w:tabs>
          <w:tab w:val="left" w:pos="1134"/>
        </w:tabs>
        <w:spacing w:before="100" w:beforeAutospacing="1"/>
        <w:contextualSpacing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38523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ПОСТАНОВИЛИ:</w:t>
      </w:r>
    </w:p>
    <w:p w:rsidR="004C2C8A" w:rsidRDefault="004C2C8A" w:rsidP="004C2C8A">
      <w:pPr>
        <w:spacing w:after="0"/>
        <w:jc w:val="both"/>
        <w:rPr>
          <w:sz w:val="26"/>
          <w:szCs w:val="26"/>
        </w:rPr>
      </w:pPr>
      <w:r w:rsidRPr="00385231">
        <w:rPr>
          <w:rFonts w:ascii="Times New Roman" w:hAnsi="Times New Roman" w:cs="Times New Roman"/>
          <w:sz w:val="26"/>
          <w:szCs w:val="26"/>
          <w:shd w:val="clear" w:color="auto" w:fill="FFFFFF"/>
        </w:rPr>
        <w:t>8.1</w:t>
      </w:r>
      <w:r w:rsidRPr="0038523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.</w:t>
      </w:r>
      <w:r w:rsidRPr="00385231">
        <w:rPr>
          <w:rFonts w:ascii="Times New Roman" w:hAnsi="Times New Roman" w:cs="Times New Roman"/>
          <w:sz w:val="26"/>
          <w:szCs w:val="26"/>
        </w:rPr>
        <w:t xml:space="preserve"> Утвердить размер стоимости преподавательских услуг по программам повышения квалификации НИУ ВШЭ – Пермь, реализуемых в рамках соглашения № 20-04-01-48 от 10.02.2025 о предоставлении из бюджета Пермского края грантов в форме субсидий в соответствии с пунктом 4 статьи 78.1 Бюджетного кодекса Российской Федерации</w:t>
      </w:r>
      <w:r>
        <w:rPr>
          <w:sz w:val="26"/>
          <w:szCs w:val="26"/>
        </w:rPr>
        <w:t>.</w:t>
      </w:r>
    </w:p>
    <w:p w:rsidR="004C2C8A" w:rsidRDefault="004C2C8A" w:rsidP="004C2C8A">
      <w:pPr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>принято единогласно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)</w:t>
      </w:r>
    </w:p>
    <w:p w:rsidR="004C2C8A" w:rsidRDefault="004C2C8A" w:rsidP="004C2C8A">
      <w:pPr>
        <w:spacing w:after="0"/>
        <w:jc w:val="both"/>
        <w:rPr>
          <w:sz w:val="26"/>
          <w:szCs w:val="26"/>
        </w:rPr>
      </w:pPr>
    </w:p>
    <w:p w:rsidR="004C2C8A" w:rsidRPr="00680154" w:rsidRDefault="004C2C8A" w:rsidP="004C2C8A">
      <w:pPr>
        <w:spacing w:before="100" w:beforeAutospacing="1" w:after="0"/>
        <w:contextualSpacing/>
        <w:rPr>
          <w:rFonts w:ascii="Times New Roman" w:hAnsi="Times New Roman" w:cs="Times New Roman"/>
          <w:sz w:val="26"/>
          <w:szCs w:val="26"/>
        </w:rPr>
      </w:pPr>
      <w:r w:rsidRPr="00385231">
        <w:rPr>
          <w:rFonts w:ascii="Times New Roman" w:hAnsi="Times New Roman" w:cs="Times New Roman"/>
          <w:b/>
          <w:sz w:val="26"/>
          <w:szCs w:val="26"/>
        </w:rPr>
        <w:t>9.СЛУШАЛИ: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Загороднову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Е.П., заместителя директора НИУ ВШЭ-Пермь о</w:t>
      </w:r>
      <w:r w:rsidRPr="00385231">
        <w:rPr>
          <w:rFonts w:ascii="Times New Roman" w:hAnsi="Times New Roman" w:cs="Times New Roman"/>
          <w:color w:val="212121"/>
          <w:sz w:val="26"/>
          <w:szCs w:val="26"/>
        </w:rPr>
        <w:t xml:space="preserve"> </w:t>
      </w:r>
      <w:r w:rsidRPr="00680154">
        <w:rPr>
          <w:rFonts w:ascii="Times New Roman" w:hAnsi="Times New Roman" w:cs="Times New Roman"/>
          <w:bCs/>
          <w:sz w:val="26"/>
          <w:szCs w:val="26"/>
        </w:rPr>
        <w:t xml:space="preserve"> внесении изменения во </w:t>
      </w:r>
      <w:r w:rsidRPr="00680154">
        <w:rPr>
          <w:rFonts w:ascii="Times New Roman" w:eastAsia="Arial Unicode MS" w:hAnsi="Times New Roman" w:cs="Times New Roman"/>
          <w:sz w:val="26"/>
          <w:szCs w:val="26"/>
        </w:rPr>
        <w:t xml:space="preserve">Внутренний порядок перевода студентов факультета социально-экономических и компьютерных наук, магистерской школы </w:t>
      </w:r>
      <w:r w:rsidRPr="00680154">
        <w:rPr>
          <w:rFonts w:ascii="Times New Roman" w:hAnsi="Times New Roman" w:cs="Times New Roman"/>
          <w:sz w:val="26"/>
          <w:szCs w:val="26"/>
        </w:rPr>
        <w:t>НИУ ВШЭ - Пермь</w:t>
      </w:r>
      <w:r w:rsidRPr="00680154">
        <w:rPr>
          <w:rFonts w:ascii="Times New Roman" w:eastAsia="Arial Unicode MS" w:hAnsi="Times New Roman" w:cs="Times New Roman"/>
          <w:sz w:val="26"/>
          <w:szCs w:val="26"/>
        </w:rPr>
        <w:t xml:space="preserve"> и студентов других образовательных организаций высшего образования для обучения на образовательных программах, реализуемых на факультете социально-экономических и компьютерных наук и магистерской школы НИУ ВШЭ - Пермь, утвержденный протоколом ученого совета НИУ ВШЭ - Пермь от </w:t>
      </w:r>
      <w:r w:rsidRPr="00680154">
        <w:rPr>
          <w:rFonts w:ascii="Times New Roman" w:hAnsi="Times New Roman" w:cs="Times New Roman"/>
          <w:sz w:val="26"/>
          <w:szCs w:val="26"/>
        </w:rPr>
        <w:t xml:space="preserve">23.01.2024 № 8.2.1.7-10/230124-1    </w:t>
      </w:r>
    </w:p>
    <w:p w:rsidR="004C2C8A" w:rsidRPr="00385231" w:rsidRDefault="004C2C8A" w:rsidP="004C2C8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C2C8A" w:rsidRDefault="004C2C8A" w:rsidP="004C2C8A">
      <w:pPr>
        <w:tabs>
          <w:tab w:val="left" w:pos="1134"/>
        </w:tabs>
        <w:spacing w:before="100" w:beforeAutospacing="1"/>
        <w:contextualSpacing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ПОСТАНОВИЛИ:</w:t>
      </w:r>
    </w:p>
    <w:p w:rsidR="004C2C8A" w:rsidRPr="005C4C93" w:rsidRDefault="004C2C8A" w:rsidP="004C2C8A">
      <w:pPr>
        <w:spacing w:after="0"/>
        <w:ind w:firstLine="709"/>
        <w:jc w:val="both"/>
        <w:rPr>
          <w:rFonts w:ascii="Times New Roman" w:eastAsia="Arial Unicode MS" w:hAnsi="Times New Roman" w:cs="Times New Roman"/>
          <w:sz w:val="26"/>
          <w:szCs w:val="24"/>
        </w:rPr>
      </w:pPr>
      <w:r w:rsidRPr="00385231">
        <w:rPr>
          <w:rFonts w:ascii="Times New Roman" w:hAnsi="Times New Roman" w:cs="Times New Roman"/>
          <w:sz w:val="26"/>
          <w:szCs w:val="26"/>
          <w:shd w:val="clear" w:color="auto" w:fill="FFFFFF"/>
        </w:rPr>
        <w:t>9.1.</w:t>
      </w:r>
      <w:r w:rsidRPr="0038523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Внести</w:t>
      </w:r>
      <w:r w:rsidRPr="0090774C">
        <w:rPr>
          <w:rFonts w:ascii="Times New Roman" w:eastAsia="Times New Roman" w:hAnsi="Times New Roman" w:cs="Times New Roman"/>
          <w:color w:val="212121"/>
          <w:sz w:val="26"/>
          <w:szCs w:val="26"/>
        </w:rPr>
        <w:t xml:space="preserve"> </w:t>
      </w:r>
      <w:r w:rsidRPr="00485599">
        <w:rPr>
          <w:rFonts w:ascii="Times New Roman" w:eastAsia="Times New Roman" w:hAnsi="Times New Roman" w:cs="Times New Roman"/>
          <w:bCs/>
          <w:sz w:val="26"/>
          <w:szCs w:val="26"/>
        </w:rPr>
        <w:t>изменени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е</w:t>
      </w:r>
      <w:r w:rsidRPr="00485599">
        <w:rPr>
          <w:rFonts w:ascii="Times New Roman" w:eastAsia="Times New Roman" w:hAnsi="Times New Roman" w:cs="Times New Roman"/>
          <w:bCs/>
          <w:sz w:val="26"/>
          <w:szCs w:val="26"/>
        </w:rPr>
        <w:t xml:space="preserve"> во </w:t>
      </w:r>
      <w:r w:rsidRPr="00485599">
        <w:rPr>
          <w:rFonts w:ascii="Times New Roman" w:eastAsia="Arial Unicode MS" w:hAnsi="Times New Roman" w:cs="Times New Roman"/>
          <w:sz w:val="26"/>
          <w:szCs w:val="24"/>
        </w:rPr>
        <w:t xml:space="preserve">Внутренний порядок перевода студентов факультета социально-экономических и компьютерных наук, магистерской школы </w:t>
      </w:r>
      <w:r w:rsidRPr="00485599">
        <w:rPr>
          <w:rFonts w:ascii="Times New Roman" w:hAnsi="Times New Roman" w:cs="Times New Roman"/>
          <w:sz w:val="26"/>
          <w:szCs w:val="26"/>
        </w:rPr>
        <w:t>НИУ ВШЭ - Пермь</w:t>
      </w:r>
      <w:r w:rsidRPr="00485599">
        <w:rPr>
          <w:rFonts w:ascii="Times New Roman" w:eastAsia="Arial Unicode MS" w:hAnsi="Times New Roman" w:cs="Times New Roman"/>
          <w:sz w:val="26"/>
          <w:szCs w:val="24"/>
        </w:rPr>
        <w:t xml:space="preserve"> и студентов других образовательных организаций высшего </w:t>
      </w:r>
      <w:r w:rsidRPr="00485599">
        <w:rPr>
          <w:rFonts w:ascii="Times New Roman" w:eastAsia="Arial Unicode MS" w:hAnsi="Times New Roman" w:cs="Times New Roman"/>
          <w:sz w:val="26"/>
          <w:szCs w:val="24"/>
        </w:rPr>
        <w:lastRenderedPageBreak/>
        <w:t>образования для обучения на образовательных программах, реализуемых на факультете социально-экономических и компьютерных нау</w:t>
      </w:r>
      <w:r>
        <w:rPr>
          <w:rFonts w:ascii="Times New Roman" w:eastAsia="Arial Unicode MS" w:hAnsi="Times New Roman" w:cs="Times New Roman"/>
          <w:sz w:val="26"/>
          <w:szCs w:val="24"/>
        </w:rPr>
        <w:t>к и магистерской школы НИУ ВШЭ -</w:t>
      </w:r>
      <w:r w:rsidRPr="00485599">
        <w:rPr>
          <w:rFonts w:ascii="Times New Roman" w:eastAsia="Arial Unicode MS" w:hAnsi="Times New Roman" w:cs="Times New Roman"/>
          <w:sz w:val="26"/>
          <w:szCs w:val="24"/>
        </w:rPr>
        <w:t> Пермь</w:t>
      </w:r>
      <w:r>
        <w:rPr>
          <w:rFonts w:ascii="Times New Roman" w:eastAsia="Arial Unicode MS" w:hAnsi="Times New Roman" w:cs="Times New Roman"/>
          <w:sz w:val="26"/>
          <w:szCs w:val="24"/>
        </w:rPr>
        <w:t xml:space="preserve">, </w:t>
      </w:r>
      <w:r w:rsidRPr="005C4C93">
        <w:rPr>
          <w:rFonts w:ascii="Times New Roman" w:eastAsia="Arial Unicode MS" w:hAnsi="Times New Roman" w:cs="Times New Roman"/>
          <w:sz w:val="26"/>
          <w:szCs w:val="24"/>
        </w:rPr>
        <w:t>утвержденный протоколом ученого совета НИ</w:t>
      </w:r>
      <w:r>
        <w:rPr>
          <w:rFonts w:ascii="Times New Roman" w:eastAsia="Arial Unicode MS" w:hAnsi="Times New Roman" w:cs="Times New Roman"/>
          <w:sz w:val="26"/>
          <w:szCs w:val="24"/>
        </w:rPr>
        <w:t>У ВШЭ - </w:t>
      </w:r>
      <w:r w:rsidRPr="005C4C93">
        <w:rPr>
          <w:rFonts w:ascii="Times New Roman" w:eastAsia="Arial Unicode MS" w:hAnsi="Times New Roman" w:cs="Times New Roman"/>
          <w:sz w:val="26"/>
          <w:szCs w:val="24"/>
        </w:rPr>
        <w:t xml:space="preserve">Пермь </w:t>
      </w:r>
      <w:r w:rsidRPr="007B6E98">
        <w:rPr>
          <w:rFonts w:ascii="Times New Roman" w:eastAsia="Arial Unicode MS" w:hAnsi="Times New Roman" w:cs="Times New Roman"/>
          <w:sz w:val="26"/>
          <w:szCs w:val="24"/>
        </w:rPr>
        <w:t xml:space="preserve">от </w:t>
      </w:r>
      <w:r w:rsidRPr="00AA24E8">
        <w:rPr>
          <w:rFonts w:ascii="Times New Roman" w:hAnsi="Times New Roman" w:cs="Times New Roman"/>
          <w:sz w:val="26"/>
          <w:szCs w:val="26"/>
        </w:rPr>
        <w:t xml:space="preserve">23.01.2024 № 8.2.1.7-10/230124-1, введенный в действие приказом НИУ ВШЭ – Пермь от 25.01.2024 № 8.2.6.2-10/250124-2, </w:t>
      </w:r>
      <w:r w:rsidRPr="00AA24E8">
        <w:rPr>
          <w:rFonts w:ascii="Times New Roman" w:hAnsi="Times New Roman" w:cs="Times New Roman"/>
          <w:sz w:val="26"/>
          <w:szCs w:val="26"/>
        </w:rPr>
        <w:br/>
        <w:t>с измен</w:t>
      </w:r>
      <w:r>
        <w:rPr>
          <w:rFonts w:ascii="Times New Roman" w:hAnsi="Times New Roman" w:cs="Times New Roman"/>
          <w:sz w:val="26"/>
          <w:szCs w:val="26"/>
        </w:rPr>
        <w:t>ениями, утвержденными протоколами</w:t>
      </w:r>
      <w:r w:rsidRPr="00AA24E8">
        <w:rPr>
          <w:rFonts w:ascii="Times New Roman" w:hAnsi="Times New Roman" w:cs="Times New Roman"/>
          <w:sz w:val="26"/>
          <w:szCs w:val="26"/>
        </w:rPr>
        <w:t xml:space="preserve"> ученого совета НИУ ВШЭ - Пермь от 17.10.2024 № 8.2.1.7-10/171024-11, от 17.01.2025 № 8.2.1.7-9/170125-1</w:t>
      </w:r>
      <w:r>
        <w:rPr>
          <w:rFonts w:ascii="Times New Roman" w:hAnsi="Times New Roman" w:cs="Times New Roman"/>
          <w:sz w:val="26"/>
          <w:szCs w:val="26"/>
        </w:rPr>
        <w:t xml:space="preserve"> и введенными в действие приказами</w:t>
      </w:r>
      <w:r w:rsidRPr="00AA24E8">
        <w:rPr>
          <w:rFonts w:ascii="Times New Roman" w:hAnsi="Times New Roman" w:cs="Times New Roman"/>
          <w:sz w:val="26"/>
          <w:szCs w:val="26"/>
        </w:rPr>
        <w:t xml:space="preserve"> НИУ ВШЭ - Пермь от 28.10.2024 № 8.2.6.2-10/281024-3, от 24.01.2025 № 8.2.6.2-10/240125-1</w:t>
      </w:r>
      <w:r>
        <w:rPr>
          <w:rFonts w:ascii="Times New Roman" w:eastAsia="Arial Unicode MS" w:hAnsi="Times New Roman" w:cs="Times New Roman"/>
          <w:sz w:val="26"/>
          <w:szCs w:val="24"/>
        </w:rPr>
        <w:t xml:space="preserve">, </w:t>
      </w:r>
      <w:r w:rsidRPr="00AA24E8">
        <w:rPr>
          <w:rFonts w:ascii="Times New Roman" w:eastAsia="Arial Unicode MS" w:hAnsi="Times New Roman" w:cs="Times New Roman"/>
          <w:sz w:val="26"/>
          <w:szCs w:val="26"/>
        </w:rPr>
        <w:t>пункт 20 Внутреннего порядка изложить в следующей редакции:</w:t>
      </w:r>
    </w:p>
    <w:p w:rsidR="004C2C8A" w:rsidRPr="00385231" w:rsidRDefault="004C2C8A" w:rsidP="004C2C8A">
      <w:pPr>
        <w:pStyle w:val="a5"/>
        <w:widowControl w:val="0"/>
        <w:numPr>
          <w:ilvl w:val="0"/>
          <w:numId w:val="3"/>
        </w:numPr>
        <w:tabs>
          <w:tab w:val="left" w:pos="1134"/>
          <w:tab w:val="left" w:pos="1397"/>
        </w:tabs>
        <w:autoSpaceDE w:val="0"/>
        <w:autoSpaceDN w:val="0"/>
        <w:spacing w:after="0" w:line="276" w:lineRule="auto"/>
        <w:ind w:left="0" w:right="108" w:firstLine="709"/>
        <w:jc w:val="both"/>
        <w:rPr>
          <w:rFonts w:ascii="Times New Roman" w:hAnsi="Times New Roman" w:cs="Times New Roman"/>
          <w:sz w:val="26"/>
        </w:rPr>
      </w:pPr>
      <w:r w:rsidRPr="00385231">
        <w:rPr>
          <w:rFonts w:ascii="Times New Roman" w:eastAsia="Arial Unicode MS" w:hAnsi="Times New Roman" w:cs="Times New Roman"/>
          <w:sz w:val="26"/>
          <w:szCs w:val="26"/>
        </w:rPr>
        <w:t>«</w:t>
      </w:r>
      <w:r w:rsidRPr="00385231">
        <w:rPr>
          <w:rFonts w:ascii="Times New Roman" w:hAnsi="Times New Roman" w:cs="Times New Roman"/>
          <w:sz w:val="26"/>
        </w:rPr>
        <w:t xml:space="preserve">Дополнительный период подачи заявок о переводе на ОП «Дизайн» и ОП «Программные системы и автоматизация процессов разработки» </w:t>
      </w:r>
      <w:r w:rsidRPr="00385231">
        <w:rPr>
          <w:rFonts w:ascii="Times New Roman" w:hAnsi="Times New Roman" w:cs="Times New Roman"/>
          <w:sz w:val="26"/>
        </w:rPr>
        <w:br/>
        <w:t>с 15 по 31 января. В случае, если 31 января выпадает на нерабочий день, то прием заканчивается следующим за ним рабочим днем. При этом менеджер ОП размещает информацию о вакантных бюджетных и платных местах в специализированном разделе «Число студентов и вакантные места» на странице ОП корпоративного портала НИУ ВШЭ ежегодно не позднее 12 января.</w:t>
      </w:r>
    </w:p>
    <w:p w:rsidR="004C2C8A" w:rsidRDefault="004C2C8A" w:rsidP="004C2C8A">
      <w:pPr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85231">
        <w:rPr>
          <w:rFonts w:ascii="Times New Roman" w:hAnsi="Times New Roman" w:cs="Times New Roman"/>
          <w:sz w:val="26"/>
        </w:rPr>
        <w:t xml:space="preserve">Дополнительный период подачи заявок о переводе на ОП «Разработка информационных систем для бизнеса» и ОП «Международный </w:t>
      </w:r>
      <w:proofErr w:type="spellStart"/>
      <w:r w:rsidRPr="00385231">
        <w:rPr>
          <w:rFonts w:ascii="Times New Roman" w:hAnsi="Times New Roman" w:cs="Times New Roman"/>
          <w:sz w:val="26"/>
        </w:rPr>
        <w:t>бакалавриат</w:t>
      </w:r>
      <w:proofErr w:type="spellEnd"/>
      <w:r w:rsidRPr="00385231">
        <w:rPr>
          <w:rFonts w:ascii="Times New Roman" w:hAnsi="Times New Roman" w:cs="Times New Roman"/>
          <w:sz w:val="26"/>
        </w:rPr>
        <w:t xml:space="preserve"> по бизнесу и экономике» с 01 по 05 сентября. В случае, если 05 сентября выпадает на нерабочий день, то прием заканчивается следующим за ним рабочим днем. При этом менеджер ОП размещает информацию о вакантных бюджетных и платных местах в специализированном разделе «Число студентов и вакантные места» на странице </w:t>
      </w:r>
      <w:proofErr w:type="spellStart"/>
      <w:r w:rsidRPr="00385231">
        <w:rPr>
          <w:rFonts w:ascii="Times New Roman" w:hAnsi="Times New Roman" w:cs="Times New Roman"/>
          <w:sz w:val="26"/>
        </w:rPr>
        <w:t>ОПкорпоративного</w:t>
      </w:r>
      <w:proofErr w:type="spellEnd"/>
      <w:r w:rsidRPr="00385231">
        <w:rPr>
          <w:rFonts w:ascii="Times New Roman" w:hAnsi="Times New Roman" w:cs="Times New Roman"/>
          <w:sz w:val="26"/>
        </w:rPr>
        <w:t xml:space="preserve"> портала НИУ ВШЭ ежегодно не позднее 30 августа.»</w:t>
      </w:r>
      <w:r w:rsidRPr="0032471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4C2C8A" w:rsidRPr="00385231" w:rsidRDefault="004C2C8A" w:rsidP="004C2C8A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>принято единогласно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)</w:t>
      </w:r>
    </w:p>
    <w:p w:rsidR="004C2C8A" w:rsidRDefault="004C2C8A" w:rsidP="004C2C8A">
      <w:pPr>
        <w:pStyle w:val="1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85231">
        <w:rPr>
          <w:rFonts w:ascii="Times New Roman" w:eastAsia="Arial Unicode MS" w:hAnsi="Times New Roman"/>
          <w:b/>
          <w:sz w:val="26"/>
          <w:szCs w:val="24"/>
        </w:rPr>
        <w:t>10.СЛУШАЛИ</w:t>
      </w:r>
      <w:r>
        <w:rPr>
          <w:rFonts w:ascii="Times New Roman" w:eastAsia="Arial Unicode MS" w:hAnsi="Times New Roman"/>
          <w:sz w:val="26"/>
          <w:szCs w:val="24"/>
        </w:rPr>
        <w:t xml:space="preserve">: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Загороднову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Е.П., заместителя директора НИУ ВШЭ-Пермь о</w:t>
      </w:r>
      <w:r>
        <w:rPr>
          <w:rFonts w:ascii="Times New Roman" w:hAnsi="Times New Roman"/>
          <w:color w:val="212121"/>
          <w:sz w:val="26"/>
          <w:szCs w:val="26"/>
        </w:rPr>
        <w:t>б</w:t>
      </w:r>
      <w:r w:rsidRPr="00D377E2">
        <w:rPr>
          <w:rFonts w:ascii="Times New Roman" w:hAnsi="Times New Roman"/>
          <w:sz w:val="26"/>
          <w:szCs w:val="26"/>
        </w:rPr>
        <w:t xml:space="preserve"> утверждении размеров вознаграждения для использования в договорах возмездного оказания образовательных услуг на условиях почасовой оплаты по программам высшего образования НИУ ВШЭ – </w:t>
      </w:r>
      <w:proofErr w:type="gramStart"/>
      <w:r w:rsidRPr="00D377E2">
        <w:rPr>
          <w:rFonts w:ascii="Times New Roman" w:hAnsi="Times New Roman"/>
          <w:sz w:val="26"/>
          <w:szCs w:val="26"/>
        </w:rPr>
        <w:t>Пермь</w:t>
      </w:r>
      <w:r>
        <w:rPr>
          <w:rFonts w:ascii="Times New Roman" w:hAnsi="Times New Roman"/>
          <w:sz w:val="26"/>
          <w:szCs w:val="26"/>
        </w:rPr>
        <w:t>.(</w:t>
      </w:r>
      <w:proofErr w:type="gramEnd"/>
      <w:r>
        <w:rPr>
          <w:rFonts w:ascii="Times New Roman" w:hAnsi="Times New Roman"/>
          <w:sz w:val="26"/>
          <w:szCs w:val="26"/>
        </w:rPr>
        <w:t>приложение 7)</w:t>
      </w:r>
    </w:p>
    <w:p w:rsidR="004C2C8A" w:rsidRPr="00385231" w:rsidRDefault="004C2C8A" w:rsidP="004C2C8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85231">
        <w:rPr>
          <w:rFonts w:ascii="Times New Roman" w:hAnsi="Times New Roman" w:cs="Times New Roman"/>
          <w:b/>
          <w:sz w:val="26"/>
          <w:szCs w:val="26"/>
        </w:rPr>
        <w:t>ПОСТАНОВИЛИ:</w:t>
      </w:r>
    </w:p>
    <w:p w:rsidR="004C2C8A" w:rsidRPr="00385231" w:rsidRDefault="004C2C8A" w:rsidP="004C2C8A">
      <w:pPr>
        <w:jc w:val="both"/>
        <w:rPr>
          <w:rFonts w:ascii="Times New Roman" w:hAnsi="Times New Roman" w:cs="Times New Roman"/>
          <w:sz w:val="26"/>
          <w:szCs w:val="26"/>
        </w:rPr>
      </w:pPr>
      <w:r w:rsidRPr="00385231">
        <w:rPr>
          <w:rFonts w:ascii="Times New Roman" w:hAnsi="Times New Roman" w:cs="Times New Roman"/>
          <w:sz w:val="26"/>
          <w:szCs w:val="26"/>
        </w:rPr>
        <w:t>10.</w:t>
      </w:r>
      <w:proofErr w:type="gramStart"/>
      <w:r w:rsidRPr="00385231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85231">
        <w:rPr>
          <w:rFonts w:ascii="Times New Roman" w:hAnsi="Times New Roman" w:cs="Times New Roman"/>
          <w:sz w:val="26"/>
          <w:szCs w:val="26"/>
        </w:rPr>
        <w:t>Утвердить</w:t>
      </w:r>
      <w:proofErr w:type="gramEnd"/>
      <w:r w:rsidRPr="00385231">
        <w:rPr>
          <w:rFonts w:ascii="Times New Roman" w:hAnsi="Times New Roman" w:cs="Times New Roman"/>
          <w:sz w:val="26"/>
          <w:szCs w:val="26"/>
        </w:rPr>
        <w:t xml:space="preserve"> размеры вознаграждения для использования в договорах возмездного оказания образовательных услуг на условиях почасовой оплаты по программам высшего образования НИУ ВШЭ – Пермь.</w:t>
      </w:r>
    </w:p>
    <w:p w:rsidR="004C2C8A" w:rsidRPr="00385231" w:rsidRDefault="004C2C8A" w:rsidP="004C2C8A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>принято единогласно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)</w:t>
      </w:r>
    </w:p>
    <w:p w:rsidR="004C2C8A" w:rsidRDefault="004C2C8A" w:rsidP="004C2C8A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C2C8A" w:rsidRDefault="004C2C8A" w:rsidP="004C2C8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Все вопросы повестки дня рассмотрены.</w:t>
      </w:r>
    </w:p>
    <w:p w:rsidR="004C2C8A" w:rsidRDefault="004C2C8A" w:rsidP="004C2C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Подсчет голосов по вопросам повестки проводила Т.А. Андрианова.</w:t>
      </w:r>
    </w:p>
    <w:p w:rsidR="004C2C8A" w:rsidRDefault="004C2C8A" w:rsidP="004C2C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Лиц, проголосовавших против принятия решений и потребовавших внести запись </w:t>
      </w:r>
      <w:r>
        <w:rPr>
          <w:rFonts w:ascii="Times New Roman" w:hAnsi="Times New Roman" w:cs="Times New Roman"/>
          <w:sz w:val="26"/>
          <w:szCs w:val="26"/>
        </w:rPr>
        <w:br/>
        <w:t>об этом в протокол, - нет.</w:t>
      </w:r>
    </w:p>
    <w:p w:rsidR="004C2C8A" w:rsidRDefault="004C2C8A" w:rsidP="004C2C8A">
      <w:pPr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4C2C8A" w:rsidRDefault="004C2C8A" w:rsidP="004C2C8A">
      <w:pPr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Председатель ученого совета</w:t>
      </w:r>
      <w:r>
        <w:rPr>
          <w:rFonts w:ascii="Times New Roman" w:hAnsi="Times New Roman" w:cs="Times New Roman"/>
          <w:sz w:val="26"/>
          <w:szCs w:val="26"/>
          <w:lang w:eastAsia="en-US"/>
        </w:rPr>
        <w:tab/>
      </w:r>
      <w:r>
        <w:rPr>
          <w:rFonts w:ascii="Times New Roman" w:hAnsi="Times New Roman" w:cs="Times New Roman"/>
          <w:sz w:val="26"/>
          <w:szCs w:val="26"/>
          <w:lang w:eastAsia="en-US"/>
        </w:rPr>
        <w:tab/>
      </w:r>
      <w:r>
        <w:rPr>
          <w:rFonts w:ascii="Times New Roman" w:hAnsi="Times New Roman" w:cs="Times New Roman"/>
          <w:sz w:val="26"/>
          <w:szCs w:val="26"/>
          <w:lang w:eastAsia="en-US"/>
        </w:rPr>
        <w:tab/>
      </w:r>
      <w:r>
        <w:rPr>
          <w:rFonts w:ascii="Times New Roman" w:hAnsi="Times New Roman" w:cs="Times New Roman"/>
          <w:sz w:val="26"/>
          <w:szCs w:val="26"/>
          <w:lang w:eastAsia="en-US"/>
        </w:rPr>
        <w:tab/>
      </w:r>
      <w:r>
        <w:rPr>
          <w:rFonts w:ascii="Times New Roman" w:hAnsi="Times New Roman" w:cs="Times New Roman"/>
          <w:sz w:val="26"/>
          <w:szCs w:val="26"/>
          <w:lang w:eastAsia="en-US"/>
        </w:rPr>
        <w:tab/>
      </w:r>
      <w:r>
        <w:rPr>
          <w:rFonts w:ascii="Times New Roman" w:hAnsi="Times New Roman" w:cs="Times New Roman"/>
          <w:sz w:val="26"/>
          <w:szCs w:val="26"/>
          <w:lang w:eastAsia="en-US"/>
        </w:rPr>
        <w:tab/>
        <w:t>Г.Е. Володина</w:t>
      </w:r>
    </w:p>
    <w:p w:rsidR="004C2C8A" w:rsidRDefault="004C2C8A" w:rsidP="004C2C8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Ученый секретарь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Т.А. Андрианова</w:t>
      </w:r>
    </w:p>
    <w:p w:rsidR="004C2C8A" w:rsidRDefault="004C2C8A" w:rsidP="004C2C8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1 </w:t>
      </w:r>
    </w:p>
    <w:p w:rsidR="004C2C8A" w:rsidRDefault="004C2C8A" w:rsidP="004C2C8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к протоколу заседания ученого совета</w:t>
      </w:r>
    </w:p>
    <w:p w:rsidR="004C2C8A" w:rsidRDefault="004C2C8A" w:rsidP="004C2C8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>№ 8.2.1.7-9/280825-9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C2C8A" w:rsidRDefault="004C2C8A" w:rsidP="004C2C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Список присутствующих   на заседании ученого совета</w:t>
      </w:r>
    </w:p>
    <w:p w:rsidR="004C2C8A" w:rsidRDefault="004C2C8A" w:rsidP="004C2C8A">
      <w:pPr>
        <w:rPr>
          <w:rFonts w:ascii="Times New Roman" w:hAnsi="Times New Roman" w:cs="Times New Roman"/>
          <w:sz w:val="26"/>
          <w:szCs w:val="26"/>
        </w:rPr>
      </w:pPr>
    </w:p>
    <w:p w:rsidR="004C2C8A" w:rsidRDefault="004C2C8A" w:rsidP="004C2C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1.Алова Н.В., начальник библиотеки НИУ ВШЭ-Пермь</w:t>
      </w:r>
    </w:p>
    <w:p w:rsidR="004C2C8A" w:rsidRDefault="004C2C8A" w:rsidP="004C2C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2.Анферова Е.А., заместитель начальника Центра маркетинга и коммуникаций </w:t>
      </w:r>
    </w:p>
    <w:p w:rsidR="004C2C8A" w:rsidRDefault="004C2C8A" w:rsidP="004C2C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3.Бородулин И.Л., начальник отдела </w:t>
      </w:r>
    </w:p>
    <w:p w:rsidR="004C2C8A" w:rsidRDefault="004C2C8A" w:rsidP="004C2C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4.Быстрых О.В., начальник ПФО</w:t>
      </w:r>
    </w:p>
    <w:p w:rsidR="004C2C8A" w:rsidRDefault="004C2C8A" w:rsidP="004C2C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5.Вилесова Е.С., </w:t>
      </w:r>
    </w:p>
    <w:p w:rsidR="004C2C8A" w:rsidRDefault="004C2C8A" w:rsidP="004C2C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6.Журавель И.П., начальник УМО</w:t>
      </w:r>
    </w:p>
    <w:p w:rsidR="004C2C8A" w:rsidRDefault="004C2C8A" w:rsidP="004C2C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7.Кашин Д.В., начальник ОМС</w:t>
      </w:r>
    </w:p>
    <w:p w:rsidR="004C2C8A" w:rsidRDefault="004C2C8A" w:rsidP="004C2C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8.Козлов С.А., начальник Аналитического центра</w:t>
      </w:r>
    </w:p>
    <w:p w:rsidR="004C2C8A" w:rsidRDefault="004C2C8A" w:rsidP="004C2C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9.Курганов М.А., руководитель департамента менеджмента</w:t>
      </w:r>
    </w:p>
    <w:p w:rsidR="004C2C8A" w:rsidRDefault="004C2C8A" w:rsidP="004C2C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10.Леонтьева Д.С., начальник УМК</w:t>
      </w:r>
    </w:p>
    <w:p w:rsidR="004C2C8A" w:rsidRDefault="004C2C8A" w:rsidP="004C2C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11.Сахипова М.С., старший преподаватель кафедры ИТБ</w:t>
      </w:r>
    </w:p>
    <w:p w:rsidR="004C2C8A" w:rsidRDefault="004C2C8A" w:rsidP="004C2C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12.Санникова Е.А., начальник ЦБО</w:t>
      </w:r>
    </w:p>
    <w:p w:rsidR="004C2C8A" w:rsidRDefault="004C2C8A" w:rsidP="004C2C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13.Щеколдина Н.Ю., начальник </w:t>
      </w:r>
      <w:proofErr w:type="spellStart"/>
      <w:r>
        <w:rPr>
          <w:rFonts w:ascii="Times New Roman" w:hAnsi="Times New Roman" w:cs="Times New Roman"/>
          <w:sz w:val="26"/>
          <w:szCs w:val="26"/>
        </w:rPr>
        <w:t>ЦрСВ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:rsidR="00DF0832" w:rsidRDefault="00DF0832"/>
    <w:sectPr w:rsidR="00DF0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52D08"/>
    <w:multiLevelType w:val="multilevel"/>
    <w:tmpl w:val="EEE2EC1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7859387E"/>
    <w:multiLevelType w:val="multilevel"/>
    <w:tmpl w:val="8F30CFD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78883C48"/>
    <w:multiLevelType w:val="hybridMultilevel"/>
    <w:tmpl w:val="A94A1260"/>
    <w:lvl w:ilvl="0" w:tplc="03A07C30">
      <w:start w:val="20"/>
      <w:numFmt w:val="decimal"/>
      <w:lvlText w:val="%1."/>
      <w:lvlJc w:val="left"/>
      <w:pPr>
        <w:ind w:left="644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449"/>
    <w:rsid w:val="002A3449"/>
    <w:rsid w:val="004C2C8A"/>
    <w:rsid w:val="00714991"/>
    <w:rsid w:val="00DF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A9696-F15C-4E60-8001-8C6D78B2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C8A"/>
    <w:pPr>
      <w:spacing w:line="240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C2C8A"/>
    <w:pPr>
      <w:keepNext/>
      <w:suppressAutoHyphens/>
      <w:spacing w:before="240" w:after="60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C8A"/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paragraph" w:styleId="a3">
    <w:name w:val="Body Text"/>
    <w:basedOn w:val="a"/>
    <w:link w:val="a4"/>
    <w:semiHidden/>
    <w:unhideWhenUsed/>
    <w:rsid w:val="004C2C8A"/>
    <w:pPr>
      <w:spacing w:after="0"/>
      <w:ind w:right="-108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4C2C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4C2C8A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4C2C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_"/>
    <w:basedOn w:val="a0"/>
    <w:link w:val="11"/>
    <w:rsid w:val="004C2C8A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6"/>
    <w:rsid w:val="004C2C8A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12">
    <w:name w:val="Без интервала1"/>
    <w:rsid w:val="004C2C8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Андрианова Татьяна Алексеевна</dc:creator>
  <cp:keywords/>
  <dc:description/>
  <cp:lastModifiedBy>Андрианова Татьяна Алексеевна</cp:lastModifiedBy>
  <cp:revision>2</cp:revision>
  <dcterms:created xsi:type="dcterms:W3CDTF">2025-09-17T08:00:00Z</dcterms:created>
  <dcterms:modified xsi:type="dcterms:W3CDTF">2025-09-17T08:00:00Z</dcterms:modified>
</cp:coreProperties>
</file>