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D27D2F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D27D2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D27D2F" w:rsidRPr="00D27D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D27D2F" w:rsidRPr="00D27D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D27D2F" w:rsidRPr="0036626D" w:rsidTr="00D27D2F">
        <w:trPr>
          <w:trHeight w:val="3083"/>
        </w:trPr>
        <w:tc>
          <w:tcPr>
            <w:tcW w:w="8648" w:type="dxa"/>
            <w:vMerge w:val="restart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D27D2F" w:rsidRPr="00341609" w:rsidRDefault="00D27D2F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D27D2F" w:rsidRPr="0036626D" w:rsidRDefault="00D27D2F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Открытый университет: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402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класс. Профильное обучение обществознанию"</w:t>
            </w:r>
          </w:p>
          <w:p w:rsidR="00D27D2F" w:rsidRDefault="00D27D2F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27D2F" w:rsidRDefault="00D27D2F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направлена на </w:t>
            </w:r>
            <w:r w:rsidRPr="004024B8">
              <w:rPr>
                <w:rFonts w:ascii="Times New Roman" w:hAnsi="Times New Roman" w:cs="Times New Roman"/>
                <w:sz w:val="26"/>
                <w:szCs w:val="26"/>
              </w:rPr>
              <w:t>углубленное изучение обществознания на профильном уровне, направленное на систематизацию знаний и умений обучающихся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24B8">
              <w:rPr>
                <w:rFonts w:ascii="Times New Roman" w:hAnsi="Times New Roman" w:cs="Times New Roman"/>
                <w:sz w:val="26"/>
                <w:szCs w:val="26"/>
              </w:rPr>
              <w:t>-х классов по курсу обществознания средней школы для подготовки к государственной итоговой аттестации.</w:t>
            </w:r>
            <w:r w:rsidRPr="004024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Курс состоит из пяти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основных 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разделов</w:t>
            </w: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: Социальная структура общества и социальная мобильность, Экономика, Политическая идеология, Культура,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Право. Лекции посвящены рассмотрению основных теоретических разделов обществознания с опорой на реальные кейсы: исторические, литературные и те, которые составляют современную повестку жизни социального мира. Особое внимание акцентируется на преодолении разрыва между теорией и реальными событиями, что позволяет слушателям развить в себе компетенции по научному описанию основных социальных объектов, анализу актуальной информации о социальных объектах, объяснению внутренних и внешних связях социальных объектов, оценке действий субъектов социальной жизни с точки зрения социальных норм, а также 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применению социально-экономических и гуманитарных знаний в процессе решения познавательных задач по актуальным социальным проблемам. </w:t>
            </w:r>
          </w:p>
          <w:p w:rsidR="00D27D2F" w:rsidRDefault="00D27D2F" w:rsidP="009B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Основные тематические направления программы: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Социальная структура общества и социальная мобильность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Формы государства. Гражданское общество и правовое государство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Политическая идеология, политическое поведение и политическая культура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Микроэкономика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Макроэкономика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Правовые основы предпринимательской деятельности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Человек как часть социального мира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Культура. Наука. Искусство. Образование. Религия. Деятельность</w:t>
            </w:r>
            <w:r w:rsidRPr="00D265B9">
              <w:rPr>
                <w:rFonts w:ascii="Times New Roman" w:eastAsia="Arial Unicode MS" w:hAnsi="Times New Roman" w:cs="Times New Roman"/>
                <w:sz w:val="26"/>
                <w:szCs w:val="26"/>
              </w:rPr>
              <w:t>;</w:t>
            </w:r>
          </w:p>
          <w:p w:rsidR="00D27D2F" w:rsidRPr="00D265B9" w:rsidRDefault="00D27D2F" w:rsidP="004641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hAnsi="Times New Roman" w:cs="Times New Roman"/>
                <w:sz w:val="26"/>
                <w:szCs w:val="26"/>
              </w:rPr>
              <w:t>Право. Теория права. Отрасли права</w:t>
            </w: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D27D2F" w:rsidRPr="00E52E21" w:rsidRDefault="00D27D2F" w:rsidP="00C30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занятиях рассматривается решение сложных заданий ЕГЭ (оригинальных, разработанных в полном соответствии с требованиями ФИПИ)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9B5F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Курс позволит максимально эффективно подготовиться к сдаче ЕГЭ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обществознанию.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2F" w:rsidRPr="00D265B9" w:rsidRDefault="00D27D2F" w:rsidP="00C753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265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2F" w:rsidRPr="00D27D2F" w:rsidRDefault="00D27D2F" w:rsidP="00D27D2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27D2F" w:rsidRPr="0036626D" w:rsidRDefault="00D27D2F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27D2F" w:rsidRDefault="00D27D2F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ВТ</w:t>
            </w:r>
          </w:p>
          <w:p w:rsidR="00D27D2F" w:rsidRDefault="00D27D2F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</w:p>
          <w:p w:rsidR="00D27D2F" w:rsidRPr="0036626D" w:rsidRDefault="00D27D2F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D27D2F" w:rsidRPr="0036626D" w:rsidRDefault="00D27D2F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  <w:tr w:rsidR="00D27D2F" w:rsidRPr="0036626D" w:rsidTr="00791AA3">
        <w:trPr>
          <w:trHeight w:val="3082"/>
        </w:trPr>
        <w:tc>
          <w:tcPr>
            <w:tcW w:w="8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D27D2F" w:rsidRDefault="00D27D2F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2F" w:rsidRPr="00D265B9" w:rsidRDefault="00D27D2F" w:rsidP="00C753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2F" w:rsidRPr="0036626D" w:rsidRDefault="00D27D2F" w:rsidP="00D27D2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27D2F" w:rsidRPr="0036626D" w:rsidRDefault="00D27D2F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27D2F" w:rsidRDefault="00D27D2F" w:rsidP="00D27D2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</w:t>
            </w:r>
          </w:p>
          <w:p w:rsidR="00D27D2F" w:rsidRDefault="00D27D2F" w:rsidP="00D2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</w:p>
          <w:p w:rsidR="00D27D2F" w:rsidRDefault="00D27D2F" w:rsidP="00D27D2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27D2F" w:rsidRPr="003C2CE8" w:rsidRDefault="00D27D2F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27D2F" w:rsidRPr="0036626D" w:rsidTr="00D27D2F">
        <w:trPr>
          <w:trHeight w:val="6157"/>
        </w:trPr>
        <w:tc>
          <w:tcPr>
            <w:tcW w:w="8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D27D2F" w:rsidRDefault="00D27D2F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2F" w:rsidRPr="00D265B9" w:rsidRDefault="00D27D2F" w:rsidP="00C753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7D2F" w:rsidRPr="0036626D" w:rsidRDefault="00D27D2F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27D2F" w:rsidRPr="0036626D" w:rsidRDefault="00D27D2F" w:rsidP="00807E9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27D2F" w:rsidRDefault="00D27D2F" w:rsidP="00C753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27D2F" w:rsidRPr="00AB1921" w:rsidRDefault="00D27D2F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06" w:rsidRDefault="00561806" w:rsidP="009A32F6">
      <w:pPr>
        <w:spacing w:after="0" w:line="240" w:lineRule="auto"/>
      </w:pPr>
      <w:r>
        <w:separator/>
      </w:r>
    </w:p>
  </w:endnote>
  <w:endnote w:type="continuationSeparator" w:id="0">
    <w:p w:rsidR="00561806" w:rsidRDefault="00561806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06" w:rsidRDefault="00561806" w:rsidP="009A32F6">
      <w:pPr>
        <w:spacing w:after="0" w:line="240" w:lineRule="auto"/>
      </w:pPr>
      <w:r>
        <w:separator/>
      </w:r>
    </w:p>
  </w:footnote>
  <w:footnote w:type="continuationSeparator" w:id="0">
    <w:p w:rsidR="00561806" w:rsidRDefault="00561806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25118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B50F7"/>
    <w:rsid w:val="003C0184"/>
    <w:rsid w:val="003C2319"/>
    <w:rsid w:val="003D2251"/>
    <w:rsid w:val="003F5AF0"/>
    <w:rsid w:val="003F789F"/>
    <w:rsid w:val="004024B8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61806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81A9D"/>
    <w:rsid w:val="006829EE"/>
    <w:rsid w:val="00692061"/>
    <w:rsid w:val="006A30B6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302E1"/>
    <w:rsid w:val="00C4636F"/>
    <w:rsid w:val="00C62281"/>
    <w:rsid w:val="00C63916"/>
    <w:rsid w:val="00C7536A"/>
    <w:rsid w:val="00C80EAE"/>
    <w:rsid w:val="00C82764"/>
    <w:rsid w:val="00C836ED"/>
    <w:rsid w:val="00C97E16"/>
    <w:rsid w:val="00CE4D4B"/>
    <w:rsid w:val="00CE5927"/>
    <w:rsid w:val="00D003E3"/>
    <w:rsid w:val="00D10097"/>
    <w:rsid w:val="00D10CC5"/>
    <w:rsid w:val="00D265B9"/>
    <w:rsid w:val="00D27D2F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15B0"/>
  <w15:docId w15:val="{E3861743-E323-4403-BD62-04808FA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2A9B-9994-4DF9-BC9C-58960A82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47</cp:revision>
  <dcterms:created xsi:type="dcterms:W3CDTF">2021-03-30T10:10:00Z</dcterms:created>
  <dcterms:modified xsi:type="dcterms:W3CDTF">2023-12-19T12:22:00Z</dcterms:modified>
</cp:coreProperties>
</file>