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D77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04" w:rsidRPr="00F231C3" w:rsidRDefault="00400704" w:rsidP="0040070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00704" w:rsidRPr="00F231C3" w:rsidRDefault="00400704" w:rsidP="0040070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00704" w:rsidRPr="00F231C3" w:rsidRDefault="00400704" w:rsidP="0040070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F231C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00704" w:rsidRPr="00F231C3" w:rsidRDefault="00400704" w:rsidP="0040070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00704" w:rsidRPr="00F231C3" w:rsidRDefault="00400704" w:rsidP="0040070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F231C3">
        <w:rPr>
          <w:b/>
          <w:bCs/>
          <w:caps/>
          <w:sz w:val="26"/>
          <w:szCs w:val="26"/>
        </w:rPr>
        <w:t xml:space="preserve">п р о т о к о л </w:t>
      </w:r>
    </w:p>
    <w:p w:rsidR="00400704" w:rsidRPr="00F231C3" w:rsidRDefault="00400704" w:rsidP="0040070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F231C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400704" w:rsidRPr="00F231C3" w:rsidTr="007C6584">
        <w:trPr>
          <w:trHeight w:val="207"/>
        </w:trPr>
        <w:tc>
          <w:tcPr>
            <w:tcW w:w="5069" w:type="dxa"/>
            <w:hideMark/>
          </w:tcPr>
          <w:p w:rsidR="00400704" w:rsidRPr="00F231C3" w:rsidRDefault="00400704" w:rsidP="007C6584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21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г.</w:t>
            </w:r>
          </w:p>
        </w:tc>
        <w:tc>
          <w:tcPr>
            <w:tcW w:w="5069" w:type="dxa"/>
            <w:vAlign w:val="center"/>
            <w:hideMark/>
          </w:tcPr>
          <w:p w:rsidR="00400704" w:rsidRPr="00F231C3" w:rsidRDefault="00400704" w:rsidP="004007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F23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/210422-4</w:t>
            </w:r>
          </w:p>
        </w:tc>
      </w:tr>
    </w:tbl>
    <w:p w:rsidR="00400704" w:rsidRPr="00F231C3" w:rsidRDefault="00400704" w:rsidP="0040070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00704" w:rsidRPr="00F231C3" w:rsidRDefault="00400704" w:rsidP="0040070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F231C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231C3">
        <w:rPr>
          <w:rFonts w:ascii="Times New Roman" w:hAnsi="Times New Roman" w:cs="Times New Roman"/>
          <w:sz w:val="26"/>
          <w:szCs w:val="26"/>
        </w:rPr>
        <w:t xml:space="preserve">         -        Володина Г.Е.</w:t>
      </w:r>
    </w:p>
    <w:p w:rsidR="00400704" w:rsidRPr="00F231C3" w:rsidRDefault="00400704" w:rsidP="0040070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F231C3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400704" w:rsidRPr="00F231C3" w:rsidRDefault="00400704" w:rsidP="00400704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F231C3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F231C3">
        <w:rPr>
          <w:rFonts w:ascii="Times New Roman" w:hAnsi="Times New Roman" w:cs="Times New Roman"/>
          <w:b/>
          <w:sz w:val="26"/>
          <w:szCs w:val="26"/>
        </w:rPr>
        <w:t>:</w:t>
      </w:r>
    </w:p>
    <w:p w:rsidR="00400704" w:rsidRDefault="00400704" w:rsidP="00400704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Авраменко И.А., Артемьев Д.Г.</w:t>
      </w:r>
      <w:proofErr w:type="gramStart"/>
      <w:r w:rsidRPr="00F231C3">
        <w:rPr>
          <w:rFonts w:ascii="Times New Roman" w:hAnsi="Times New Roman" w:cs="Times New Roman"/>
          <w:sz w:val="26"/>
          <w:szCs w:val="26"/>
        </w:rPr>
        <w:t>,  Быкова</w:t>
      </w:r>
      <w:proofErr w:type="gramEnd"/>
      <w:r w:rsidRPr="00F231C3">
        <w:rPr>
          <w:rFonts w:ascii="Times New Roman" w:hAnsi="Times New Roman" w:cs="Times New Roman"/>
          <w:sz w:val="26"/>
          <w:szCs w:val="26"/>
        </w:rPr>
        <w:t xml:space="preserve"> А.А., Василенко Ю.В., Гергерт Д.В.,  Грабарь В.В., </w:t>
      </w:r>
      <w:r w:rsidR="005C5F1F"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F231C3">
        <w:rPr>
          <w:rFonts w:ascii="Times New Roman" w:hAnsi="Times New Roman" w:cs="Times New Roman"/>
          <w:sz w:val="26"/>
          <w:szCs w:val="26"/>
        </w:rPr>
        <w:t>Загороднова Е.П., Зуева Е.Л., Иванов А.П., Исопескуль О.Ю, Кимерлинг А.С., Молодчик, М.А., Оболонская А.В., Плотникова Е.Г., Столяров П.Л., Шадрина Е.В., Шафранская И.Н., Шестакова Л.В.</w:t>
      </w:r>
    </w:p>
    <w:p w:rsidR="002E0C82" w:rsidRDefault="002E0C82" w:rsidP="00400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ученого совета, принявшие участие в электронном голосовании – список прилагается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( приложение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400704" w:rsidRPr="00F231C3" w:rsidRDefault="00400704" w:rsidP="00400704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F231C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D4F44" w:rsidRDefault="00F231C3" w:rsidP="0040070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231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400704" w:rsidRPr="00F231C3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 </w:t>
      </w:r>
    </w:p>
    <w:p w:rsidR="00400704" w:rsidRPr="004D4F44" w:rsidRDefault="004D4F44" w:rsidP="00400704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4F44">
        <w:rPr>
          <w:rFonts w:ascii="Times New Roman" w:hAnsi="Times New Roman" w:cs="Times New Roman"/>
          <w:bCs/>
          <w:sz w:val="26"/>
          <w:szCs w:val="26"/>
        </w:rPr>
        <w:t>Вопросы ,</w:t>
      </w:r>
      <w:proofErr w:type="gramEnd"/>
      <w:r w:rsidRPr="004D4F44">
        <w:rPr>
          <w:rFonts w:ascii="Times New Roman" w:hAnsi="Times New Roman" w:cs="Times New Roman"/>
          <w:bCs/>
          <w:sz w:val="26"/>
          <w:szCs w:val="26"/>
        </w:rPr>
        <w:t xml:space="preserve"> вынесенные на электронное голосование:</w:t>
      </w:r>
      <w:r w:rsidR="00400704" w:rsidRPr="004D4F4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0704" w:rsidRPr="004D4F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400704" w:rsidRPr="00F231C3" w:rsidRDefault="00400704" w:rsidP="00F231C3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1.О стоимости обучения по программам профессиональной переподготовки для лиц поступающих для обучения в НИУ ВШЭ-Пермь в 2022\2023 учебном году</w:t>
      </w:r>
      <w:r w:rsidR="00F231C3" w:rsidRPr="00F231C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00704" w:rsidRPr="00F231C3" w:rsidRDefault="00400704" w:rsidP="0040070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 xml:space="preserve">2. Об утверждении Положения об </w:t>
      </w:r>
      <w:proofErr w:type="spellStart"/>
      <w:r w:rsidRPr="00F231C3">
        <w:rPr>
          <w:rFonts w:ascii="Times New Roman" w:hAnsi="Times New Roman" w:cs="Times New Roman"/>
          <w:sz w:val="26"/>
          <w:szCs w:val="26"/>
        </w:rPr>
        <w:t>общефилиальской</w:t>
      </w:r>
      <w:proofErr w:type="spellEnd"/>
      <w:r w:rsidRPr="00F231C3">
        <w:rPr>
          <w:rFonts w:ascii="Times New Roman" w:hAnsi="Times New Roman" w:cs="Times New Roman"/>
          <w:sz w:val="26"/>
          <w:szCs w:val="26"/>
        </w:rPr>
        <w:t xml:space="preserve"> и факультетских комиссиях </w:t>
      </w:r>
    </w:p>
    <w:p w:rsidR="00400704" w:rsidRPr="00F231C3" w:rsidRDefault="00400704" w:rsidP="00F231C3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по работе с обучающимися НИУ ВШЭ – Пермь.</w:t>
      </w:r>
      <w:r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400704" w:rsidRPr="00F231C3" w:rsidRDefault="00400704" w:rsidP="00400704">
      <w:pPr>
        <w:pStyle w:val="a6"/>
        <w:rPr>
          <w:color w:val="000000"/>
          <w:sz w:val="26"/>
          <w:szCs w:val="26"/>
        </w:rPr>
      </w:pPr>
      <w:r w:rsidRPr="00F231C3">
        <w:rPr>
          <w:sz w:val="26"/>
          <w:szCs w:val="26"/>
        </w:rPr>
        <w:t xml:space="preserve">                 </w:t>
      </w:r>
    </w:p>
    <w:p w:rsidR="00F231C3" w:rsidRPr="00F231C3" w:rsidRDefault="00400704" w:rsidP="0040070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F231C3">
        <w:rPr>
          <w:rFonts w:ascii="Times New Roman" w:hAnsi="Times New Roman" w:cs="Times New Roman"/>
          <w:sz w:val="26"/>
          <w:szCs w:val="26"/>
        </w:rPr>
        <w:t xml:space="preserve">: </w:t>
      </w:r>
      <w:r w:rsidR="00F231C3" w:rsidRPr="00F231C3">
        <w:rPr>
          <w:rFonts w:ascii="Times New Roman" w:hAnsi="Times New Roman" w:cs="Times New Roman"/>
          <w:sz w:val="26"/>
          <w:szCs w:val="26"/>
        </w:rPr>
        <w:t xml:space="preserve">Андрианову Т.А. о результатах электронного голосования по вопросу </w:t>
      </w:r>
      <w:proofErr w:type="gramStart"/>
      <w:r w:rsidR="00F231C3" w:rsidRPr="00F231C3">
        <w:rPr>
          <w:rFonts w:ascii="Times New Roman" w:hAnsi="Times New Roman" w:cs="Times New Roman"/>
          <w:sz w:val="26"/>
          <w:szCs w:val="26"/>
        </w:rPr>
        <w:t xml:space="preserve">« </w:t>
      </w:r>
      <w:r w:rsidR="00F231C3" w:rsidRPr="00F231C3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="00F231C3"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стоимости обучения по программам профессиональной переподготовки для лиц поступающих для обучения в НИУ ВШЭ-Пермь в 2022\2023 учебном году.»</w:t>
      </w:r>
    </w:p>
    <w:p w:rsidR="00F231C3" w:rsidRPr="00F231C3" w:rsidRDefault="00F231C3" w:rsidP="00400704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ПОСТАНОВИЛИ:   </w:t>
      </w:r>
    </w:p>
    <w:p w:rsidR="00F231C3" w:rsidRPr="00F231C3" w:rsidRDefault="00F231C3" w:rsidP="00400704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1.1.   Утвердить стоимость  </w:t>
      </w:r>
      <w:r w:rsidRPr="00F231C3">
        <w:rPr>
          <w:rFonts w:ascii="Times New Roman" w:hAnsi="Times New Roman" w:cs="Times New Roman"/>
          <w:sz w:val="26"/>
          <w:szCs w:val="26"/>
        </w:rPr>
        <w:t xml:space="preserve">   </w:t>
      </w:r>
      <w:r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обучения по программам профессиональной переподготовки </w:t>
      </w:r>
      <w:proofErr w:type="gramStart"/>
      <w:r w:rsidRPr="00F231C3">
        <w:rPr>
          <w:rFonts w:ascii="Times New Roman" w:hAnsi="Times New Roman" w:cs="Times New Roman"/>
          <w:color w:val="000000"/>
          <w:sz w:val="26"/>
          <w:szCs w:val="26"/>
        </w:rPr>
        <w:t>для лиц</w:t>
      </w:r>
      <w:proofErr w:type="gramEnd"/>
      <w:r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поступающих для обучения в НИУ ВШЭ-Пермь в 2022\2023 учебном году.</w:t>
      </w:r>
      <w:r w:rsidRPr="00F231C3">
        <w:rPr>
          <w:rFonts w:ascii="Times New Roman" w:hAnsi="Times New Roman" w:cs="Times New Roman"/>
          <w:sz w:val="26"/>
          <w:szCs w:val="26"/>
        </w:rPr>
        <w:t xml:space="preserve">   (из 21 члена ученого совета, принимало участие в голосовании 20, «за»</w:t>
      </w:r>
      <w:r w:rsidR="00DB7D6C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DB7D6C">
        <w:rPr>
          <w:rFonts w:ascii="Times New Roman" w:hAnsi="Times New Roman" w:cs="Times New Roman"/>
          <w:sz w:val="26"/>
          <w:szCs w:val="26"/>
        </w:rPr>
        <w:t xml:space="preserve">20, </w:t>
      </w:r>
      <w:r w:rsidRPr="00F231C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F231C3">
        <w:rPr>
          <w:rFonts w:ascii="Times New Roman" w:hAnsi="Times New Roman" w:cs="Times New Roman"/>
          <w:sz w:val="26"/>
          <w:szCs w:val="26"/>
        </w:rPr>
        <w:t xml:space="preserve">против»- 0; «воздержалось» -0)                                                                                                                      </w:t>
      </w:r>
    </w:p>
    <w:p w:rsidR="00400704" w:rsidRPr="00F231C3" w:rsidRDefault="00400704" w:rsidP="0040070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>2.СЛУШАЛИ:</w:t>
      </w:r>
      <w:r w:rsidRPr="00F231C3">
        <w:rPr>
          <w:rFonts w:ascii="Times New Roman" w:hAnsi="Times New Roman" w:cs="Times New Roman"/>
          <w:sz w:val="26"/>
          <w:szCs w:val="26"/>
        </w:rPr>
        <w:t xml:space="preserve"> </w:t>
      </w:r>
      <w:r w:rsidR="00F231C3" w:rsidRPr="00F231C3">
        <w:rPr>
          <w:rFonts w:ascii="Times New Roman" w:hAnsi="Times New Roman" w:cs="Times New Roman"/>
          <w:sz w:val="26"/>
          <w:szCs w:val="26"/>
        </w:rPr>
        <w:t>Андрианову Т.А. о результатах электронного голосования</w:t>
      </w:r>
    </w:p>
    <w:p w:rsidR="00F231C3" w:rsidRPr="00F231C3" w:rsidRDefault="004D4F44" w:rsidP="00F231C3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231C3" w:rsidRPr="00F231C3">
        <w:rPr>
          <w:rFonts w:ascii="Times New Roman" w:hAnsi="Times New Roman" w:cs="Times New Roman"/>
          <w:color w:val="000000"/>
          <w:sz w:val="26"/>
          <w:szCs w:val="26"/>
        </w:rPr>
        <w:t>о вопросу «</w:t>
      </w:r>
      <w:r w:rsidR="00F231C3" w:rsidRPr="00F231C3">
        <w:rPr>
          <w:rFonts w:ascii="Times New Roman" w:hAnsi="Times New Roman" w:cs="Times New Roman"/>
          <w:sz w:val="26"/>
          <w:szCs w:val="26"/>
        </w:rPr>
        <w:t xml:space="preserve">Об утверждении Положения об </w:t>
      </w:r>
      <w:proofErr w:type="spellStart"/>
      <w:r w:rsidR="00F231C3" w:rsidRPr="00F231C3">
        <w:rPr>
          <w:rFonts w:ascii="Times New Roman" w:hAnsi="Times New Roman" w:cs="Times New Roman"/>
          <w:sz w:val="26"/>
          <w:szCs w:val="26"/>
        </w:rPr>
        <w:t>общефилиальской</w:t>
      </w:r>
      <w:proofErr w:type="spellEnd"/>
      <w:r w:rsidR="00F231C3" w:rsidRPr="00F231C3">
        <w:rPr>
          <w:rFonts w:ascii="Times New Roman" w:hAnsi="Times New Roman" w:cs="Times New Roman"/>
          <w:sz w:val="26"/>
          <w:szCs w:val="26"/>
        </w:rPr>
        <w:t xml:space="preserve"> и факультетских комиссиях по работе с обучающимися НИУ ВШЭ – Пермь».</w:t>
      </w:r>
      <w:r w:rsidR="00F231C3"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400704" w:rsidRPr="00F231C3" w:rsidRDefault="00F231C3" w:rsidP="00F231C3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ПОСТАНОВИЛИ:  </w:t>
      </w:r>
    </w:p>
    <w:p w:rsidR="00F231C3" w:rsidRPr="00F231C3" w:rsidRDefault="00F231C3" w:rsidP="00F231C3">
      <w:pPr>
        <w:jc w:val="both"/>
        <w:rPr>
          <w:rFonts w:ascii="Times New Roman" w:hAnsi="Times New Roman"/>
          <w:sz w:val="26"/>
          <w:szCs w:val="26"/>
        </w:rPr>
      </w:pPr>
      <w:r w:rsidRPr="00F231C3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Pr="00F231C3">
        <w:rPr>
          <w:rFonts w:ascii="Times New Roman" w:hAnsi="Times New Roman"/>
          <w:sz w:val="26"/>
          <w:szCs w:val="26"/>
        </w:rPr>
        <w:t xml:space="preserve"> Утвердить Положение об </w:t>
      </w:r>
      <w:proofErr w:type="spellStart"/>
      <w:r w:rsidRPr="00F231C3">
        <w:rPr>
          <w:rFonts w:ascii="Times New Roman" w:hAnsi="Times New Roman"/>
          <w:sz w:val="26"/>
          <w:szCs w:val="26"/>
        </w:rPr>
        <w:t>общефилиальской</w:t>
      </w:r>
      <w:proofErr w:type="spellEnd"/>
      <w:r w:rsidRPr="00F231C3">
        <w:rPr>
          <w:rFonts w:ascii="Times New Roman" w:hAnsi="Times New Roman"/>
          <w:sz w:val="26"/>
          <w:szCs w:val="26"/>
        </w:rPr>
        <w:t xml:space="preserve"> и факультетских комиссиях по работе с обучающимися НИУ ВШЭ – Пермь.</w:t>
      </w:r>
    </w:p>
    <w:p w:rsidR="00F231C3" w:rsidRPr="00F231C3" w:rsidRDefault="00F231C3" w:rsidP="00DB7D6C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31C3">
        <w:rPr>
          <w:rFonts w:ascii="Times New Roman" w:hAnsi="Times New Roman"/>
          <w:sz w:val="26"/>
          <w:szCs w:val="26"/>
        </w:rPr>
        <w:t xml:space="preserve">2.2. Признать утратившим силу Положение об </w:t>
      </w:r>
      <w:proofErr w:type="spellStart"/>
      <w:r w:rsidRPr="00F231C3">
        <w:rPr>
          <w:rFonts w:ascii="Times New Roman" w:hAnsi="Times New Roman"/>
          <w:sz w:val="26"/>
          <w:szCs w:val="26"/>
        </w:rPr>
        <w:t>общефилиальской</w:t>
      </w:r>
      <w:proofErr w:type="spellEnd"/>
      <w:r w:rsidRPr="00F231C3">
        <w:rPr>
          <w:rFonts w:ascii="Times New Roman" w:hAnsi="Times New Roman"/>
          <w:sz w:val="26"/>
          <w:szCs w:val="26"/>
        </w:rPr>
        <w:t xml:space="preserve"> и факультетских комиссиях по работе со студентами НИУ ВШЭ – Пермь, утвержденное Ученым советом НИУ ВШЭ – Пермь (протокол от 20.10.2016 № 8.2.1.7-10/12) и введенное в действие приказом НИУ ВШЭ – Пермь </w:t>
      </w:r>
      <w:r w:rsidRPr="00F231C3">
        <w:rPr>
          <w:rFonts w:ascii="Times New Roman" w:hAnsi="Times New Roman"/>
          <w:sz w:val="26"/>
          <w:szCs w:val="26"/>
        </w:rPr>
        <w:br/>
        <w:t>от 08.11.2016 № 8.2.6.2-10/0811-03.</w:t>
      </w:r>
      <w:r w:rsidR="00DB7D6C" w:rsidRPr="00F231C3">
        <w:rPr>
          <w:rFonts w:ascii="Times New Roman" w:hAnsi="Times New Roman" w:cs="Times New Roman"/>
          <w:sz w:val="26"/>
          <w:szCs w:val="26"/>
        </w:rPr>
        <w:t xml:space="preserve">   (из 21 члена ученого совета, принимало участие в голосовании 20, «за»</w:t>
      </w:r>
      <w:r w:rsidR="00DB7D6C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DB7D6C">
        <w:rPr>
          <w:rFonts w:ascii="Times New Roman" w:hAnsi="Times New Roman" w:cs="Times New Roman"/>
          <w:sz w:val="26"/>
          <w:szCs w:val="26"/>
        </w:rPr>
        <w:t xml:space="preserve">20, </w:t>
      </w:r>
      <w:r w:rsidR="00DB7D6C" w:rsidRPr="00F231C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DB7D6C" w:rsidRPr="00F231C3">
        <w:rPr>
          <w:rFonts w:ascii="Times New Roman" w:hAnsi="Times New Roman" w:cs="Times New Roman"/>
          <w:sz w:val="26"/>
          <w:szCs w:val="26"/>
        </w:rPr>
        <w:t xml:space="preserve">против»- 0; «воздержалось» -0)                                                                                                                      </w:t>
      </w:r>
    </w:p>
    <w:p w:rsidR="002E0C82" w:rsidRPr="00EB18D5" w:rsidRDefault="002E0C82" w:rsidP="002E0C82">
      <w:pPr>
        <w:rPr>
          <w:rFonts w:ascii="Times New Roman" w:hAnsi="Times New Roman" w:cs="Times New Roman"/>
          <w:b/>
          <w:sz w:val="26"/>
          <w:szCs w:val="26"/>
        </w:rPr>
      </w:pPr>
      <w:r w:rsidRPr="00EB18D5">
        <w:rPr>
          <w:rFonts w:ascii="Times New Roman" w:hAnsi="Times New Roman" w:cs="Times New Roman"/>
          <w:b/>
          <w:sz w:val="26"/>
          <w:szCs w:val="26"/>
        </w:rPr>
        <w:t xml:space="preserve">Все вопросы повестки </w:t>
      </w:r>
      <w:proofErr w:type="gramStart"/>
      <w:r w:rsidRPr="00EB18D5">
        <w:rPr>
          <w:rFonts w:ascii="Times New Roman" w:hAnsi="Times New Roman" w:cs="Times New Roman"/>
          <w:b/>
          <w:sz w:val="26"/>
          <w:szCs w:val="26"/>
        </w:rPr>
        <w:t>дня  рассмотрены</w:t>
      </w:r>
      <w:proofErr w:type="gramEnd"/>
      <w:r w:rsidRPr="00EB18D5">
        <w:rPr>
          <w:rFonts w:ascii="Times New Roman" w:hAnsi="Times New Roman" w:cs="Times New Roman"/>
          <w:b/>
          <w:sz w:val="26"/>
          <w:szCs w:val="26"/>
        </w:rPr>
        <w:t>.</w:t>
      </w:r>
    </w:p>
    <w:p w:rsidR="002E0C82" w:rsidRPr="00EB18D5" w:rsidRDefault="002E0C82" w:rsidP="002E0C82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Подсчет голосов по вопросам </w:t>
      </w:r>
      <w:proofErr w:type="gramStart"/>
      <w:r w:rsidRPr="00EB18D5">
        <w:rPr>
          <w:rFonts w:ascii="Times New Roman" w:hAnsi="Times New Roman" w:cs="Times New Roman"/>
          <w:sz w:val="26"/>
          <w:szCs w:val="26"/>
        </w:rPr>
        <w:t>повестки  проводила</w:t>
      </w:r>
      <w:proofErr w:type="gramEnd"/>
      <w:r w:rsidRPr="00EB18D5">
        <w:rPr>
          <w:rFonts w:ascii="Times New Roman" w:hAnsi="Times New Roman" w:cs="Times New Roman"/>
          <w:sz w:val="26"/>
          <w:szCs w:val="26"/>
        </w:rPr>
        <w:t xml:space="preserve">  Т.А. Андрианова </w:t>
      </w:r>
    </w:p>
    <w:p w:rsidR="002E0C82" w:rsidRPr="00EB18D5" w:rsidRDefault="002E0C82" w:rsidP="002E0C82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об этом в </w:t>
      </w:r>
      <w:proofErr w:type="gramStart"/>
      <w:r w:rsidRPr="00EB18D5">
        <w:rPr>
          <w:rFonts w:ascii="Times New Roman" w:hAnsi="Times New Roman" w:cs="Times New Roman"/>
          <w:sz w:val="26"/>
          <w:szCs w:val="26"/>
        </w:rPr>
        <w:t>протокол,  -</w:t>
      </w:r>
      <w:proofErr w:type="gramEnd"/>
      <w:r w:rsidRPr="00EB18D5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400704" w:rsidRPr="00F231C3" w:rsidRDefault="00400704" w:rsidP="0040070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704" w:rsidRPr="00F231C3" w:rsidRDefault="00400704" w:rsidP="0040070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704" w:rsidRPr="00F231C3" w:rsidRDefault="00400704" w:rsidP="00400704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 xml:space="preserve">Председатель ученого совета                                                 </w:t>
      </w:r>
      <w:proofErr w:type="spellStart"/>
      <w:r w:rsidRPr="00F231C3">
        <w:rPr>
          <w:rFonts w:ascii="Times New Roman" w:hAnsi="Times New Roman" w:cs="Times New Roman"/>
          <w:sz w:val="26"/>
          <w:szCs w:val="26"/>
        </w:rPr>
        <w:t>Г.Е.Володина</w:t>
      </w:r>
      <w:proofErr w:type="spellEnd"/>
    </w:p>
    <w:p w:rsidR="00400704" w:rsidRPr="00F231C3" w:rsidRDefault="00400704" w:rsidP="00400704">
      <w:pPr>
        <w:rPr>
          <w:rFonts w:ascii="Times New Roman" w:hAnsi="Times New Roman" w:cs="Times New Roman"/>
          <w:sz w:val="26"/>
          <w:szCs w:val="26"/>
        </w:rPr>
      </w:pPr>
    </w:p>
    <w:p w:rsidR="00400704" w:rsidRPr="00F231C3" w:rsidRDefault="00400704" w:rsidP="00400704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 xml:space="preserve">Ученый секретарь                                                                   </w:t>
      </w:r>
      <w:proofErr w:type="spellStart"/>
      <w:r w:rsidRPr="00F231C3">
        <w:rPr>
          <w:rFonts w:ascii="Times New Roman" w:hAnsi="Times New Roman" w:cs="Times New Roman"/>
          <w:sz w:val="26"/>
          <w:szCs w:val="26"/>
        </w:rPr>
        <w:t>Т.А.Андрианова</w:t>
      </w:r>
      <w:proofErr w:type="spellEnd"/>
    </w:p>
    <w:p w:rsidR="00400704" w:rsidRPr="00F231C3" w:rsidRDefault="00400704" w:rsidP="0040070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0704" w:rsidRPr="00F231C3" w:rsidRDefault="00400704" w:rsidP="0040070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0704" w:rsidRPr="00F231C3" w:rsidRDefault="00400704" w:rsidP="0040070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0704" w:rsidRDefault="00400704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Default="005C5F1F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Список членов ученого совета, принимавших участие в электронном голосовании:</w:t>
      </w:r>
    </w:p>
    <w:p w:rsidR="005C5F1F" w:rsidRDefault="005C5F1F" w:rsidP="005C5F1F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 xml:space="preserve">Авраменко И.А., Артемьев Д.Г., </w:t>
      </w:r>
      <w:r w:rsidR="00BE3F5E">
        <w:rPr>
          <w:rFonts w:ascii="Times New Roman" w:hAnsi="Times New Roman" w:cs="Times New Roman"/>
          <w:sz w:val="26"/>
          <w:szCs w:val="26"/>
        </w:rPr>
        <w:t>Андрианова Т.А.</w:t>
      </w:r>
      <w:proofErr w:type="gramStart"/>
      <w:r w:rsidR="00BE3F5E">
        <w:rPr>
          <w:rFonts w:ascii="Times New Roman" w:hAnsi="Times New Roman" w:cs="Times New Roman"/>
          <w:sz w:val="26"/>
          <w:szCs w:val="26"/>
        </w:rPr>
        <w:t xml:space="preserve">, </w:t>
      </w:r>
      <w:r w:rsidRPr="00F231C3">
        <w:rPr>
          <w:rFonts w:ascii="Times New Roman" w:hAnsi="Times New Roman" w:cs="Times New Roman"/>
          <w:sz w:val="26"/>
          <w:szCs w:val="26"/>
        </w:rPr>
        <w:t xml:space="preserve"> Быкова</w:t>
      </w:r>
      <w:proofErr w:type="gramEnd"/>
      <w:r w:rsidRPr="00F231C3">
        <w:rPr>
          <w:rFonts w:ascii="Times New Roman" w:hAnsi="Times New Roman" w:cs="Times New Roman"/>
          <w:sz w:val="26"/>
          <w:szCs w:val="26"/>
        </w:rPr>
        <w:t xml:space="preserve"> А.А., Василенко Ю.В., </w:t>
      </w:r>
      <w:r w:rsidR="00BE3F5E">
        <w:rPr>
          <w:rFonts w:ascii="Times New Roman" w:hAnsi="Times New Roman" w:cs="Times New Roman"/>
          <w:sz w:val="26"/>
          <w:szCs w:val="26"/>
        </w:rPr>
        <w:t>Володина Г.Е.,</w:t>
      </w:r>
      <w:bookmarkStart w:id="0" w:name="_GoBack"/>
      <w:bookmarkEnd w:id="0"/>
      <w:r w:rsidRPr="00F231C3">
        <w:rPr>
          <w:rFonts w:ascii="Times New Roman" w:hAnsi="Times New Roman" w:cs="Times New Roman"/>
          <w:sz w:val="26"/>
          <w:szCs w:val="26"/>
        </w:rPr>
        <w:t>Гергерт Д.В.,  Грабарь В.В., Загороднова Е.П., Зуева Е.Л., Иванов А.П., Исопескуль О.Ю, Кимерлинг А.С., Молодчик, М.А., Оболонская А.В., Плотникова Е.Г., Столяров П.Л., Шадрина Е.В., Шафранская И.Н., Шестакова Л.В.</w:t>
      </w: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Default="006A1761" w:rsidP="00F231C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A1761" w:rsidRPr="00F231C3" w:rsidRDefault="006A1761" w:rsidP="00F231C3">
      <w:pPr>
        <w:rPr>
          <w:sz w:val="26"/>
          <w:szCs w:val="26"/>
        </w:rPr>
      </w:pPr>
    </w:p>
    <w:sectPr w:rsidR="006A1761" w:rsidRPr="00F231C3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5"/>
    <w:rsid w:val="002E0C82"/>
    <w:rsid w:val="00400704"/>
    <w:rsid w:val="004D4F44"/>
    <w:rsid w:val="004D7755"/>
    <w:rsid w:val="005C5F1F"/>
    <w:rsid w:val="006A1761"/>
    <w:rsid w:val="00AD1B05"/>
    <w:rsid w:val="00AE095D"/>
    <w:rsid w:val="00BE3F5E"/>
    <w:rsid w:val="00DB7D6C"/>
    <w:rsid w:val="00F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AEDB"/>
  <w15:chartTrackingRefBased/>
  <w15:docId w15:val="{674BD67C-52AE-4EAB-B113-030697F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070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70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0070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007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070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Татьяна Алексеевна</dc:creator>
  <cp:keywords/>
  <dc:description/>
  <cp:lastModifiedBy>Андрианова Татьяна Алексеевна</cp:lastModifiedBy>
  <cp:revision>2</cp:revision>
  <dcterms:created xsi:type="dcterms:W3CDTF">2022-05-19T07:02:00Z</dcterms:created>
  <dcterms:modified xsi:type="dcterms:W3CDTF">2022-05-19T07:02:00Z</dcterms:modified>
</cp:coreProperties>
</file>