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75" w:rsidRDefault="00395E9A" w:rsidP="00395E9A">
      <w:pPr>
        <w:jc w:val="center"/>
      </w:pPr>
      <w:r w:rsidRPr="00395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ЗАНЯТИЯ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323495" w:rsidRPr="00395E9A" w:rsidTr="00323495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5" w:rsidRPr="00395E9A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Место в образовательной программе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5" w:rsidRPr="005028B5" w:rsidRDefault="005028B5" w:rsidP="0022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28B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Внеурочное занятие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 игра</w:t>
            </w:r>
          </w:p>
        </w:tc>
      </w:tr>
      <w:tr w:rsidR="00395E9A" w:rsidRPr="00395E9A" w:rsidTr="00323495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22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</w:t>
            </w:r>
            <w:r w:rsidR="002229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КВЕСТ-ИГРА «ГРАМОТНЫЙ НАЛОГОПЛАТЕЛЬЩИК</w:t>
            </w: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» </w:t>
            </w:r>
          </w:p>
        </w:tc>
      </w:tr>
      <w:tr w:rsidR="00395E9A" w:rsidRPr="00395E9A" w:rsidTr="00323495">
        <w:trPr>
          <w:trHeight w:val="1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Целевая аудитория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8F5C28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5-7</w:t>
            </w:r>
            <w:r w:rsidR="00395E9A"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классы </w:t>
            </w:r>
          </w:p>
        </w:tc>
      </w:tr>
      <w:tr w:rsidR="00395E9A" w:rsidRPr="00395E9A" w:rsidTr="00323495">
        <w:trPr>
          <w:trHeight w:val="2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занятия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50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 обобщения и закрепле</w:t>
            </w:r>
            <w:r w:rsidR="005028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знаний</w:t>
            </w:r>
          </w:p>
        </w:tc>
      </w:tr>
      <w:tr w:rsidR="005028B5" w:rsidRPr="00395E9A" w:rsidTr="00323495">
        <w:trPr>
          <w:trHeight w:val="2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B5" w:rsidRPr="00395E9A" w:rsidRDefault="005028B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Базовая технология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B5" w:rsidRDefault="005028B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-игра</w:t>
            </w:r>
          </w:p>
        </w:tc>
      </w:tr>
      <w:tr w:rsidR="00395E9A" w:rsidRPr="00395E9A" w:rsidTr="00323495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урока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213A52" w:rsidP="00F759C4">
            <w:pPr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3A52">
              <w:rPr>
                <w:rFonts w:ascii="Times New Roman" w:hAnsi="Times New Roman" w:cs="Times New Roman"/>
                <w:sz w:val="23"/>
                <w:szCs w:val="23"/>
              </w:rPr>
              <w:t>Обобщить и систематизи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ровать знания по изученной теме «</w:t>
            </w:r>
            <w:r w:rsidR="00CB77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«НАЛОГИ: ПОЧЕМУ ИХ НУЖНО</w:t>
            </w:r>
            <w:r w:rsidR="00F759C4"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ПЛАТИТЬ»</w:t>
            </w:r>
          </w:p>
        </w:tc>
      </w:tr>
      <w:tr w:rsidR="00395E9A" w:rsidRPr="00395E9A" w:rsidTr="00323495">
        <w:trPr>
          <w:trHeight w:val="112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23495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Предметные: </w:t>
            </w:r>
          </w:p>
          <w:p w:rsidR="00A9496F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освоение понятий: 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налоги, 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налоговая льгота</w:t>
            </w:r>
            <w:r w:rsidR="00A949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A9496F" w:rsidRPr="00A949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налоговая инспекция, подоходный налог, налоговая ставка, налог на прибыль, физические лица</w:t>
            </w:r>
            <w:r w:rsidR="00A949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налоговый вычет</w:t>
            </w:r>
            <w:r w:rsidR="00A949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Б) освоение знаний о видах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налогов, 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налоговых</w:t>
            </w:r>
            <w:proofErr w:type="gramEnd"/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льгот и вычетов и их влиянии на величину семейного бюджета, о случаях и способах получения налогового вычета. </w:t>
            </w:r>
          </w:p>
          <w:p w:rsidR="00395E9A" w:rsidRPr="00323495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3234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Метапредметные</w:t>
            </w:r>
            <w:proofErr w:type="spellEnd"/>
            <w:r w:rsidRPr="003234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: </w:t>
            </w:r>
            <w:bookmarkStart w:id="0" w:name="_GoBack"/>
            <w:bookmarkEnd w:id="0"/>
          </w:p>
          <w:p w:rsidR="00A9496F" w:rsidRPr="00A9496F" w:rsidRDefault="00A9496F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Познавательные:</w:t>
            </w:r>
          </w:p>
          <w:p w:rsidR="00395E9A" w:rsidRPr="00395E9A" w:rsidRDefault="00395E9A" w:rsidP="00A9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решать практические финансовые задачи по теме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«Налоги»,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подбор альтернативных путей достижения поставленных целей и решения задач; </w:t>
            </w:r>
          </w:p>
          <w:p w:rsidR="00A9496F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нахождение источников информации для достижения пос</w:t>
            </w:r>
            <w:r w:rsidR="00A949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тавленных целей и решения задач</w:t>
            </w:r>
          </w:p>
          <w:p w:rsidR="00A9496F" w:rsidRDefault="00A9496F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9496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Регулятивные:</w:t>
            </w:r>
          </w:p>
          <w:p w:rsidR="00323495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проявление познавательной и творческой инициативы в применении полученных знаний и умений для решения элементарных 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просов в области налогов; </w:t>
            </w:r>
          </w:p>
          <w:p w:rsidR="00A9496F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и самоконтроль, оценка, </w:t>
            </w:r>
            <w:proofErr w:type="spellStart"/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взаимооценка</w:t>
            </w:r>
            <w:proofErr w:type="spellEnd"/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самооценка выполнения действий по изучению экономики семьи, экономических отношений в семье и обществе,</w:t>
            </w:r>
          </w:p>
          <w:p w:rsidR="00323495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Коммуникативные:</w:t>
            </w:r>
          </w:p>
          <w:p w:rsidR="00323495" w:rsidRPr="00323495" w:rsidRDefault="00323495" w:rsidP="0032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умение осуществлять учебное сотрудничество и совместную</w:t>
            </w:r>
          </w:p>
          <w:p w:rsidR="00323495" w:rsidRDefault="00323495" w:rsidP="0032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с учителем и сверстниками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23495" w:rsidRPr="00323495" w:rsidRDefault="00323495" w:rsidP="0032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умение формулировать, ар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гументировать и отстаивать своё </w:t>
            </w:r>
            <w:r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мнение;</w:t>
            </w:r>
          </w:p>
          <w:p w:rsidR="00395E9A" w:rsidRPr="00323495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34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Личностные: </w:t>
            </w:r>
          </w:p>
          <w:p w:rsidR="00323495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</w:t>
            </w:r>
            <w:r w:rsidR="00323495" w:rsidRPr="00323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понимание необходимости платить налоги;</w:t>
            </w:r>
          </w:p>
          <w:p w:rsidR="00395E9A" w:rsidRPr="00395E9A" w:rsidRDefault="00323495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2)</w:t>
            </w:r>
            <w:r w:rsidR="00395E9A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понимание сути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налогов, </w:t>
            </w:r>
            <w:r w:rsidR="00395E9A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налоговых</w:t>
            </w:r>
            <w:proofErr w:type="gramEnd"/>
            <w:r w:rsidR="00395E9A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льгот и вычетов и оснований для их получения;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их влияния на величину семейного бюджета</w:t>
            </w:r>
          </w:p>
          <w:p w:rsidR="00395E9A" w:rsidRPr="00395E9A" w:rsidRDefault="00323495" w:rsidP="0032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395E9A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понимание механизма получения нало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395E9A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овых льгот и вычетов. </w:t>
            </w:r>
          </w:p>
        </w:tc>
      </w:tr>
      <w:tr w:rsidR="00395E9A" w:rsidRPr="00395E9A" w:rsidTr="00323495">
        <w:trPr>
          <w:trHeight w:val="3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Оборудование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Проектор, экран со звуком. </w:t>
            </w:r>
          </w:p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 для вывешивания результатов (обычная доска с магнитами или </w:t>
            </w:r>
            <w:proofErr w:type="spellStart"/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флипчарт</w:t>
            </w:r>
            <w:proofErr w:type="spellEnd"/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</w:p>
        </w:tc>
      </w:tr>
      <w:tr w:rsidR="00395E9A" w:rsidRPr="00395E9A" w:rsidTr="00323495">
        <w:trPr>
          <w:trHeight w:val="2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Расстановка парт и стульев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22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станциям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(всего </w:t>
            </w:r>
            <w:r w:rsidR="00222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</w:t>
            </w:r>
            <w:r w:rsidR="00222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чтобы все 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свободно передвигались и не мешали друг другу. Можно использовать не простой учебный кабинет, а конференц-зал, холл, актовый зал.</w:t>
            </w:r>
          </w:p>
        </w:tc>
      </w:tr>
      <w:tr w:rsidR="00395E9A" w:rsidRPr="00395E9A" w:rsidTr="00323495">
        <w:trPr>
          <w:trHeight w:val="11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Расх.материал</w:t>
            </w:r>
            <w:proofErr w:type="spellEnd"/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ватмана или листа А3, фломастеры (4 пачки). </w:t>
            </w:r>
          </w:p>
        </w:tc>
      </w:tr>
      <w:tr w:rsidR="00395E9A" w:rsidRPr="00395E9A" w:rsidTr="00323495">
        <w:trPr>
          <w:trHeight w:val="3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Дидактический материал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sz w:val="23"/>
                <w:szCs w:val="23"/>
              </w:rPr>
              <w:t xml:space="preserve">Презентация, </w:t>
            </w:r>
          </w:p>
          <w:p w:rsidR="00CB77B1" w:rsidRPr="00395E9A" w:rsidRDefault="00CB77B1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77B1" w:rsidRDefault="00CB77B1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Короткометражный фильм «Налоги» из серии ПАКК «Сказки о деньгах» </w:t>
            </w:r>
            <w:r w:rsidR="00395E9A" w:rsidRPr="00395E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" w:history="1">
              <w:r w:rsidRPr="005132A6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https://youtu.be/hQU1d0z0Hzc</w:t>
              </w:r>
            </w:hyperlink>
          </w:p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E9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395E9A" w:rsidRPr="00222973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sz w:val="23"/>
                <w:szCs w:val="23"/>
              </w:rPr>
              <w:t>Дидактический материал</w:t>
            </w:r>
            <w:r w:rsidR="00222973" w:rsidRPr="00222973">
              <w:rPr>
                <w:rFonts w:ascii="Times New Roman" w:hAnsi="Times New Roman" w:cs="Times New Roman"/>
                <w:sz w:val="23"/>
                <w:szCs w:val="23"/>
              </w:rPr>
              <w:t>: приложение 3, 4 для каждой команды</w:t>
            </w:r>
            <w:r w:rsidRPr="00395E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2973" w:rsidRPr="00222973">
              <w:rPr>
                <w:rFonts w:ascii="Times New Roman" w:hAnsi="Times New Roman" w:cs="Times New Roman"/>
                <w:sz w:val="23"/>
                <w:szCs w:val="23"/>
              </w:rPr>
              <w:t>(4 экземпляра)</w:t>
            </w:r>
          </w:p>
          <w:p w:rsidR="00842CC6" w:rsidRPr="00395E9A" w:rsidRDefault="00842CC6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22973">
              <w:rPr>
                <w:rFonts w:ascii="Times New Roman" w:hAnsi="Times New Roman" w:cs="Times New Roman"/>
                <w:sz w:val="23"/>
                <w:szCs w:val="23"/>
              </w:rPr>
              <w:t>калькуляторы</w:t>
            </w:r>
          </w:p>
        </w:tc>
      </w:tr>
      <w:tr w:rsidR="00842CC6" w:rsidRPr="00395E9A" w:rsidTr="00323495">
        <w:trPr>
          <w:trHeight w:val="385"/>
        </w:trPr>
        <w:tc>
          <w:tcPr>
            <w:tcW w:w="4405" w:type="dxa"/>
            <w:tcBorders>
              <w:top w:val="single" w:sz="4" w:space="0" w:color="auto"/>
            </w:tcBorders>
          </w:tcPr>
          <w:p w:rsidR="00842CC6" w:rsidRPr="00395E9A" w:rsidRDefault="00842CC6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842CC6" w:rsidRPr="00395E9A" w:rsidRDefault="00842CC6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395E9A" w:rsidRDefault="00395E9A"/>
    <w:p w:rsidR="00395E9A" w:rsidRDefault="00395E9A" w:rsidP="00395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E9A">
        <w:rPr>
          <w:rFonts w:ascii="Times New Roman" w:hAnsi="Times New Roman" w:cs="Times New Roman"/>
          <w:b/>
          <w:bCs/>
          <w:sz w:val="28"/>
          <w:szCs w:val="28"/>
        </w:rPr>
        <w:t>СЦЕНАРИЙ ЗАНЯТИЯ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772"/>
        <w:gridCol w:w="1772"/>
      </w:tblGrid>
      <w:tr w:rsidR="00395E9A" w:rsidRPr="00395E9A" w:rsidTr="00CB77B1">
        <w:trPr>
          <w:trHeight w:val="383"/>
        </w:trPr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Этапы 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слайда, </w:t>
            </w:r>
          </w:p>
          <w:p w:rsidR="00395E9A" w:rsidRPr="00395E9A" w:rsidRDefault="00CB77B1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используемые</w:t>
            </w:r>
            <w:r w:rsidR="00395E9A"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средства 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Деятельность ученик 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Образовательный эффект </w:t>
            </w:r>
          </w:p>
        </w:tc>
      </w:tr>
      <w:tr w:rsidR="00395E9A" w:rsidRPr="00395E9A" w:rsidTr="00CB77B1">
        <w:trPr>
          <w:trHeight w:val="2455"/>
        </w:trPr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1 </w:t>
            </w:r>
          </w:p>
          <w:p w:rsidR="00395E9A" w:rsidRPr="00395E9A" w:rsidRDefault="00395E9A" w:rsidP="0021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Представление цели и задач занятия, </w:t>
            </w:r>
            <w:r w:rsidR="00213A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деление на команды, раздача путевых листов</w:t>
            </w:r>
            <w:r w:rsidR="00F759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Представление управляющих на каждой станции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(5 минут) 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Слайд 1, 2 </w:t>
            </w:r>
          </w:p>
        </w:tc>
        <w:tc>
          <w:tcPr>
            <w:tcW w:w="1772" w:type="dxa"/>
          </w:tcPr>
          <w:p w:rsidR="00395E9A" w:rsidRPr="00395E9A" w:rsidRDefault="00395E9A" w:rsidP="00EE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Сообщает цели и задачи занятия, </w:t>
            </w:r>
            <w:r w:rsidR="00EE3B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делит класс на команды, объясняет правила </w:t>
            </w:r>
            <w:proofErr w:type="spellStart"/>
            <w:r w:rsidR="00EE3B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</w:t>
            </w:r>
            <w:proofErr w:type="spellEnd"/>
            <w:r w:rsidR="00EE3B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-игры, раздает путевые листы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72" w:type="dxa"/>
          </w:tcPr>
          <w:p w:rsidR="00395E9A" w:rsidRPr="00395E9A" w:rsidRDefault="00395E9A" w:rsidP="00EE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Слушают учителя, </w:t>
            </w:r>
            <w:r w:rsidR="00EE3B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делятся на команды.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72" w:type="dxa"/>
          </w:tcPr>
          <w:p w:rsidR="00395E9A" w:rsidRPr="00395E9A" w:rsidRDefault="00395E9A" w:rsidP="00EE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мотивации</w:t>
            </w:r>
            <w:r w:rsidR="00BD56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актуализация полученных ранее знаний по теме. </w:t>
            </w:r>
          </w:p>
        </w:tc>
      </w:tr>
      <w:tr w:rsidR="00395E9A" w:rsidRPr="00395E9A" w:rsidTr="00CB77B1">
        <w:trPr>
          <w:trHeight w:val="3559"/>
        </w:trPr>
        <w:tc>
          <w:tcPr>
            <w:tcW w:w="1772" w:type="dxa"/>
          </w:tcPr>
          <w:p w:rsidR="00842CC6" w:rsidRPr="00395E9A" w:rsidRDefault="00395E9A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Шаг 2 </w:t>
            </w:r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Ознакомление с правилами </w:t>
            </w:r>
            <w:proofErr w:type="spellStart"/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квеста</w:t>
            </w:r>
            <w:proofErr w:type="spellEnd"/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Отправление команд по станциям, согласно путевым листам</w:t>
            </w:r>
            <w:r w:rsidR="00842CC6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95E9A" w:rsidRPr="00395E9A" w:rsidRDefault="00395E9A" w:rsidP="0091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912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35-40 минут</w:t>
            </w:r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72" w:type="dxa"/>
          </w:tcPr>
          <w:p w:rsidR="00842CC6" w:rsidRPr="00395E9A" w:rsidRDefault="00395E9A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лайд 5-</w:t>
            </w:r>
            <w:r w:rsidR="002604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2" w:type="dxa"/>
          </w:tcPr>
          <w:p w:rsidR="00395E9A" w:rsidRPr="00395E9A" w:rsidRDefault="00842CC6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Проговаривает правила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направляет команды по станциям</w:t>
            </w:r>
          </w:p>
        </w:tc>
        <w:tc>
          <w:tcPr>
            <w:tcW w:w="1772" w:type="dxa"/>
          </w:tcPr>
          <w:p w:rsidR="00395E9A" w:rsidRPr="00395E9A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Слушают, запоминают, начинают двигаться по станциям.</w:t>
            </w:r>
          </w:p>
        </w:tc>
        <w:tc>
          <w:tcPr>
            <w:tcW w:w="1772" w:type="dxa"/>
          </w:tcPr>
          <w:p w:rsidR="00395E9A" w:rsidRPr="00395E9A" w:rsidRDefault="00395E9A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42CC6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мотивации</w:t>
            </w:r>
            <w:r w:rsidR="00BD56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842CC6"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актуализация полученных ранее знаний по теме.</w:t>
            </w:r>
            <w:r w:rsidR="00842C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Обобщение ранее полученных знаний.</w:t>
            </w:r>
          </w:p>
        </w:tc>
      </w:tr>
      <w:tr w:rsidR="00213A52" w:rsidRPr="00395E9A" w:rsidTr="00CB77B1">
        <w:trPr>
          <w:trHeight w:val="3559"/>
        </w:trPr>
        <w:tc>
          <w:tcPr>
            <w:tcW w:w="1772" w:type="dxa"/>
          </w:tcPr>
          <w:p w:rsidR="00842CC6" w:rsidRPr="00395E9A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395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Подведение итогов игры и объявление результатов</w:t>
            </w:r>
          </w:p>
          <w:p w:rsidR="00213A52" w:rsidRPr="00395E9A" w:rsidRDefault="00842CC6" w:rsidP="0091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912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минуты)</w:t>
            </w:r>
          </w:p>
        </w:tc>
        <w:tc>
          <w:tcPr>
            <w:tcW w:w="1772" w:type="dxa"/>
          </w:tcPr>
          <w:p w:rsidR="00213A52" w:rsidRPr="00395E9A" w:rsidRDefault="002604DB" w:rsidP="002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Ведомости</w:t>
            </w:r>
            <w:r w:rsidR="00BD56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игры</w:t>
            </w:r>
          </w:p>
        </w:tc>
        <w:tc>
          <w:tcPr>
            <w:tcW w:w="1772" w:type="dxa"/>
          </w:tcPr>
          <w:p w:rsidR="00213A52" w:rsidRPr="00395E9A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Результаты по станциям заносятся в сводную ведомость</w:t>
            </w:r>
          </w:p>
        </w:tc>
        <w:tc>
          <w:tcPr>
            <w:tcW w:w="1772" w:type="dxa"/>
          </w:tcPr>
          <w:p w:rsidR="00213A52" w:rsidRPr="00395E9A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Ждут результатов</w:t>
            </w:r>
          </w:p>
        </w:tc>
        <w:tc>
          <w:tcPr>
            <w:tcW w:w="1772" w:type="dxa"/>
          </w:tcPr>
          <w:p w:rsidR="00213A52" w:rsidRPr="00395E9A" w:rsidRDefault="00213A52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2CC6" w:rsidRPr="00395E9A" w:rsidTr="00CB77B1">
        <w:trPr>
          <w:trHeight w:val="3559"/>
        </w:trPr>
        <w:tc>
          <w:tcPr>
            <w:tcW w:w="1772" w:type="dxa"/>
          </w:tcPr>
          <w:p w:rsidR="00842CC6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4 </w:t>
            </w:r>
          </w:p>
          <w:p w:rsidR="00842CC6" w:rsidRPr="00395E9A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Рефлексия</w:t>
            </w:r>
            <w:r w:rsidR="00912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(5 минут)</w:t>
            </w:r>
          </w:p>
        </w:tc>
        <w:tc>
          <w:tcPr>
            <w:tcW w:w="1772" w:type="dxa"/>
          </w:tcPr>
          <w:p w:rsidR="00842CC6" w:rsidRPr="00395E9A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Слайд 12</w:t>
            </w:r>
          </w:p>
        </w:tc>
        <w:tc>
          <w:tcPr>
            <w:tcW w:w="1772" w:type="dxa"/>
          </w:tcPr>
          <w:p w:rsidR="002604DB" w:rsidRPr="002604DB" w:rsidRDefault="002604DB" w:rsidP="002604DB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Просит определить, что сегодня удалось или не удалось сделать на уроке и почему?</w:t>
            </w:r>
          </w:p>
          <w:p w:rsidR="002604DB" w:rsidRPr="002604DB" w:rsidRDefault="002604DB" w:rsidP="002604DB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Что было интересно, а что нет?</w:t>
            </w:r>
          </w:p>
          <w:p w:rsidR="002604DB" w:rsidRPr="002604DB" w:rsidRDefault="002604DB" w:rsidP="002604DB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какими трудностями пришлось столкнуться?</w:t>
            </w:r>
          </w:p>
          <w:p w:rsidR="00842CC6" w:rsidRPr="00395E9A" w:rsidRDefault="002604DB" w:rsidP="002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Остались ли вопросы или неразрешенные трудности?</w:t>
            </w:r>
          </w:p>
        </w:tc>
        <w:tc>
          <w:tcPr>
            <w:tcW w:w="1772" w:type="dxa"/>
          </w:tcPr>
          <w:p w:rsidR="00842CC6" w:rsidRPr="002604DB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Отвечают на вопросы преподавателя и производят самооценку учебных достижений. Делают выводы в результате совместной работы.</w:t>
            </w:r>
          </w:p>
        </w:tc>
        <w:tc>
          <w:tcPr>
            <w:tcW w:w="1772" w:type="dxa"/>
          </w:tcPr>
          <w:p w:rsidR="00842CC6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Умение осуществлять познавательную и личностную рефлексию, </w:t>
            </w:r>
            <w:r w:rsidRPr="002604DB">
              <w:rPr>
                <w:rFonts w:ascii="Times New Roman" w:hAnsi="Times New Roman" w:cs="Times New Roman"/>
                <w:sz w:val="23"/>
                <w:szCs w:val="23"/>
              </w:rPr>
              <w:t>сравнивать 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ученные результаты с ожидаемыми, </w:t>
            </w:r>
          </w:p>
          <w:p w:rsidR="002604DB" w:rsidRPr="002604DB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умение оценивать процессы и результаты деятельности, сравнивать и обобщать факты.</w:t>
            </w:r>
          </w:p>
        </w:tc>
      </w:tr>
      <w:tr w:rsidR="00842CC6" w:rsidRPr="00395E9A" w:rsidTr="00CB77B1">
        <w:trPr>
          <w:trHeight w:val="3559"/>
        </w:trPr>
        <w:tc>
          <w:tcPr>
            <w:tcW w:w="1772" w:type="dxa"/>
          </w:tcPr>
          <w:p w:rsidR="00842CC6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Шаг 5 Обсуждение домашнего задания</w:t>
            </w:r>
            <w:r w:rsidR="00912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(3 минуты)</w:t>
            </w:r>
          </w:p>
        </w:tc>
        <w:tc>
          <w:tcPr>
            <w:tcW w:w="1772" w:type="dxa"/>
          </w:tcPr>
          <w:p w:rsidR="00842CC6" w:rsidRPr="00395E9A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Слайд 13</w:t>
            </w:r>
          </w:p>
        </w:tc>
        <w:tc>
          <w:tcPr>
            <w:tcW w:w="1772" w:type="dxa"/>
          </w:tcPr>
          <w:p w:rsidR="00842CC6" w:rsidRPr="002604DB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Объявляет домашнее задание</w:t>
            </w:r>
          </w:p>
        </w:tc>
        <w:tc>
          <w:tcPr>
            <w:tcW w:w="1772" w:type="dxa"/>
          </w:tcPr>
          <w:p w:rsidR="002604DB" w:rsidRDefault="002604DB" w:rsidP="00260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Слушают, задают уточняющие вопросы </w:t>
            </w:r>
          </w:p>
          <w:p w:rsidR="00842CC6" w:rsidRPr="00395E9A" w:rsidRDefault="00842CC6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2" w:type="dxa"/>
          </w:tcPr>
          <w:p w:rsidR="00842CC6" w:rsidRPr="00395E9A" w:rsidRDefault="002604DB" w:rsidP="0039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Овладение алгоритмом действия при выполнении домашнего задания</w:t>
            </w:r>
          </w:p>
        </w:tc>
      </w:tr>
    </w:tbl>
    <w:p w:rsidR="00912FE3" w:rsidRDefault="00912FE3" w:rsidP="00912F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2FE3" w:rsidRPr="00ED4120" w:rsidRDefault="00912FE3" w:rsidP="00912FE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12FE3" w:rsidRPr="00ED4120" w:rsidRDefault="00912FE3" w:rsidP="00912FE3">
      <w:pPr>
        <w:ind w:left="720"/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1. Конституция РФ</w:t>
      </w:r>
    </w:p>
    <w:p w:rsidR="00912FE3" w:rsidRDefault="00912FE3" w:rsidP="00912FE3">
      <w:pPr>
        <w:ind w:left="720"/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2. Налоговый кодекс РФ</w:t>
      </w:r>
    </w:p>
    <w:p w:rsidR="00912FE3" w:rsidRPr="00912FE3" w:rsidRDefault="00BD567D" w:rsidP="00912FE3">
      <w:pPr>
        <w:pStyle w:val="Default"/>
        <w:jc w:val="both"/>
      </w:pPr>
      <w:r>
        <w:rPr>
          <w:sz w:val="28"/>
          <w:szCs w:val="28"/>
        </w:rPr>
        <w:t xml:space="preserve">          3. </w:t>
      </w:r>
      <w:r w:rsidR="00912FE3" w:rsidRPr="00912FE3">
        <w:rPr>
          <w:sz w:val="26"/>
          <w:szCs w:val="26"/>
        </w:rPr>
        <w:t xml:space="preserve">МЕТОДИЧЕСКИЕ РЕКОМЕНДАЦИИ ДЛЯ ПЕДАГОГОВ ПО ИСПОЛЬЗОВАНИЮ ИНТЕРАКТИВНЫХ ТЕХНОЛОГИЙ И ЦИФРОВЫХ ОБРАЗОВАТЕЛЬНЫХ РЕСУРСОВ ПРИ ОБУЧЕНИИ ФИНАНСОВОЙ </w:t>
      </w:r>
      <w:proofErr w:type="gramStart"/>
      <w:r w:rsidR="00912FE3" w:rsidRPr="00912FE3">
        <w:rPr>
          <w:sz w:val="26"/>
          <w:szCs w:val="26"/>
        </w:rPr>
        <w:t xml:space="preserve">ГРАМОТНОСТИ </w:t>
      </w:r>
      <w:r w:rsidR="00912FE3">
        <w:rPr>
          <w:sz w:val="26"/>
          <w:szCs w:val="26"/>
        </w:rPr>
        <w:t xml:space="preserve"> </w:t>
      </w:r>
      <w:r w:rsidR="00912FE3" w:rsidRPr="00912FE3">
        <w:rPr>
          <w:sz w:val="26"/>
          <w:szCs w:val="26"/>
        </w:rPr>
        <w:t>для</w:t>
      </w:r>
      <w:proofErr w:type="gramEnd"/>
      <w:r w:rsidR="00912FE3" w:rsidRPr="00912FE3">
        <w:rPr>
          <w:sz w:val="26"/>
          <w:szCs w:val="26"/>
        </w:rPr>
        <w:t xml:space="preserve"> слушателей программы повышения квалификации </w:t>
      </w:r>
    </w:p>
    <w:p w:rsidR="00912FE3" w:rsidRPr="00912FE3" w:rsidRDefault="00912FE3" w:rsidP="00912F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12FE3">
        <w:rPr>
          <w:rFonts w:ascii="Times New Roman" w:hAnsi="Times New Roman" w:cs="Times New Roman"/>
          <w:sz w:val="26"/>
          <w:szCs w:val="26"/>
        </w:rPr>
        <w:t>«Формирование финансовой грамотности обучающихся с использованием интерактивных технологий и цифровых образовательных ресурсов» (продвинутый уровень)</w:t>
      </w:r>
      <w:r>
        <w:rPr>
          <w:rFonts w:ascii="Times New Roman" w:hAnsi="Times New Roman" w:cs="Times New Roman"/>
          <w:sz w:val="26"/>
          <w:szCs w:val="26"/>
        </w:rPr>
        <w:t>/Москва, 2020</w:t>
      </w:r>
    </w:p>
    <w:p w:rsidR="00912FE3" w:rsidRPr="00912FE3" w:rsidRDefault="00912FE3" w:rsidP="00912FE3">
      <w:pPr>
        <w:pStyle w:val="Default"/>
        <w:rPr>
          <w:rFonts w:ascii="ALSSchlangesans" w:hAnsi="ALSSchlangesans" w:cs="ALSSchlangesans"/>
        </w:rPr>
      </w:pPr>
      <w:r>
        <w:rPr>
          <w:sz w:val="28"/>
          <w:szCs w:val="28"/>
        </w:rPr>
        <w:t xml:space="preserve">          4. Каталог основных результатов проекта «</w:t>
      </w:r>
      <w:r w:rsidRPr="00912FE3">
        <w:rPr>
          <w:sz w:val="26"/>
          <w:szCs w:val="26"/>
        </w:rPr>
        <w:t>СОЗДАЕМ ПОТЕНЦИАЛ</w:t>
      </w:r>
      <w:r>
        <w:rPr>
          <w:sz w:val="26"/>
          <w:szCs w:val="26"/>
        </w:rPr>
        <w:t>,</w:t>
      </w:r>
      <w:r w:rsidRPr="00912FE3">
        <w:rPr>
          <w:sz w:val="26"/>
          <w:szCs w:val="26"/>
        </w:rPr>
        <w:t xml:space="preserve"> </w:t>
      </w:r>
    </w:p>
    <w:p w:rsidR="00912FE3" w:rsidRPr="00912FE3" w:rsidRDefault="00912FE3" w:rsidP="00912FE3">
      <w:pPr>
        <w:pStyle w:val="a5"/>
        <w:rPr>
          <w:rFonts w:ascii="Times New Roman" w:hAnsi="Times New Roman" w:cs="Times New Roman"/>
          <w:sz w:val="26"/>
          <w:szCs w:val="26"/>
        </w:rPr>
      </w:pPr>
      <w:r w:rsidRPr="00912FE3">
        <w:rPr>
          <w:rFonts w:ascii="Times New Roman" w:hAnsi="Times New Roman" w:cs="Times New Roman"/>
          <w:sz w:val="26"/>
          <w:szCs w:val="26"/>
        </w:rPr>
        <w:t>УЧИМ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2FE3">
        <w:rPr>
          <w:rFonts w:ascii="Times New Roman" w:hAnsi="Times New Roman" w:cs="Times New Roman"/>
          <w:sz w:val="26"/>
          <w:szCs w:val="26"/>
        </w:rPr>
        <w:t xml:space="preserve"> ПРОСВЕЩАЕМ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2FE3">
        <w:rPr>
          <w:rFonts w:ascii="Times New Roman" w:hAnsi="Times New Roman" w:cs="Times New Roman"/>
          <w:sz w:val="26"/>
          <w:szCs w:val="26"/>
        </w:rPr>
        <w:t xml:space="preserve"> ИНФОРМИРУЕМ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2FE3">
        <w:rPr>
          <w:rFonts w:ascii="Times New Roman" w:hAnsi="Times New Roman" w:cs="Times New Roman"/>
          <w:sz w:val="26"/>
          <w:szCs w:val="26"/>
        </w:rPr>
        <w:t xml:space="preserve"> ИССЛЕДУЕМ</w:t>
      </w:r>
      <w:r>
        <w:rPr>
          <w:rFonts w:ascii="Times New Roman" w:hAnsi="Times New Roman" w:cs="Times New Roman"/>
          <w:sz w:val="26"/>
          <w:szCs w:val="26"/>
        </w:rPr>
        <w:t>» /Москва, 2019</w:t>
      </w:r>
      <w:r w:rsidRPr="00912F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12FE3" w:rsidRDefault="00912FE3" w:rsidP="00912F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12FE3" w:rsidRPr="00ED4120" w:rsidRDefault="00912FE3" w:rsidP="00912FE3">
      <w:pPr>
        <w:ind w:left="720"/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912FE3" w:rsidRPr="00ED4120" w:rsidRDefault="00912FE3" w:rsidP="00912FE3">
      <w:pPr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1. Фестиваль педагогических идей «Открытый урок» - festival.1september.ru/</w:t>
      </w:r>
      <w:proofErr w:type="spellStart"/>
      <w:r w:rsidRPr="00ED4120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ED4120">
        <w:rPr>
          <w:rFonts w:ascii="Times New Roman" w:hAnsi="Times New Roman" w:cs="Times New Roman"/>
          <w:sz w:val="28"/>
          <w:szCs w:val="28"/>
        </w:rPr>
        <w:t>/410428/</w:t>
      </w:r>
    </w:p>
    <w:p w:rsidR="00912FE3" w:rsidRPr="00ED4120" w:rsidRDefault="00912FE3" w:rsidP="00912FE3">
      <w:pPr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2.  Сайт Центра «Федеральный методический центр по финансовой грамотности системы общего и среднего профессионального образования»</w:t>
      </w:r>
    </w:p>
    <w:p w:rsidR="00912FE3" w:rsidRPr="00ED4120" w:rsidRDefault="00912FE3" w:rsidP="00912FE3">
      <w:pPr>
        <w:rPr>
          <w:rFonts w:ascii="Times New Roman" w:hAnsi="Times New Roman" w:cs="Times New Roman"/>
          <w:sz w:val="28"/>
          <w:szCs w:val="28"/>
        </w:rPr>
      </w:pPr>
      <w:r w:rsidRPr="00ED4120">
        <w:rPr>
          <w:rFonts w:ascii="Times New Roman" w:hAnsi="Times New Roman" w:cs="Times New Roman"/>
          <w:sz w:val="28"/>
          <w:szCs w:val="28"/>
        </w:rPr>
        <w:t>https://fmc.hse.ru ›</w:t>
      </w:r>
    </w:p>
    <w:p w:rsidR="00912FE3" w:rsidRDefault="008E4130" w:rsidP="0091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Ссылка на короткометражный </w:t>
      </w:r>
      <w:r w:rsidR="00912FE3"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8E4130">
        <w:rPr>
          <w:rFonts w:ascii="Times New Roman" w:hAnsi="Times New Roman" w:cs="Times New Roman"/>
          <w:sz w:val="28"/>
          <w:szCs w:val="28"/>
        </w:rPr>
        <w:t xml:space="preserve">«Налоги» из серии ПАКК «Сказки о деньгах»  </w:t>
      </w:r>
      <w:hyperlink r:id="rId5" w:history="1">
        <w:r w:rsidR="005267E1" w:rsidRPr="00622FD8">
          <w:rPr>
            <w:rStyle w:val="a3"/>
            <w:rFonts w:ascii="Times New Roman" w:hAnsi="Times New Roman" w:cs="Times New Roman"/>
            <w:sz w:val="28"/>
            <w:szCs w:val="28"/>
          </w:rPr>
          <w:t>https://youtu.be/hQU1d0z0Hzc</w:t>
        </w:r>
      </w:hyperlink>
    </w:p>
    <w:p w:rsidR="005267E1" w:rsidRDefault="005267E1" w:rsidP="00912FE3">
      <w:pPr>
        <w:rPr>
          <w:rFonts w:ascii="Times New Roman" w:hAnsi="Times New Roman" w:cs="Times New Roman"/>
          <w:sz w:val="28"/>
          <w:szCs w:val="28"/>
        </w:rPr>
      </w:pPr>
    </w:p>
    <w:sectPr w:rsidR="0052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SSchlangesans">
    <w:altName w:val="ALSSchlange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1E"/>
    <w:rsid w:val="000D72BE"/>
    <w:rsid w:val="001C0F1E"/>
    <w:rsid w:val="00213A52"/>
    <w:rsid w:val="00222973"/>
    <w:rsid w:val="002604DB"/>
    <w:rsid w:val="00323495"/>
    <w:rsid w:val="00395E9A"/>
    <w:rsid w:val="005028B5"/>
    <w:rsid w:val="005267E1"/>
    <w:rsid w:val="00842CC6"/>
    <w:rsid w:val="008E4130"/>
    <w:rsid w:val="008F5C28"/>
    <w:rsid w:val="00912FE3"/>
    <w:rsid w:val="00A9496F"/>
    <w:rsid w:val="00BC6675"/>
    <w:rsid w:val="00BD567D"/>
    <w:rsid w:val="00CB77B1"/>
    <w:rsid w:val="00EE3B0C"/>
    <w:rsid w:val="00F759C4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4D2"/>
  <w15:chartTrackingRefBased/>
  <w15:docId w15:val="{95F2505C-1BE2-4CB9-9913-FFDB4F8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2F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FE3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12FE3"/>
    <w:pPr>
      <w:spacing w:after="0" w:line="240" w:lineRule="auto"/>
    </w:pPr>
  </w:style>
  <w:style w:type="paragraph" w:customStyle="1" w:styleId="Pa1">
    <w:name w:val="Pa1"/>
    <w:basedOn w:val="Default"/>
    <w:next w:val="Default"/>
    <w:uiPriority w:val="99"/>
    <w:rsid w:val="00912FE3"/>
    <w:pPr>
      <w:spacing w:line="241" w:lineRule="atLeast"/>
    </w:pPr>
    <w:rPr>
      <w:rFonts w:ascii="ALSSchlangesans" w:hAnsi="ALSSchlangesans" w:cstheme="minorBidi"/>
      <w:color w:val="auto"/>
    </w:rPr>
  </w:style>
  <w:style w:type="character" w:customStyle="1" w:styleId="A10">
    <w:name w:val="A1"/>
    <w:uiPriority w:val="99"/>
    <w:rsid w:val="00912FE3"/>
    <w:rPr>
      <w:rFonts w:cs="ALSSchlangesans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32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QU1d0z0Hzc" TargetMode="External"/><Relationship Id="rId4" Type="http://schemas.openxmlformats.org/officeDocument/2006/relationships/hyperlink" Target="https://youtu.be/hQU1d0z0H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Замараева ПА</dc:creator>
  <cp:keywords/>
  <dc:description/>
  <cp:lastModifiedBy>ast</cp:lastModifiedBy>
  <cp:revision>9</cp:revision>
  <dcterms:created xsi:type="dcterms:W3CDTF">2021-06-30T10:50:00Z</dcterms:created>
  <dcterms:modified xsi:type="dcterms:W3CDTF">2021-07-01T12:17:00Z</dcterms:modified>
</cp:coreProperties>
</file>