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A1" w:rsidRPr="00CB5F2F" w:rsidRDefault="008E62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5F2F">
        <w:rPr>
          <w:rFonts w:ascii="Times New Roman" w:eastAsia="Times New Roman" w:hAnsi="Times New Roman" w:cs="Times New Roman"/>
          <w:color w:val="222222"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3F00A1" w:rsidRPr="00CB5F2F" w:rsidRDefault="008E62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5F2F">
        <w:rPr>
          <w:rFonts w:ascii="Times New Roman" w:eastAsia="Times New Roman" w:hAnsi="Times New Roman" w:cs="Times New Roman"/>
          <w:color w:val="222222"/>
          <w:sz w:val="28"/>
          <w:szCs w:val="28"/>
        </w:rPr>
        <w:t>«Национальный исследовательский университет</w:t>
      </w:r>
    </w:p>
    <w:p w:rsidR="003F00A1" w:rsidRPr="00CB5F2F" w:rsidRDefault="008E62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5F2F">
        <w:rPr>
          <w:rFonts w:ascii="Times New Roman" w:eastAsia="Times New Roman" w:hAnsi="Times New Roman" w:cs="Times New Roman"/>
          <w:color w:val="222222"/>
          <w:sz w:val="28"/>
          <w:szCs w:val="28"/>
        </w:rPr>
        <w:t>«Высшая школа экономики»</w:t>
      </w:r>
    </w:p>
    <w:p w:rsidR="003F00A1" w:rsidRPr="00CB5F2F" w:rsidRDefault="008E6245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5F2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3F00A1" w:rsidRPr="00CB5F2F" w:rsidRDefault="008E62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5F2F">
        <w:rPr>
          <w:rFonts w:ascii="Times New Roman" w:eastAsia="Times New Roman" w:hAnsi="Times New Roman" w:cs="Times New Roman"/>
          <w:color w:val="222222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3F00A1" w:rsidRDefault="008E6245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3F00A1" w:rsidRDefault="008E6245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3F00A1" w:rsidRDefault="008E6245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3F00A1" w:rsidRDefault="008E6245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Методическая разработка урока</w:t>
      </w:r>
    </w:p>
    <w:p w:rsidR="003F00A1" w:rsidRDefault="008E6245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по «Финансовой грамотности»</w:t>
      </w:r>
    </w:p>
    <w:p w:rsidR="003F00A1" w:rsidRDefault="008E6245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5 класс</w:t>
      </w:r>
    </w:p>
    <w:p w:rsidR="003F00A1" w:rsidRDefault="008E6245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Куда тратятся деньги?»</w:t>
      </w:r>
    </w:p>
    <w:p w:rsidR="003F00A1" w:rsidRDefault="008E6245">
      <w:pPr>
        <w:shd w:val="clear" w:color="auto" w:fill="FFFFFF"/>
        <w:spacing w:before="24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3F00A1" w:rsidRDefault="008E6245">
      <w:pPr>
        <w:shd w:val="clear" w:color="auto" w:fill="FFFFFF"/>
        <w:spacing w:before="24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3F00A1" w:rsidRPr="00CB5F2F" w:rsidRDefault="008E6245">
      <w:pPr>
        <w:shd w:val="clear" w:color="auto" w:fill="FFFFFF"/>
        <w:spacing w:before="24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5F2F">
        <w:rPr>
          <w:rFonts w:ascii="Times New Roman" w:eastAsia="Times New Roman" w:hAnsi="Times New Roman" w:cs="Times New Roman"/>
          <w:color w:val="222222"/>
          <w:sz w:val="28"/>
          <w:szCs w:val="28"/>
        </w:rPr>
        <w:t>Авторы:</w:t>
      </w:r>
    </w:p>
    <w:p w:rsidR="003F00A1" w:rsidRPr="00CB5F2F" w:rsidRDefault="008E6245">
      <w:pPr>
        <w:shd w:val="clear" w:color="auto" w:fill="FFFFFF"/>
        <w:spacing w:before="24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5F2F">
        <w:rPr>
          <w:rFonts w:ascii="Times New Roman" w:eastAsia="Times New Roman" w:hAnsi="Times New Roman" w:cs="Times New Roman"/>
          <w:color w:val="222222"/>
          <w:sz w:val="28"/>
          <w:szCs w:val="28"/>
        </w:rPr>
        <w:t>Рябова Анастасия Николаевна, учитель математики</w:t>
      </w:r>
    </w:p>
    <w:p w:rsidR="003F00A1" w:rsidRPr="00CB5F2F" w:rsidRDefault="008E6245">
      <w:pPr>
        <w:shd w:val="clear" w:color="auto" w:fill="FFFFFF"/>
        <w:spacing w:before="24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5F2F">
        <w:rPr>
          <w:rFonts w:ascii="Times New Roman" w:eastAsia="Times New Roman" w:hAnsi="Times New Roman" w:cs="Times New Roman"/>
          <w:color w:val="222222"/>
          <w:sz w:val="28"/>
          <w:szCs w:val="28"/>
        </w:rPr>
        <w:t>Хохлова Светлана Анатольевна, заместитель директора</w:t>
      </w:r>
    </w:p>
    <w:p w:rsidR="003F00A1" w:rsidRPr="00CB5F2F" w:rsidRDefault="008E6245">
      <w:pPr>
        <w:shd w:val="clear" w:color="auto" w:fill="FFFFFF"/>
        <w:spacing w:before="24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5F2F">
        <w:rPr>
          <w:rFonts w:ascii="Times New Roman" w:eastAsia="Times New Roman" w:hAnsi="Times New Roman" w:cs="Times New Roman"/>
          <w:color w:val="222222"/>
          <w:sz w:val="28"/>
          <w:szCs w:val="28"/>
        </w:rPr>
        <w:t>Сорокина Людмила Аркадьевна, учитель математики</w:t>
      </w:r>
    </w:p>
    <w:p w:rsidR="003F00A1" w:rsidRDefault="008E6245">
      <w:pPr>
        <w:shd w:val="clear" w:color="auto" w:fill="FFFFFF"/>
        <w:spacing w:before="24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5F2F">
        <w:rPr>
          <w:rFonts w:ascii="Times New Roman" w:eastAsia="Times New Roman" w:hAnsi="Times New Roman" w:cs="Times New Roman"/>
          <w:color w:val="222222"/>
          <w:sz w:val="28"/>
          <w:szCs w:val="28"/>
        </w:rPr>
        <w:t>Михайлова Надежда Васильевна, учитель математики</w:t>
      </w:r>
    </w:p>
    <w:p w:rsidR="00E93F3F" w:rsidRDefault="00E93F3F">
      <w:pPr>
        <w:shd w:val="clear" w:color="auto" w:fill="FFFFFF"/>
        <w:spacing w:before="24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Наталья Александровна, учитель математики</w:t>
      </w:r>
    </w:p>
    <w:p w:rsidR="00E93F3F" w:rsidRPr="00E93F3F" w:rsidRDefault="00E93F3F">
      <w:pPr>
        <w:shd w:val="clear" w:color="auto" w:fill="FFFFFF"/>
        <w:spacing w:before="24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Бекташева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Мухаметзяновна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учитель математик</w:t>
      </w:r>
    </w:p>
    <w:p w:rsidR="003F00A1" w:rsidRPr="00CB5F2F" w:rsidRDefault="008E6245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CB5F2F">
        <w:rPr>
          <w:rFonts w:ascii="Times New Roman" w:eastAsia="Times New Roman" w:hAnsi="Times New Roman" w:cs="Times New Roman"/>
          <w:color w:val="222222"/>
          <w:sz w:val="28"/>
          <w:szCs w:val="28"/>
        </w:rPr>
        <w:t>Пермь, 2021</w:t>
      </w:r>
    </w:p>
    <w:p w:rsidR="003F00A1" w:rsidRDefault="008E6245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Аннотация</w:t>
      </w:r>
    </w:p>
    <w:p w:rsidR="003F00A1" w:rsidRDefault="00CB5F2F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Урок</w:t>
      </w:r>
      <w:r w:rsidR="008E62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теме «Куда тратятся деньги?» можно провести на этапе обобщения знаний по теме №3 «Куда уходят деньги» в 5 классе. Обучающиеся ранее уже изучили структуру расходов семьи, решали математические задачи по данной теме.</w:t>
      </w:r>
    </w:p>
    <w:p w:rsidR="003F00A1" w:rsidRDefault="008E6245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Цели урока: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повышение финансовой грамотности обучающихся, формирование умений рационализации обязательных расходов.</w:t>
      </w:r>
    </w:p>
    <w:p w:rsidR="003F00A1" w:rsidRDefault="008E6245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Задачи урока: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3F00A1" w:rsidRDefault="008E6245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образовательные: сформировать знания по теме “Деньги”, научить анализировать данную информацию, выделять главное, проанализировав информацию, сделать вывод, продолжить работу по формированию навыков работы с текстами разных видов (сплошной, рисунок, диаграмма, таблица и т.д.);</w:t>
      </w:r>
    </w:p>
    <w:p w:rsidR="003F00A1" w:rsidRDefault="008E6245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развивающие: развивать интерес к конкретной деятельности на уроке, развивать самостоятельность в выборе способа, организации работы, формировать умение планирования и самоконтроля, содействовать развитию воли и настойчивости, развивать интерес к предмету, формировать умение сравнивать, классифицировать, обобщать факты и понятия, учить сравнивать и обобщать изучаемые факты и понятия;</w:t>
      </w:r>
    </w:p>
    <w:p w:rsidR="003F00A1" w:rsidRDefault="008E6245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воспитательные: пробудить чувство ответственности, создать атмосферу коллективного поиска, эмоциональной приподнятости, радости познания, радости преодоления трудностей.</w:t>
      </w:r>
    </w:p>
    <w:p w:rsidR="003F00A1" w:rsidRDefault="008E6245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урока: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урок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применения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предметных знаний.</w:t>
      </w:r>
    </w:p>
    <w:p w:rsidR="00CB5F2F" w:rsidRDefault="00CB5F2F" w:rsidP="00CB5F2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Форма обучения: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групповая.</w:t>
      </w:r>
    </w:p>
    <w:p w:rsidR="00CB5F2F" w:rsidRDefault="00CB5F2F" w:rsidP="00CB5F2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Ресурсы: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карточки с заданиями, схема для заполнения, тексты, маркеры.</w:t>
      </w:r>
    </w:p>
    <w:p w:rsidR="00CB5F2F" w:rsidRDefault="00CB5F2F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:rsidR="003F00A1" w:rsidRPr="00CB5F2F" w:rsidRDefault="008E6245" w:rsidP="00CB5F2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  <w:r w:rsidRPr="00CB5F2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Планируемые результаты:</w:t>
      </w:r>
    </w:p>
    <w:tbl>
      <w:tblPr>
        <w:tblStyle w:val="a5"/>
        <w:tblW w:w="9900" w:type="dxa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435"/>
        <w:gridCol w:w="3135"/>
      </w:tblGrid>
      <w:tr w:rsidR="003F00A1">
        <w:trPr>
          <w:trHeight w:val="58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Pr="00F81922" w:rsidRDefault="008E6245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Личностные</w:t>
            </w:r>
          </w:p>
        </w:tc>
        <w:tc>
          <w:tcPr>
            <w:tcW w:w="3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Pr="00F81922" w:rsidRDefault="008E6245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proofErr w:type="spellStart"/>
            <w:r w:rsidRPr="00F81922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Pr="00F81922" w:rsidRDefault="008E6245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Предметные</w:t>
            </w:r>
          </w:p>
        </w:tc>
      </w:tr>
      <w:tr w:rsidR="003F00A1" w:rsidTr="00F81922">
        <w:trPr>
          <w:trHeight w:val="893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- </w:t>
            </w: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осознание себя как члена семьи,</w:t>
            </w:r>
            <w:r w:rsidRPr="00F8192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общества и государства;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- </w:t>
            </w: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развитие</w:t>
            </w:r>
            <w:r w:rsidRPr="00F8192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навыков сотрудничества со взрослыми и сверстниками в разных игровых и реальных экономических </w:t>
            </w:r>
            <w:proofErr w:type="gramStart"/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ситуациях;</w:t>
            </w:r>
            <w:r w:rsidRPr="00F8192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.</w:t>
            </w:r>
            <w:proofErr w:type="gramEnd"/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овладение начальными навыками адаптации в мире финансовых отношений;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ind w:right="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развитие самостоятельности и осознание личной ответственности за свои поступки;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ind w:right="-1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воспитание доброжелательности, уважения к мнению других, чувства ценности семьи и рационального планирования семейного бюджета;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воспитание нравственных качеств, чувства взаимопомощи.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Pr="00F81922" w:rsidRDefault="008E6245">
            <w:pPr>
              <w:shd w:val="clear" w:color="auto" w:fill="FFFFFF"/>
              <w:spacing w:line="240" w:lineRule="auto"/>
              <w:ind w:right="620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познавательные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ind w:right="6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-освоение способов решения проблем творческого и поискового характера;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-использование различных способов поиска, сбора, обработки, анализа и представления информации;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-овладение логическими действиями сравнения, обобщения, установления аналогий и причинно-следственных связей, построения рассуждений, отнесения к известным понятиям;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регулятивные: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-понимание цели своих действий;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-проявление познавательной и творческой инициативы;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-оценка правильности выполнения действий;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-адекватное восприятие предложений товарищей, учителя;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коммуникативные: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-умение слушать собеседника и вести диалог;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-умение признавать возможность существования различных точек зрения и права каждого иметь свою;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-умение излагать своё мнение и аргументировать свою точку зрения и оценку событий;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-умение договариваться о распределении функций и ролей в совместной деятельности;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осуществлять взаимный контроль в совместной деятельности, адекватно </w:t>
            </w: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оценивать собственное поведение и поведение окружающих.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lastRenderedPageBreak/>
              <w:t xml:space="preserve">- </w:t>
            </w: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знание источников доходов и направлений расходов семьи;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-понимание и правильное использование экономических терминов;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-представление о роли денег в семье;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иметь представления о доходах и расходах семьи, семейном бюджете;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-проведение элементарных финансовых расчётов;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-определить возможные ресурсы семьи на основе моделирования различных ситуаций;</w:t>
            </w:r>
          </w:p>
          <w:p w:rsidR="003F00A1" w:rsidRPr="00F81922" w:rsidRDefault="008E62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19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-расширить представление детей о необходимости рационального использования денег.</w:t>
            </w:r>
          </w:p>
        </w:tc>
      </w:tr>
    </w:tbl>
    <w:p w:rsidR="003F00A1" w:rsidRDefault="003F00A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F00A1" w:rsidRDefault="008E6245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Технологическая карта урока</w:t>
      </w:r>
    </w:p>
    <w:tbl>
      <w:tblPr>
        <w:tblStyle w:val="a6"/>
        <w:tblW w:w="96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926"/>
        <w:gridCol w:w="2668"/>
      </w:tblGrid>
      <w:tr w:rsidR="00B15784" w:rsidRPr="00B15784" w:rsidTr="00B15784">
        <w:trPr>
          <w:trHeight w:val="50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Этап урока</w:t>
            </w:r>
          </w:p>
        </w:tc>
        <w:tc>
          <w:tcPr>
            <w:tcW w:w="4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Деятельность учителя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Деятельность ученика</w:t>
            </w:r>
          </w:p>
        </w:tc>
      </w:tr>
      <w:tr w:rsidR="00B15784" w:rsidRPr="00B15784" w:rsidTr="00B15784">
        <w:trPr>
          <w:trHeight w:val="101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Организация класса на работу. Эмоциональный настрой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Добрый день!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Посмотрите на соседа, улыбнитесь, сделайте комплимент друг другу.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Слушают, настраиваются на работу</w:t>
            </w:r>
          </w:p>
        </w:tc>
      </w:tr>
      <w:tr w:rsidR="00B15784" w:rsidRPr="00B15784" w:rsidTr="00B15784">
        <w:trPr>
          <w:trHeight w:val="7792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Проведем игру “Верю - не верю”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Когда люди охотились на мамонтов, денег не было. +</w:t>
            </w:r>
          </w:p>
          <w:p w:rsidR="00B15784" w:rsidRPr="00B15784" w:rsidRDefault="00B15784">
            <w:pPr>
              <w:shd w:val="clear" w:color="auto" w:fill="FFFFFF"/>
              <w:spacing w:before="220" w:after="22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Товар – это обмен игрушками. -</w:t>
            </w:r>
          </w:p>
          <w:p w:rsidR="00B15784" w:rsidRPr="00B15784" w:rsidRDefault="00B15784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Деньги – это товар, которым удобно обмениваться. +</w:t>
            </w:r>
          </w:p>
          <w:p w:rsidR="00B15784" w:rsidRPr="00B15784" w:rsidRDefault="00B15784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Бартер – это деньги другой страны. -</w:t>
            </w:r>
          </w:p>
          <w:p w:rsidR="00B15784" w:rsidRPr="00B15784" w:rsidRDefault="00B15784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Монеты – это бумажные деньги. –</w:t>
            </w:r>
          </w:p>
          <w:p w:rsidR="00B15784" w:rsidRPr="00B15784" w:rsidRDefault="00B15784">
            <w:pPr>
              <w:shd w:val="clear" w:color="auto" w:fill="FFFFFF"/>
              <w:spacing w:before="200" w:after="200" w:line="240" w:lineRule="auto"/>
              <w:rPr>
                <w:rFonts w:ascii="Times New Roman" w:eastAsia="Verdana" w:hAnsi="Times New Roman" w:cs="Times New Roman"/>
                <w:color w:val="111111"/>
                <w:sz w:val="24"/>
                <w:szCs w:val="24"/>
              </w:rPr>
            </w:pPr>
            <w:r w:rsidRPr="00B15784">
              <w:rPr>
                <w:rFonts w:ascii="Times New Roman" w:eastAsia="Verdana" w:hAnsi="Times New Roman" w:cs="Times New Roman"/>
                <w:color w:val="111111"/>
                <w:sz w:val="24"/>
                <w:szCs w:val="24"/>
              </w:rPr>
              <w:t>Лучше хранить деньги в копилке. -</w:t>
            </w:r>
          </w:p>
          <w:p w:rsidR="00B15784" w:rsidRPr="00B15784" w:rsidRDefault="00B15784">
            <w:pPr>
              <w:shd w:val="clear" w:color="auto" w:fill="FFFFFF"/>
              <w:spacing w:before="200" w:after="2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Verdana" w:hAnsi="Times New Roman" w:cs="Times New Roman"/>
                <w:color w:val="111111"/>
                <w:sz w:val="24"/>
                <w:szCs w:val="24"/>
              </w:rPr>
              <w:t>Лучше хранить на банковской карте. +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15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Вопрос, </w:t>
            </w:r>
            <w:r w:rsidRPr="00B1578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(дети поднимают </w:t>
            </w:r>
            <w:proofErr w:type="spellStart"/>
            <w:r w:rsidRPr="00B1578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катрочки</w:t>
            </w:r>
            <w:proofErr w:type="spellEnd"/>
            <w:r w:rsidRPr="00B1578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) </w:t>
            </w:r>
            <w:r w:rsidRPr="00B15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Верю </w:t>
            </w:r>
            <w:r w:rsidRPr="00B1578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(+)</w:t>
            </w:r>
            <w:r w:rsidRPr="00B15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Не </w:t>
            </w:r>
            <w:proofErr w:type="gramStart"/>
            <w:r w:rsidRPr="00B15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верю</w:t>
            </w:r>
            <w:r w:rsidRPr="00B1578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</w:t>
            </w:r>
            <w:proofErr w:type="gramEnd"/>
            <w:r w:rsidRPr="00B15784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-)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15784" w:rsidRPr="00B15784" w:rsidTr="00B15784">
        <w:trPr>
          <w:trHeight w:val="101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lastRenderedPageBreak/>
              <w:t>Формулирование темы занятия. Целеполагание.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Задает вопросы, подводящие к теме урока и формулировании цели урока. 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B15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Всегда ли родители покупают вам то, что вы хотите? </w:t>
            </w:r>
          </w:p>
          <w:p w:rsidR="00B15784" w:rsidRPr="00B15784" w:rsidRDefault="00B15784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5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Как вы думаете, что можно сделать для того, чтобы денег в семье оставалось больше и хватало на большее количество покупок? 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чем будем говорить на уроке? Какую цель поставим?</w:t>
            </w:r>
          </w:p>
          <w:p w:rsidR="00B15784" w:rsidRPr="00B15784" w:rsidRDefault="00B15784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57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Сегодня вы узнаете несколько способов экономии семейного бюджета. 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Участвуют в беседе, слушают друг друга. Делают </w:t>
            </w:r>
            <w:proofErr w:type="spellStart"/>
            <w:proofErr w:type="gramStart"/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предположения.Формулируют</w:t>
            </w:r>
            <w:proofErr w:type="spellEnd"/>
            <w:proofErr w:type="gramEnd"/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тему урока, цель. </w:t>
            </w:r>
          </w:p>
        </w:tc>
      </w:tr>
      <w:tr w:rsidR="00B15784" w:rsidRPr="00B15784" w:rsidTr="00B15784">
        <w:trPr>
          <w:trHeight w:val="122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1578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Работа в группах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Предлагает детям разделиться на 3 группы. 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Каждой группе предлагается выполнить одинаковое задание - определить наиболее затратную по статистике статью расходов семьи, изучить предложенные учителем тексты и заполнить </w:t>
            </w:r>
            <w:proofErr w:type="spellStart"/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инфографику</w:t>
            </w:r>
            <w:proofErr w:type="spellEnd"/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 итогам работы.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Делятся на группы по желанию.  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Распределяют роли в группе (оформитель, выступающий и т.д.). 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Коллективно выполняют задания учителя. По итогам работы заполняют предложенную схему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5784" w:rsidRPr="00B15784" w:rsidTr="00B15784">
        <w:trPr>
          <w:trHeight w:val="122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lastRenderedPageBreak/>
              <w:t>Представление результатов работы групп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Предлагает представить результаты работы.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Представляют результаты работы группы. 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Задают вопросы по приведенным детьми примерам из собственной жизни. 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5784" w:rsidRPr="00B15784" w:rsidTr="00B15784">
        <w:trPr>
          <w:trHeight w:val="122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Рефлексия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Default="00B15784" w:rsidP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ru-RU"/>
              </w:rPr>
              <w:t>Р</w:t>
            </w:r>
            <w:proofErr w:type="spellStart"/>
            <w:r w:rsidRPr="00B15784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ефлексия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ru-RU"/>
              </w:rPr>
              <w:t xml:space="preserve"> в</w:t>
            </w:r>
            <w:r w:rsidRPr="00B15784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виде «Лесенки успеха». В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ru-RU"/>
              </w:rPr>
              <w:t>ходе рефлексии</w:t>
            </w:r>
            <w:r w:rsidRPr="00B15784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B15784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ученики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ru-RU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ru-RU"/>
              </w:rPr>
              <w:t xml:space="preserve"> себя</w:t>
            </w:r>
            <w:r w:rsidRPr="00B15784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ту  ступеньку, которая соответствует их вкладу в решение проблемы. </w:t>
            </w:r>
            <w:r w:rsidRPr="00B1578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На нижней</w:t>
            </w:r>
            <w:r w:rsidRPr="00B15784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у человечка руки опущены и это символизирует, что на уроке ничего не получилось. </w:t>
            </w:r>
            <w:r w:rsidRPr="00B1578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 xml:space="preserve">Средняя </w:t>
            </w:r>
            <w:r w:rsidRPr="00B15784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ступенька с человечком, у которого руки разведены в сторону, что говорит о наличии некоторых проблем в ходе занятия. </w:t>
            </w:r>
            <w:r w:rsidRPr="00B1578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Верхняя</w:t>
            </w:r>
            <w:r w:rsidRPr="00B15784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ступенька с человечком с поднятыми вверх руками. Это говорит о том, что все, что было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запланировано, удалось сделать</w:t>
            </w:r>
            <w:r w:rsidRPr="00B15784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?</w:t>
            </w: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B15784" w:rsidRPr="00B15784" w:rsidRDefault="00B15784" w:rsidP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оценить результаты работы групп </w:t>
            </w: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(грамотность, понятность выступления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– 1-2 балла за каждый пункт</w:t>
            </w: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B15784" w:rsidRPr="00B15784" w:rsidRDefault="00B15784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Проводят самооценку в группе, </w:t>
            </w:r>
            <w:proofErr w:type="spellStart"/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взаимооценку</w:t>
            </w:r>
            <w:proofErr w:type="spellEnd"/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качества выступления других групп </w:t>
            </w:r>
          </w:p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5784" w:rsidRPr="00B15784" w:rsidTr="00B15784">
        <w:trPr>
          <w:trHeight w:val="122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1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Обсудить с родителями способы экономии семейного бюджета при покупке одежды и обуви для членов семьи.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784" w:rsidRPr="00B15784" w:rsidRDefault="00B15784">
            <w:pPr>
              <w:shd w:val="clear" w:color="auto" w:fill="FFFFFF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3F00A1" w:rsidRDefault="008E6245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3F00A1" w:rsidRDefault="008E6245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Заключение</w:t>
      </w:r>
    </w:p>
    <w:p w:rsidR="003F00A1" w:rsidRPr="00480DF7" w:rsidRDefault="008E6245" w:rsidP="00480DF7">
      <w:pPr>
        <w:shd w:val="clear" w:color="auto" w:fill="FFFFFF"/>
        <w:spacing w:before="240" w:after="24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0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рамках занятия дети познакомились с новыми способами снижения расходов на наиболее затратную статью расходов семейного бюджета, питание. Предложили свои варианты снижения расходов. Работали в группах, оценивали себя и одноклассников. </w:t>
      </w:r>
    </w:p>
    <w:p w:rsidR="003F00A1" w:rsidRDefault="003F00A1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F00A1" w:rsidRDefault="003F00A1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F00A1" w:rsidRDefault="003F00A1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80DF7" w:rsidRDefault="00480DF7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 w:type="page"/>
      </w:r>
    </w:p>
    <w:p w:rsidR="003F00A1" w:rsidRPr="00480DF7" w:rsidRDefault="00480DF7" w:rsidP="00480DF7">
      <w:pPr>
        <w:shd w:val="clear" w:color="auto" w:fill="FFFFFF"/>
        <w:spacing w:before="24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480DF7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lastRenderedPageBreak/>
        <w:t>Приложение 1</w:t>
      </w:r>
    </w:p>
    <w:p w:rsidR="00480DF7" w:rsidRPr="00480DF7" w:rsidRDefault="00480DF7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3F00A1" w:rsidRDefault="008E6245" w:rsidP="00480DF7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Техническое задание:</w:t>
      </w:r>
    </w:p>
    <w:p w:rsidR="003F00A1" w:rsidRDefault="008E6245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3F00A1" w:rsidRDefault="008E6245">
      <w:pPr>
        <w:shd w:val="clear" w:color="auto" w:fill="FFFFFF"/>
        <w:spacing w:before="240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Прочитайте текст и заполните предложенную таблицу</w:t>
      </w:r>
    </w:p>
    <w:p w:rsidR="003F00A1" w:rsidRDefault="008E6245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8"/>
        <w:gridCol w:w="1957"/>
        <w:gridCol w:w="1970"/>
        <w:gridCol w:w="1970"/>
      </w:tblGrid>
      <w:tr w:rsidR="003F00A1">
        <w:trPr>
          <w:trHeight w:val="530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Default="008E6245" w:rsidP="00480DF7">
            <w:pPr>
              <w:ind w:left="-280" w:firstLine="4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Год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Default="008E6245" w:rsidP="00480DF7">
            <w:pPr>
              <w:ind w:left="-280" w:firstLine="30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2011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Default="008E6245" w:rsidP="00480DF7">
            <w:pPr>
              <w:ind w:left="-280" w:firstLine="33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2019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Default="008E6245" w:rsidP="00480DF7">
            <w:pPr>
              <w:ind w:left="-280" w:firstLine="34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2020</w:t>
            </w:r>
          </w:p>
        </w:tc>
      </w:tr>
      <w:tr w:rsidR="003F00A1">
        <w:trPr>
          <w:trHeight w:val="860"/>
        </w:trPr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Default="008E6245" w:rsidP="00480DF7">
            <w:pPr>
              <w:ind w:left="37" w:firstLine="14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Расходы семьи на продукты питания, 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Default="008E6245">
            <w:pPr>
              <w:ind w:left="-28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Default="008E6245">
            <w:pPr>
              <w:ind w:left="-28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0A1" w:rsidRDefault="008E6245">
            <w:pPr>
              <w:ind w:left="-28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</w:tbl>
    <w:p w:rsidR="003F00A1" w:rsidRDefault="008E6245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3F00A1" w:rsidRDefault="008E6245" w:rsidP="00480DF7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Сделайте вывод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_________________________________________</w:t>
      </w:r>
      <w:r w:rsidR="00480DF7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</w:t>
      </w:r>
    </w:p>
    <w:p w:rsidR="00480DF7" w:rsidRDefault="00480DF7" w:rsidP="00480DF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F00A1" w:rsidRDefault="008E6245" w:rsidP="00480DF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 что тратят деньги россияне?</w:t>
      </w:r>
    </w:p>
    <w:p w:rsidR="003F00A1" w:rsidRDefault="008E6245" w:rsidP="00480DF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Составляя свой рациональный бюджет, семья улучшает быт, повышает качество жизни, развивает интеллектуальный уровень, делает разнообразнее досуг, и что немаловажно, старается лучше трудиться.</w:t>
      </w:r>
    </w:p>
    <w:p w:rsidR="003F00A1" w:rsidRDefault="008E6245" w:rsidP="00480DF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Третью часть потребительских расходов домохозяйств в 2011 г. составляли продукты питания и безалкогольные напитки. Следующая по размерам затрат статья - транспорт, на долю которого приходилось 15% от общих расходов. Примерно по 10% домохозяйства тратили на жилищные услуги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одежду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обувь. Наименьшую долю в структуре расходов составляли образование (1,3%) и алкогольные напитки и табачные средства (2,4%), а также здравоохранение (3,3%).</w:t>
      </w:r>
    </w:p>
    <w:p w:rsidR="003F00A1" w:rsidRDefault="008E6245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2019 году россияне тратили на покупку продуктов питания 30,2% своего бюджета. По этому показателю Россия занимает 31-е место среди 40 европейских государств, следует из данных исследования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РИА «Новости»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3F00A1" w:rsidRDefault="008E6245">
      <w:pPr>
        <w:shd w:val="clear" w:color="auto" w:fill="FFFFFF"/>
        <w:spacing w:before="24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апреле 2020 года средняя российская семья тратила на покупку продуктов 26 000 рублей, что составило 46% от всех трат за месяц. Это самое высокое значение за все время подсчета такой статистики.</w:t>
      </w:r>
    </w:p>
    <w:p w:rsidR="003F00A1" w:rsidRDefault="003F00A1"/>
    <w:p w:rsidR="003F00A1" w:rsidRPr="00480DF7" w:rsidRDefault="00480DF7" w:rsidP="00480DF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80DF7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480DF7" w:rsidRDefault="005940BC" w:rsidP="00480DF7">
      <w:pPr>
        <w:jc w:val="right"/>
        <w:rPr>
          <w:lang w:val="ru-RU"/>
        </w:rPr>
      </w:pPr>
      <w:r w:rsidRPr="005940BC">
        <w:rPr>
          <w:noProof/>
          <w:lang w:val="ru-RU"/>
        </w:rPr>
        <w:drawing>
          <wp:inline distT="0" distB="0" distL="0" distR="0" wp14:anchorId="7BCAFC53" wp14:editId="4A309A27">
            <wp:extent cx="635000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9415" cy="358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BC" w:rsidRDefault="005940BC" w:rsidP="00480DF7">
      <w:pPr>
        <w:jc w:val="right"/>
        <w:rPr>
          <w:lang w:val="ru-RU"/>
        </w:rPr>
      </w:pPr>
    </w:p>
    <w:p w:rsidR="005940BC" w:rsidRDefault="005940BC" w:rsidP="00480DF7">
      <w:pPr>
        <w:jc w:val="right"/>
        <w:rPr>
          <w:lang w:val="ru-RU"/>
        </w:rPr>
      </w:pPr>
    </w:p>
    <w:p w:rsidR="005940BC" w:rsidRDefault="005940BC" w:rsidP="00480DF7">
      <w:pPr>
        <w:jc w:val="right"/>
        <w:rPr>
          <w:lang w:val="ru-RU"/>
        </w:rPr>
      </w:pPr>
      <w:r w:rsidRPr="005940BC">
        <w:rPr>
          <w:noProof/>
          <w:lang w:val="ru-RU"/>
        </w:rPr>
        <w:drawing>
          <wp:inline distT="0" distB="0" distL="0" distR="0" wp14:anchorId="232E06F6" wp14:editId="6B8F5118">
            <wp:extent cx="6096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516" cy="34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BC" w:rsidRDefault="005940BC" w:rsidP="00480DF7">
      <w:pPr>
        <w:jc w:val="right"/>
        <w:rPr>
          <w:lang w:val="ru-RU"/>
        </w:rPr>
      </w:pPr>
      <w:r w:rsidRPr="005940BC">
        <w:rPr>
          <w:noProof/>
          <w:lang w:val="ru-RU"/>
        </w:rPr>
        <w:lastRenderedPageBreak/>
        <w:drawing>
          <wp:inline distT="0" distB="0" distL="0" distR="0" wp14:anchorId="35635432" wp14:editId="626530CA">
            <wp:extent cx="6096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9383" cy="345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BC" w:rsidRDefault="005940BC" w:rsidP="00480DF7">
      <w:pPr>
        <w:jc w:val="right"/>
        <w:rPr>
          <w:lang w:val="ru-RU"/>
        </w:rPr>
      </w:pPr>
    </w:p>
    <w:p w:rsidR="005940BC" w:rsidRDefault="005940BC" w:rsidP="00480DF7">
      <w:pPr>
        <w:jc w:val="right"/>
        <w:rPr>
          <w:lang w:val="ru-RU"/>
        </w:rPr>
      </w:pPr>
    </w:p>
    <w:p w:rsidR="005940BC" w:rsidRDefault="005940BC" w:rsidP="00480DF7">
      <w:pPr>
        <w:jc w:val="right"/>
        <w:rPr>
          <w:lang w:val="ru-RU"/>
        </w:rPr>
      </w:pPr>
    </w:p>
    <w:p w:rsidR="005940BC" w:rsidRDefault="005940BC" w:rsidP="00480DF7">
      <w:pPr>
        <w:jc w:val="right"/>
        <w:rPr>
          <w:lang w:val="ru-RU"/>
        </w:rPr>
      </w:pPr>
      <w:r w:rsidRPr="005940BC">
        <w:rPr>
          <w:noProof/>
          <w:lang w:val="ru-RU"/>
        </w:rPr>
        <w:drawing>
          <wp:inline distT="0" distB="0" distL="0" distR="0" wp14:anchorId="22957853" wp14:editId="3A659EE4">
            <wp:extent cx="6366933" cy="3581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9811" cy="358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BC" w:rsidRDefault="005940BC" w:rsidP="00480DF7">
      <w:pPr>
        <w:jc w:val="right"/>
        <w:rPr>
          <w:lang w:val="ru-RU"/>
        </w:rPr>
      </w:pPr>
    </w:p>
    <w:p w:rsidR="005940BC" w:rsidRDefault="005940BC" w:rsidP="00480DF7">
      <w:pPr>
        <w:jc w:val="right"/>
        <w:rPr>
          <w:lang w:val="ru-RU"/>
        </w:rPr>
      </w:pPr>
    </w:p>
    <w:p w:rsidR="005940BC" w:rsidRDefault="005940BC" w:rsidP="00480DF7">
      <w:pPr>
        <w:jc w:val="right"/>
        <w:rPr>
          <w:lang w:val="ru-RU"/>
        </w:rPr>
      </w:pPr>
    </w:p>
    <w:p w:rsidR="005940BC" w:rsidRDefault="005940BC" w:rsidP="00480DF7">
      <w:pPr>
        <w:jc w:val="right"/>
        <w:rPr>
          <w:lang w:val="ru-RU"/>
        </w:rPr>
      </w:pPr>
    </w:p>
    <w:p w:rsidR="005940BC" w:rsidRDefault="005940BC" w:rsidP="00480DF7">
      <w:pPr>
        <w:jc w:val="right"/>
        <w:rPr>
          <w:lang w:val="ru-RU"/>
        </w:rPr>
      </w:pPr>
    </w:p>
    <w:p w:rsidR="005940BC" w:rsidRDefault="005940BC" w:rsidP="00480DF7">
      <w:pPr>
        <w:jc w:val="right"/>
        <w:rPr>
          <w:lang w:val="ru-RU"/>
        </w:rPr>
      </w:pPr>
    </w:p>
    <w:p w:rsidR="005940BC" w:rsidRDefault="005940BC" w:rsidP="00480DF7">
      <w:pPr>
        <w:jc w:val="right"/>
        <w:rPr>
          <w:lang w:val="ru-RU"/>
        </w:rPr>
      </w:pPr>
    </w:p>
    <w:p w:rsidR="005940BC" w:rsidRPr="00480DF7" w:rsidRDefault="005940BC" w:rsidP="00480DF7">
      <w:pPr>
        <w:jc w:val="right"/>
        <w:rPr>
          <w:lang w:val="ru-RU"/>
        </w:rPr>
      </w:pPr>
      <w:r w:rsidRPr="005940BC">
        <w:rPr>
          <w:noProof/>
          <w:lang w:val="ru-RU"/>
        </w:rPr>
        <w:drawing>
          <wp:inline distT="0" distB="0" distL="0" distR="0" wp14:anchorId="1E2E2744" wp14:editId="36FC211B">
            <wp:extent cx="6485467" cy="3648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5166" cy="36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0BC" w:rsidRPr="00480D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A1"/>
    <w:rsid w:val="003F00A1"/>
    <w:rsid w:val="00480DF7"/>
    <w:rsid w:val="005940BC"/>
    <w:rsid w:val="008E6245"/>
    <w:rsid w:val="00B15784"/>
    <w:rsid w:val="00CB5F2F"/>
    <w:rsid w:val="00E93F3F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FF80"/>
  <w15:docId w15:val="{9BA25AE6-B9A2-49AB-A4F5-2EAB5D6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ria.ru/20191216/1562421868.html?utm_source=yxnews&amp;utm_medium=desktop&amp;utm_referrer=https%3A%2F%2Fyandex.ru%2Fnew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2021-04-08T10:55:00Z</dcterms:created>
  <dcterms:modified xsi:type="dcterms:W3CDTF">2021-04-08T11:15:00Z</dcterms:modified>
</cp:coreProperties>
</file>