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1F49BD" w:rsidRPr="00E56AE5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="00D55C73" w:rsidRPr="00E56AE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программы повышения квалификации «Управление государственными и муниципальными закупками»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«Управление государственными и муниципальными закупками»: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</w:t>
      </w:r>
      <w:proofErr w:type="gramStart"/>
      <w:r w:rsidRPr="00E56AE5">
        <w:rPr>
          <w:sz w:val="26"/>
          <w:szCs w:val="26"/>
        </w:rPr>
        <w:t>органах</w:t>
      </w:r>
      <w:proofErr w:type="gramEnd"/>
      <w:r w:rsidRPr="00E56AE5">
        <w:rPr>
          <w:sz w:val="26"/>
          <w:szCs w:val="26"/>
        </w:rPr>
        <w:t xml:space="preserve">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proofErr w:type="gramStart"/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  <w:proofErr w:type="gramEnd"/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56AE5">
        <w:rPr>
          <w:sz w:val="26"/>
          <w:szCs w:val="26"/>
        </w:rPr>
        <w:lastRenderedPageBreak/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Выпускники программы должны: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знать: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правоприменительную практику в сфере закупок;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особенности ценообразования на рынке (по направлениям), методы определения и обоснования начальных максимальных цен контракта;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особенности составления закупочной документации;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порядок согласования и формирования требований к закупаемым товарам, работам, услугам;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регламенты работы электронных торговых площадок;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актуальные проблемы в закупочной деятельности;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уметь: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изготавливать документы, формировать, архивировать, направлять документы и информацию;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выбирать способ определения поставщика (подрядчика, исполнителя);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обобщать полученную информацию, цены на товары, работы, услуги, статистически ее </w:t>
      </w:r>
      <w:proofErr w:type="gramStart"/>
      <w:r w:rsidRPr="00E56AE5">
        <w:rPr>
          <w:sz w:val="26"/>
          <w:szCs w:val="26"/>
        </w:rPr>
        <w:t>обрабатывать и формулировать</w:t>
      </w:r>
      <w:proofErr w:type="gramEnd"/>
      <w:r w:rsidRPr="00E56AE5">
        <w:rPr>
          <w:sz w:val="26"/>
          <w:szCs w:val="26"/>
        </w:rPr>
        <w:t xml:space="preserve"> аналитические выводы;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обосновывать начальную (максимальную) цену закупки;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описывать объект закупки;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разрабатывать закупочную документацию, работать с закупочной документацией;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работать в единой информационной системе;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</w:t>
      </w:r>
      <w:proofErr w:type="gramStart"/>
      <w:r w:rsidRPr="00E56AE5">
        <w:rPr>
          <w:sz w:val="26"/>
          <w:szCs w:val="26"/>
        </w:rPr>
        <w:t>взаимодействовать с закупочными комиссиями и технически обеспечивать</w:t>
      </w:r>
      <w:proofErr w:type="gramEnd"/>
      <w:r w:rsidRPr="00E56AE5">
        <w:rPr>
          <w:sz w:val="26"/>
          <w:szCs w:val="26"/>
        </w:rPr>
        <w:t xml:space="preserve"> деятельность закупочных комиссий;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анализировать поступившие заявки;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оценивать результаты и подводить итоги закупочной процедуры; 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</w:t>
      </w:r>
      <w:proofErr w:type="gramStart"/>
      <w:r w:rsidRPr="00E56AE5">
        <w:rPr>
          <w:sz w:val="26"/>
          <w:szCs w:val="26"/>
        </w:rPr>
        <w:t>формировать и согласовывать</w:t>
      </w:r>
      <w:proofErr w:type="gramEnd"/>
      <w:r w:rsidRPr="00E56AE5">
        <w:rPr>
          <w:sz w:val="26"/>
          <w:szCs w:val="26"/>
        </w:rPr>
        <w:t xml:space="preserve"> протоколы заседаний закупочных комиссий на основании решений, принятых членами комиссии по осуществлению закупок;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формировать начальную (максимальную) цену контракта;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</w:t>
      </w:r>
      <w:proofErr w:type="gramStart"/>
      <w:r w:rsidRPr="00E56AE5">
        <w:rPr>
          <w:sz w:val="26"/>
          <w:szCs w:val="26"/>
        </w:rPr>
        <w:t>составлять и оформлять</w:t>
      </w:r>
      <w:proofErr w:type="gramEnd"/>
      <w:r w:rsidRPr="00E56AE5">
        <w:rPr>
          <w:sz w:val="26"/>
          <w:szCs w:val="26"/>
        </w:rPr>
        <w:t xml:space="preserve"> отчетную документацию;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выполнять функции, связанные с обеспечением определения поставщика (подрядчика, исполнителя);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проверять необходимую документацию для проведения закупочной процедуры;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осуществлять мониторинг поставщиков (подрядчиков, исполнителей) и заказчиков в сфере закупок;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</w:t>
      </w:r>
      <w:proofErr w:type="gramStart"/>
      <w:r w:rsidRPr="00E56AE5">
        <w:rPr>
          <w:sz w:val="26"/>
          <w:szCs w:val="26"/>
        </w:rPr>
        <w:t>организовывать и контролировать</w:t>
      </w:r>
      <w:proofErr w:type="gramEnd"/>
      <w:r w:rsidRPr="00E56AE5">
        <w:rPr>
          <w:sz w:val="26"/>
          <w:szCs w:val="26"/>
        </w:rPr>
        <w:t xml:space="preserve"> разработку проектов контрактов, типовых условий контрактов заказчика;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осуществлять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E56AE5">
        <w:rPr>
          <w:sz w:val="26"/>
          <w:szCs w:val="26"/>
        </w:rPr>
        <w:t>и</w:t>
      </w:r>
      <w:proofErr w:type="gramEnd"/>
      <w:r w:rsidRPr="00E56AE5">
        <w:rPr>
          <w:sz w:val="26"/>
          <w:szCs w:val="26"/>
        </w:rPr>
        <w:t xml:space="preserve"> о результативности расходов на закупки по планируемым к заключению, заключенным и исполненным контрактам;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готовить отчетную документацию.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владеть: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E56AE5">
        <w:rPr>
          <w:sz w:val="26"/>
          <w:szCs w:val="26"/>
        </w:rPr>
        <w:t>поставщиков</w:t>
      </w:r>
      <w:proofErr w:type="gramEnd"/>
      <w:r w:rsidRPr="00E56AE5">
        <w:rPr>
          <w:sz w:val="26"/>
          <w:szCs w:val="26"/>
        </w:rPr>
        <w:t xml:space="preserve"> с целью эффективного расходования выделенных лимитов бюджетных обязательств;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 xml:space="preserve">- навыками эффективного управления закупочной деятельностью, позволяющие участвовать в </w:t>
      </w:r>
      <w:proofErr w:type="gramStart"/>
      <w:r w:rsidRPr="00E56AE5">
        <w:rPr>
          <w:sz w:val="26"/>
          <w:szCs w:val="26"/>
        </w:rPr>
        <w:t>размещении</w:t>
      </w:r>
      <w:proofErr w:type="gramEnd"/>
      <w:r w:rsidRPr="00E56AE5">
        <w:rPr>
          <w:sz w:val="26"/>
          <w:szCs w:val="26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правилами составления планов закупок, планов-графиков;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методами осуществления закупок и размещения заказов;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 для государственных нужд;</w:t>
      </w:r>
    </w:p>
    <w:p w:rsidR="00062136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711D95" w:rsidRPr="00E56AE5" w:rsidRDefault="00062136" w:rsidP="00062136">
      <w:pPr>
        <w:ind w:firstLine="709"/>
        <w:rPr>
          <w:sz w:val="26"/>
          <w:szCs w:val="26"/>
        </w:rPr>
      </w:pPr>
      <w:r w:rsidRPr="00E56AE5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закупками.</w:t>
      </w:r>
    </w:p>
    <w:p w:rsidR="00C32E40" w:rsidRPr="00E56AE5" w:rsidRDefault="00C32E40" w:rsidP="00DF0608">
      <w:pPr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3. Трудоемкость дисциплины:  114 часов, в т.ч. 114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слушателей </w:t>
      </w:r>
      <w:r w:rsidR="004B63B2" w:rsidRPr="00E56AE5">
        <w:rPr>
          <w:sz w:val="26"/>
          <w:szCs w:val="26"/>
        </w:rPr>
        <w:t>программой не предусмотрена.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 xml:space="preserve">писание </w:t>
      </w:r>
      <w:proofErr w:type="gramStart"/>
      <w:r w:rsidR="00C258F0" w:rsidRPr="00E56AE5">
        <w:rPr>
          <w:b/>
          <w:sz w:val="26"/>
          <w:szCs w:val="26"/>
        </w:rPr>
        <w:t>образовательных</w:t>
      </w:r>
      <w:proofErr w:type="gramEnd"/>
      <w:r w:rsidR="00C258F0" w:rsidRPr="00E56AE5">
        <w:rPr>
          <w:b/>
          <w:sz w:val="26"/>
          <w:szCs w:val="26"/>
        </w:rPr>
        <w:t xml:space="preserve"> технологий, применяемых при изучении дисциплины</w:t>
      </w:r>
    </w:p>
    <w:p w:rsidR="009D499E" w:rsidRPr="00E56AE5" w:rsidRDefault="009D499E" w:rsidP="00E56AE5">
      <w:pPr>
        <w:jc w:val="both"/>
        <w:rPr>
          <w:b/>
          <w:sz w:val="26"/>
          <w:szCs w:val="26"/>
        </w:rPr>
      </w:pPr>
      <w:r w:rsidRPr="00E56AE5">
        <w:rPr>
          <w:sz w:val="26"/>
          <w:szCs w:val="26"/>
        </w:rPr>
        <w:t>Программа курса предусматривает лекционные занятия по основным теоретическим вопросам, практические занятия</w:t>
      </w:r>
      <w:r w:rsidR="001F49BD" w:rsidRPr="00E56AE5">
        <w:rPr>
          <w:sz w:val="26"/>
          <w:szCs w:val="26"/>
        </w:rPr>
        <w:t xml:space="preserve">. </w:t>
      </w:r>
      <w:r w:rsidRPr="00E56AE5">
        <w:rPr>
          <w:sz w:val="26"/>
          <w:szCs w:val="26"/>
        </w:rPr>
        <w:t xml:space="preserve">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</w:t>
      </w:r>
      <w:r w:rsidRPr="00E56AE5">
        <w:rPr>
          <w:sz w:val="26"/>
          <w:szCs w:val="26"/>
        </w:rPr>
        <w:lastRenderedPageBreak/>
        <w:t xml:space="preserve">лекционном </w:t>
      </w:r>
      <w:proofErr w:type="gramStart"/>
      <w:r w:rsidRPr="00E56AE5">
        <w:rPr>
          <w:sz w:val="26"/>
          <w:szCs w:val="26"/>
        </w:rPr>
        <w:t>курсе</w:t>
      </w:r>
      <w:proofErr w:type="gramEnd"/>
      <w:r w:rsidRPr="00E56AE5">
        <w:rPr>
          <w:sz w:val="26"/>
          <w:szCs w:val="26"/>
        </w:rPr>
        <w:t>. Теоретические проблемы, сформулированные  на лекционных занятиях, рассматриваются на практических занятиях. Логика практических занятий согласовывается со структурой лекционного курса, в них отражаются основные понятия темы. В практической части занятий используются такие формы обучения, как тренинг, работа в малых группах, групповые дискуссии, решение ситуационных задач с последующим обсуждением.</w:t>
      </w: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 и промежуточная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Зачет в форме 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CD8">
      <w:rPr>
        <w:rStyle w:val="a7"/>
        <w:noProof/>
      </w:rPr>
      <w:t>5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70CD8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11C2-570A-4EAD-A7F0-B982ECF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1266</Words>
  <Characters>10085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14</cp:revision>
  <cp:lastPrinted>2019-12-19T11:34:00Z</cp:lastPrinted>
  <dcterms:created xsi:type="dcterms:W3CDTF">2020-05-25T08:03:00Z</dcterms:created>
  <dcterms:modified xsi:type="dcterms:W3CDTF">2021-03-30T04:51:00Z</dcterms:modified>
</cp:coreProperties>
</file>