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73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Аннотация к д</w:t>
      </w:r>
      <w:r w:rsidR="00A446D0" w:rsidRPr="00E56AE5">
        <w:rPr>
          <w:b/>
          <w:sz w:val="26"/>
          <w:szCs w:val="26"/>
        </w:rPr>
        <w:t>ис</w:t>
      </w:r>
      <w:r w:rsidR="00D55C73" w:rsidRPr="00E56AE5">
        <w:rPr>
          <w:b/>
          <w:sz w:val="26"/>
          <w:szCs w:val="26"/>
        </w:rPr>
        <w:t>циплин</w:t>
      </w:r>
      <w:r w:rsidRPr="00E56AE5">
        <w:rPr>
          <w:b/>
          <w:sz w:val="26"/>
          <w:szCs w:val="26"/>
        </w:rPr>
        <w:t>е</w:t>
      </w:r>
      <w:r w:rsidR="00D55C73" w:rsidRPr="00E56AE5">
        <w:rPr>
          <w:b/>
          <w:sz w:val="26"/>
          <w:szCs w:val="26"/>
        </w:rPr>
        <w:t xml:space="preserve"> «</w:t>
      </w:r>
      <w:r w:rsidR="001F49BD" w:rsidRPr="00E56AE5">
        <w:rPr>
          <w:b/>
          <w:color w:val="000000"/>
          <w:sz w:val="26"/>
          <w:szCs w:val="26"/>
        </w:rPr>
        <w:t>Управление государственными и муниципальными закупками</w:t>
      </w:r>
      <w:r w:rsidR="00D55C73" w:rsidRPr="00E56AE5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программы повышения квалификации «Управление государственными и муниципальными закупками»</w:t>
      </w:r>
    </w:p>
    <w:p w:rsidR="00E56AE5" w:rsidRPr="00E56AE5" w:rsidRDefault="00E56AE5" w:rsidP="001F49BD">
      <w:pPr>
        <w:jc w:val="both"/>
        <w:rPr>
          <w:b/>
          <w:sz w:val="26"/>
          <w:szCs w:val="26"/>
        </w:rPr>
      </w:pPr>
    </w:p>
    <w:p w:rsidR="00DF0608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1. </w:t>
      </w:r>
      <w:r w:rsidR="00DF0608" w:rsidRPr="00E56AE5">
        <w:rPr>
          <w:b/>
          <w:sz w:val="26"/>
          <w:szCs w:val="26"/>
        </w:rPr>
        <w:t>Цели и задачи дисциплины</w:t>
      </w:r>
    </w:p>
    <w:p w:rsidR="003D7216" w:rsidRPr="00E56AE5" w:rsidRDefault="003D7216" w:rsidP="00DF0608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Цели изучения дисциплины «Управление государственными и муниципальными закупками»: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формирование представления и современного подхода по разработке общих положений законодательства и нормативно-правовой базы в системе закупок;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изучение документов по долгосрочному, краткосрочному планированию (планов-закупок, планов-графиков) в системе государственных и муниципальных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 формирование и экономическое обоснование выбора способов определения поставщиков (подрядчиков, исполнителей), рассмотрение требований конкурентных, неконкурентных способов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системы наблюдений в сфере закупок осуществляемых на постоянной основе посредством сбора, обобщения, систематизации и оценки информации об осуществлении закупок;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порядка проведения плановых и  внеплановых проверок, порядка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видов ответственности за нарушение положений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на практике существенных условий государственных и муниципальных контрактов, порядка изменения, расторжения государственных и муниципальных контрактов, применения обеспечения исполнения контракта;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практики применения антимонопольного законодательства при осуществлении закупок товаров, работ и услуг, административной практики Пермского УФАС за последний год.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Рассмотрение основных понятий антикоррупционной деятельности в </w:t>
      </w:r>
      <w:proofErr w:type="gramStart"/>
      <w:r w:rsidRPr="00E56AE5">
        <w:rPr>
          <w:sz w:val="26"/>
          <w:szCs w:val="26"/>
        </w:rPr>
        <w:t>органах</w:t>
      </w:r>
      <w:proofErr w:type="gramEnd"/>
      <w:r w:rsidRPr="00E56AE5">
        <w:rPr>
          <w:sz w:val="26"/>
          <w:szCs w:val="26"/>
        </w:rPr>
        <w:t xml:space="preserve"> государственной власти и местного самоуправления.    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Задачи дисциплины: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общим положения и нормативно-правовой базе в сфере размещения заказа для государственных и муниципальных нужд, формирование  представлений об основных принципах, процессах, ресурсах, понятиях и терминах законодательства, формирование у слушателей основные представлений, умений и навыков в области осуществления  правового регулирования в сфере закупок в рамках № 44-ФЗ;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proofErr w:type="gramStart"/>
      <w:r w:rsidRPr="00E56AE5">
        <w:rPr>
          <w:sz w:val="26"/>
          <w:szCs w:val="26"/>
        </w:rPr>
        <w:t>приобретение знаний по применению конкурентных закупок (конкурс открытый в электронной форме, с ограниченным участием в электронной форме, двухэтапный в электронной форме, закрытый конкурс, закрытый с ограниченным участием, закрытый двухэтапный, аукцион в электронной форме, закрытый аукцион, запрос котировок в электронной форме, запрос предложений в электронной форме и неконкурентной закупки (закупка у единственного поставщика, подрядчика, исполнителя);</w:t>
      </w:r>
      <w:proofErr w:type="gramEnd"/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 по заключения, изменению, расторжению государственных и муниципальных контрактов, порядка осуществления приемки товаров, работ, услуг, порядка подготовки и размещения в единой информационной системе отчета этапа исполнения контракта;</w:t>
      </w:r>
    </w:p>
    <w:p w:rsidR="00C32E40" w:rsidRPr="00E56AE5" w:rsidRDefault="00062136" w:rsidP="00062136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E56AE5">
        <w:rPr>
          <w:sz w:val="26"/>
          <w:szCs w:val="26"/>
        </w:rPr>
        <w:lastRenderedPageBreak/>
        <w:t>приобретение знаний по порядку осуществления контрольных мероприятий в части обжалования действий (бездействий) заказчика, уполномоченного органа, специализированной организации, членов комиссии при осуществлении закупок товаров, работ, услуг, а также оснований для проведения плановых и внеплановых проверок.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C32E40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2. </w:t>
      </w:r>
      <w:r w:rsidR="00C32E40" w:rsidRPr="00E56AE5">
        <w:rPr>
          <w:b/>
          <w:sz w:val="26"/>
          <w:szCs w:val="26"/>
        </w:rPr>
        <w:t>Планируемые результаты обучения.</w:t>
      </w:r>
    </w:p>
    <w:p w:rsidR="00FE293D" w:rsidRDefault="00FE293D" w:rsidP="00FE293D">
      <w:pPr>
        <w:rPr>
          <w:sz w:val="26"/>
          <w:szCs w:val="26"/>
        </w:rPr>
      </w:pPr>
      <w:r>
        <w:rPr>
          <w:sz w:val="26"/>
          <w:szCs w:val="26"/>
        </w:rPr>
        <w:t>Выпускники программы должны:</w:t>
      </w:r>
    </w:p>
    <w:p w:rsidR="00FE293D" w:rsidRP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знать: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требования законодательства Российской Федерации и нормативных правовых актов, регулирующих деятельность в сфере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правоприменительную практику в сфере закупок;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основы гражданского, бюджетного, земельного, трудового и административного законодательства в части применения к закупкам, основы антимонопольного законодательства;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особенности ценообразования на рынке (по направлениям), методы определения и обоснования начальных максимальных цен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особенности составления закупочной документации;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порядок согласования и формирования требований к закупаемым товарам, работам, услугам;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методологию проведения экспертизы соответствия результатов, предусмотренных контрактом, условиям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регламенты работы электронных торговых площадок;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порядок подготовки и оформления отчетов, нормативных документов, внесения изменений;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актуальные проблемы в закупочной деятельности;</w:t>
      </w:r>
    </w:p>
    <w:p w:rsidR="00FE293D" w:rsidRP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уметь: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изготавливать документы, формировать, архивировать, направлять документы и информацию;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выбирать способ определения поставщика (подрядчика, исполнителя);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обобщать полученную информацию, цены на товары, работы, услуги, статистически ее </w:t>
      </w:r>
      <w:proofErr w:type="gramStart"/>
      <w:r w:rsidRPr="00FE293D">
        <w:rPr>
          <w:sz w:val="26"/>
          <w:szCs w:val="26"/>
        </w:rPr>
        <w:t>обрабатывать и формулировать</w:t>
      </w:r>
      <w:proofErr w:type="gramEnd"/>
      <w:r w:rsidRPr="00FE293D">
        <w:rPr>
          <w:sz w:val="26"/>
          <w:szCs w:val="26"/>
        </w:rPr>
        <w:t xml:space="preserve"> аналитические выводы;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обосновывать начальную (максимальную) цену закупки;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описывать объект закупки;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разрабатывать закупочную документацию, работать с закупочной документацией;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работать в единой информационной системе;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</w:t>
      </w:r>
      <w:proofErr w:type="gramStart"/>
      <w:r w:rsidRPr="00FE293D">
        <w:rPr>
          <w:sz w:val="26"/>
          <w:szCs w:val="26"/>
        </w:rPr>
        <w:t>взаимодействовать с закупочными комиссиями и технически обеспечивать</w:t>
      </w:r>
      <w:proofErr w:type="gramEnd"/>
      <w:r w:rsidRPr="00FE293D">
        <w:rPr>
          <w:sz w:val="26"/>
          <w:szCs w:val="26"/>
        </w:rPr>
        <w:t xml:space="preserve"> деятельность закупочных комиссий;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анализировать поступившие заявки;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оценивать результаты и подводить итоги закупочной процедуры; 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</w:t>
      </w:r>
      <w:proofErr w:type="gramStart"/>
      <w:r w:rsidRPr="00FE293D">
        <w:rPr>
          <w:sz w:val="26"/>
          <w:szCs w:val="26"/>
        </w:rPr>
        <w:t>формировать и согласовывать</w:t>
      </w:r>
      <w:proofErr w:type="gramEnd"/>
      <w:r w:rsidRPr="00FE293D">
        <w:rPr>
          <w:sz w:val="26"/>
          <w:szCs w:val="26"/>
        </w:rPr>
        <w:t xml:space="preserve"> протоколы заседаний закупочных комиссий на основании решений, принятых членами комиссии по осуществлению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процедуру подписания контракта с поставщиками (подрядчиками, исполнителями);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организацию оплаты/возврата денежных средств, организовывать уплату денежных сумм по банковской гарантии в предусмотренных случаях;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подготавливать план закупок, план-график, вносить в них изменения;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формировать начальную (максимальную) цену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</w:t>
      </w:r>
      <w:proofErr w:type="gramStart"/>
      <w:r w:rsidRPr="00FE293D">
        <w:rPr>
          <w:sz w:val="26"/>
          <w:szCs w:val="26"/>
        </w:rPr>
        <w:t>составлять и оформлять</w:t>
      </w:r>
      <w:proofErr w:type="gramEnd"/>
      <w:r w:rsidRPr="00FE293D">
        <w:rPr>
          <w:sz w:val="26"/>
          <w:szCs w:val="26"/>
        </w:rPr>
        <w:t xml:space="preserve"> отчетную документацию;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применять меры ответственности и совершать иные действия в случае нарушения поставщиком (подрядчиком, исполнителем) условий контракта;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lastRenderedPageBreak/>
        <w:t>- формировать предложения по совершенствованию законодательства Российской Федерации и иных нормативных правовых актов о контрактной системе в сфере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выполнять функции, связанные с обеспечением определения поставщика (подрядчика, исполнителя);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проверять необходимую документацию для проведения закупочной процедуры;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мониторинг поставщиков (подрядчиков, исполнителей) и заказчиков в сфере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осуществлять анализ и оценку результатов закупок, достижения целей закупок;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</w:t>
      </w:r>
      <w:proofErr w:type="gramStart"/>
      <w:r w:rsidRPr="00FE293D">
        <w:rPr>
          <w:sz w:val="26"/>
          <w:szCs w:val="26"/>
        </w:rPr>
        <w:t>организовывать и контролировать</w:t>
      </w:r>
      <w:proofErr w:type="gramEnd"/>
      <w:r w:rsidRPr="00FE293D">
        <w:rPr>
          <w:sz w:val="26"/>
          <w:szCs w:val="26"/>
        </w:rPr>
        <w:t xml:space="preserve"> разработку проектов контрактов, типовых условий контрактов заказчика;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осуществлять проверку, анализ и оценку информации о законности, целесообразности, об обоснованности, о своевременности, об эффективности </w:t>
      </w:r>
      <w:proofErr w:type="gramStart"/>
      <w:r w:rsidRPr="00FE293D">
        <w:rPr>
          <w:sz w:val="26"/>
          <w:szCs w:val="26"/>
        </w:rPr>
        <w:t>и</w:t>
      </w:r>
      <w:proofErr w:type="gramEnd"/>
      <w:r w:rsidRPr="00FE293D">
        <w:rPr>
          <w:sz w:val="26"/>
          <w:szCs w:val="26"/>
        </w:rPr>
        <w:t xml:space="preserve"> о результативности расходов на закупки по планируемым к заключению, заключенным и исполненным контрактам;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готовить отчетную документацию.</w:t>
      </w:r>
    </w:p>
    <w:p w:rsidR="00FE293D" w:rsidRPr="00FE293D" w:rsidRDefault="00FE293D" w:rsidP="00FE293D">
      <w:pPr>
        <w:rPr>
          <w:b/>
          <w:sz w:val="26"/>
          <w:szCs w:val="26"/>
        </w:rPr>
      </w:pPr>
      <w:r w:rsidRPr="00FE293D">
        <w:rPr>
          <w:b/>
          <w:sz w:val="26"/>
          <w:szCs w:val="26"/>
        </w:rPr>
        <w:t>владеть: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методами оценки и эффективного использования нормативно-правовых актов в области закупок для государственных и муниципальных нужд, навыками использования инструментов выбора </w:t>
      </w:r>
      <w:proofErr w:type="gramStart"/>
      <w:r w:rsidRPr="00FE293D">
        <w:rPr>
          <w:sz w:val="26"/>
          <w:szCs w:val="26"/>
        </w:rPr>
        <w:t>поставщиков</w:t>
      </w:r>
      <w:proofErr w:type="gramEnd"/>
      <w:r w:rsidRPr="00FE293D">
        <w:rPr>
          <w:sz w:val="26"/>
          <w:szCs w:val="26"/>
        </w:rPr>
        <w:t xml:space="preserve"> с целью эффективного расходования выделенных лимитов бюджетных обязательств;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 xml:space="preserve">- навыками эффективного управления закупочной деятельностью, позволяющие участвовать в </w:t>
      </w:r>
      <w:proofErr w:type="gramStart"/>
      <w:r w:rsidRPr="00FE293D">
        <w:rPr>
          <w:sz w:val="26"/>
          <w:szCs w:val="26"/>
        </w:rPr>
        <w:t>размещении</w:t>
      </w:r>
      <w:proofErr w:type="gramEnd"/>
      <w:r w:rsidRPr="00FE293D">
        <w:rPr>
          <w:sz w:val="26"/>
          <w:szCs w:val="26"/>
        </w:rPr>
        <w:t xml:space="preserve"> государственных и муниципальных закупок, удовлетворении потребностей государства, муниципальных образований, общества в товарах, работах, услугах.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основами деятельности контрактной службы, контрактных управляющих, комиссии по осуществлению закупок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правилами составления планов закупок, планов-графиков;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методами осуществления закупок и размещения заказов;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правилами расчета начальной (максимальной) цены контракта, составления технического задания, закупок в форме конкурса, аукциона, запроса предложений, запроса котировок, закупки у единственного поставщика;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навыками заключения и исполнения государственных контрактов в сфере закупок товаров, работ и услуг для государственных нужд;</w:t>
      </w:r>
    </w:p>
    <w:p w:rsidR="00FE293D" w:rsidRPr="00FE293D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информационными технологиями при осуществлении закупок товаров, работ, услуг для государственных и муниципальных нужд, в том числе работать с электронными базами данных, официальными сайтами;</w:t>
      </w:r>
    </w:p>
    <w:p w:rsidR="00C32E40" w:rsidRDefault="00FE293D" w:rsidP="00FE293D">
      <w:pPr>
        <w:rPr>
          <w:sz w:val="26"/>
          <w:szCs w:val="26"/>
        </w:rPr>
      </w:pPr>
      <w:r w:rsidRPr="00FE293D">
        <w:rPr>
          <w:sz w:val="26"/>
          <w:szCs w:val="26"/>
        </w:rPr>
        <w:t>- навыками моделирования управленческих ситуаций в области управления государственными и муниципальными закупками.</w:t>
      </w:r>
    </w:p>
    <w:p w:rsidR="00FE293D" w:rsidRPr="00E56AE5" w:rsidRDefault="00FE293D" w:rsidP="00FE293D">
      <w:pPr>
        <w:rPr>
          <w:b/>
          <w:sz w:val="26"/>
          <w:szCs w:val="26"/>
        </w:rPr>
      </w:pPr>
    </w:p>
    <w:p w:rsidR="00062136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3. Трудоемкость дисциплины:  </w:t>
      </w:r>
      <w:r w:rsidR="00FE293D">
        <w:rPr>
          <w:b/>
          <w:sz w:val="26"/>
          <w:szCs w:val="26"/>
        </w:rPr>
        <w:t>76</w:t>
      </w:r>
      <w:r w:rsidRPr="00E56AE5">
        <w:rPr>
          <w:b/>
          <w:sz w:val="26"/>
          <w:szCs w:val="26"/>
        </w:rPr>
        <w:t xml:space="preserve"> часов, в т.ч. </w:t>
      </w:r>
      <w:r w:rsidR="00FE293D">
        <w:rPr>
          <w:b/>
          <w:sz w:val="26"/>
          <w:szCs w:val="26"/>
        </w:rPr>
        <w:t>0 аудиторных часов.</w:t>
      </w:r>
    </w:p>
    <w:p w:rsidR="00E56AE5" w:rsidRPr="00E56AE5" w:rsidRDefault="00E56AE5" w:rsidP="00E56AE5">
      <w:pPr>
        <w:rPr>
          <w:b/>
          <w:sz w:val="26"/>
          <w:szCs w:val="26"/>
        </w:rPr>
      </w:pPr>
    </w:p>
    <w:p w:rsidR="00E56AE5" w:rsidRPr="00E56AE5" w:rsidRDefault="00E56AE5" w:rsidP="00E56AE5">
      <w:pPr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4. Темы дисциплины </w:t>
      </w:r>
    </w:p>
    <w:p w:rsidR="00C403A4" w:rsidRPr="00E56AE5" w:rsidRDefault="00DF3E32" w:rsidP="00C32E40">
      <w:pPr>
        <w:pStyle w:val="4"/>
        <w:jc w:val="both"/>
        <w:rPr>
          <w:sz w:val="26"/>
          <w:szCs w:val="26"/>
        </w:rPr>
      </w:pPr>
      <w:bookmarkStart w:id="1" w:name="BITSoft"/>
      <w:bookmarkEnd w:id="1"/>
      <w:r w:rsidRPr="00E56AE5">
        <w:rPr>
          <w:sz w:val="26"/>
          <w:szCs w:val="26"/>
        </w:rPr>
        <w:t xml:space="preserve">Тема </w:t>
      </w:r>
      <w:r w:rsidR="00F64F8E" w:rsidRPr="00E56AE5">
        <w:rPr>
          <w:sz w:val="26"/>
          <w:szCs w:val="26"/>
        </w:rPr>
        <w:t>1</w:t>
      </w:r>
      <w:r w:rsidRPr="00E56AE5">
        <w:rPr>
          <w:sz w:val="26"/>
          <w:szCs w:val="26"/>
        </w:rPr>
        <w:t xml:space="preserve">. </w:t>
      </w:r>
      <w:r w:rsidR="008824CF" w:rsidRPr="00E56AE5">
        <w:rPr>
          <w:sz w:val="26"/>
          <w:szCs w:val="26"/>
        </w:rPr>
        <w:t xml:space="preserve">Общие положения. </w:t>
      </w:r>
      <w:r w:rsidR="00062136" w:rsidRPr="00E56AE5">
        <w:rPr>
          <w:sz w:val="26"/>
          <w:szCs w:val="26"/>
        </w:rPr>
        <w:t xml:space="preserve">Планирование. </w:t>
      </w:r>
      <w:r w:rsidR="008824CF" w:rsidRPr="00E56AE5">
        <w:rPr>
          <w:sz w:val="26"/>
          <w:szCs w:val="26"/>
        </w:rPr>
        <w:t>Нормативно-правовая база.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1. Функции, обязанности и ответственность сотрудников контрактной службы, контрактного управляющего. Организация работы контрактной службы.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2. Комиссия по осуществлению закупок. Функции, обязанности и ответственность членов комиссии по осуществлению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3.Планирование закупок и обоснование.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lastRenderedPageBreak/>
        <w:t>4. Нормирование закупок.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5. Централизованные закупки.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6. Методы обоснования начальной (максимальной) цены контракта, цены контракта, заключаемого с единственным поставщиком (подрядчиком, исполнителем)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7. Подготовка технического задания. Описание объекта закупки: функциональные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и качественные характеристики, эксплуатационные характеристики. Применение технических регламентов при описании объекта закупки.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8. Предоставление при осуществлении закупок преимуществ в соответствии со статьями 28-30 Закона № 44-ФЗ: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9. Применение национального режима при осуществлении закупок.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10. Обзор изменений законодательства о контрактной системе.       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11. Привлечение экспертов или экспертных организаций для проведения экспертизы поставленного товара, выполненной работы, оказанной услуги.</w:t>
      </w:r>
    </w:p>
    <w:p w:rsidR="00062136" w:rsidRPr="00E56AE5" w:rsidRDefault="00062136" w:rsidP="00062136">
      <w:pPr>
        <w:jc w:val="both"/>
        <w:rPr>
          <w:sz w:val="26"/>
          <w:szCs w:val="26"/>
        </w:rPr>
      </w:pPr>
    </w:p>
    <w:p w:rsidR="00C403A4" w:rsidRPr="00E56AE5" w:rsidRDefault="00C403A4" w:rsidP="00062136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2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Способы определения поставщиков (исполнителей, подрядчиков).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электронного аукциона.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открытого конкурса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предложений</w:t>
      </w:r>
      <w:r w:rsidRPr="00E56AE5">
        <w:rPr>
          <w:sz w:val="26"/>
          <w:szCs w:val="26"/>
        </w:rPr>
        <w:t xml:space="preserve"> </w:t>
      </w:r>
      <w:r w:rsidRPr="00E56AE5">
        <w:rPr>
          <w:b w:val="0"/>
          <w:bCs w:val="0"/>
          <w:sz w:val="26"/>
          <w:szCs w:val="26"/>
        </w:rPr>
        <w:t>в электронной форме</w:t>
      </w:r>
      <w:r w:rsidRPr="00E56AE5">
        <w:rPr>
          <w:sz w:val="26"/>
          <w:szCs w:val="26"/>
        </w:rPr>
        <w:t>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способом запроса котировок в электронной форме.</w:t>
      </w:r>
    </w:p>
    <w:p w:rsidR="00134A4D" w:rsidRPr="00E56AE5" w:rsidRDefault="00134A4D" w:rsidP="00062136">
      <w:pPr>
        <w:pStyle w:val="4"/>
        <w:numPr>
          <w:ilvl w:val="0"/>
          <w:numId w:val="20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Осуществление закупок у единственного поставщика (исполнителя, подрядчика).</w:t>
      </w:r>
    </w:p>
    <w:p w:rsidR="0081410B" w:rsidRPr="00E56AE5" w:rsidRDefault="0081410B" w:rsidP="0081410B">
      <w:pPr>
        <w:jc w:val="both"/>
        <w:rPr>
          <w:color w:val="000000"/>
          <w:sz w:val="26"/>
          <w:szCs w:val="26"/>
        </w:rPr>
      </w:pPr>
    </w:p>
    <w:p w:rsidR="00C403A4" w:rsidRPr="00E56AE5" w:rsidRDefault="00B84D14" w:rsidP="00C403A4">
      <w:pPr>
        <w:jc w:val="both"/>
        <w:rPr>
          <w:b/>
          <w:color w:val="000000"/>
          <w:sz w:val="26"/>
          <w:szCs w:val="26"/>
        </w:rPr>
      </w:pPr>
      <w:r w:rsidRPr="00E56AE5">
        <w:rPr>
          <w:b/>
          <w:color w:val="000000"/>
          <w:sz w:val="26"/>
          <w:szCs w:val="26"/>
        </w:rPr>
        <w:t xml:space="preserve">Тема </w:t>
      </w:r>
      <w:r w:rsidR="003F733A" w:rsidRPr="00E56AE5">
        <w:rPr>
          <w:b/>
          <w:color w:val="000000"/>
          <w:sz w:val="26"/>
          <w:szCs w:val="26"/>
        </w:rPr>
        <w:t>3</w:t>
      </w:r>
      <w:r w:rsidRPr="00E56AE5">
        <w:rPr>
          <w:b/>
          <w:color w:val="000000"/>
          <w:sz w:val="26"/>
          <w:szCs w:val="26"/>
        </w:rPr>
        <w:t xml:space="preserve">. </w:t>
      </w:r>
      <w:r w:rsidR="008824CF" w:rsidRPr="00E56AE5">
        <w:rPr>
          <w:b/>
          <w:color w:val="000000"/>
          <w:sz w:val="26"/>
          <w:szCs w:val="26"/>
        </w:rPr>
        <w:t>Государственные и муниципальные контракты.</w:t>
      </w:r>
    </w:p>
    <w:p w:rsidR="00B84D14" w:rsidRPr="00E56AE5" w:rsidRDefault="00134A4D" w:rsidP="00B84D14">
      <w:pPr>
        <w:jc w:val="both"/>
        <w:rPr>
          <w:color w:val="000000"/>
          <w:sz w:val="26"/>
          <w:szCs w:val="26"/>
        </w:rPr>
      </w:pPr>
      <w:r w:rsidRPr="00E56AE5">
        <w:rPr>
          <w:color w:val="000000"/>
          <w:sz w:val="26"/>
          <w:szCs w:val="26"/>
        </w:rPr>
        <w:t>Содержание:</w:t>
      </w:r>
    </w:p>
    <w:p w:rsidR="00134A4D" w:rsidRPr="00E56AE5" w:rsidRDefault="00134A4D" w:rsidP="00062136">
      <w:pPr>
        <w:pStyle w:val="4"/>
        <w:numPr>
          <w:ilvl w:val="0"/>
          <w:numId w:val="21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заключения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расторжения государственного и муниципального контракта</w:t>
      </w:r>
    </w:p>
    <w:p w:rsidR="00134A4D" w:rsidRPr="00E56AE5" w:rsidRDefault="00134A4D" w:rsidP="00062136">
      <w:pPr>
        <w:pStyle w:val="aa"/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Обеспечение исполнения контракта.</w:t>
      </w:r>
    </w:p>
    <w:p w:rsidR="00B84D14" w:rsidRPr="00E56AE5" w:rsidRDefault="00B84D14" w:rsidP="00B84D14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Тема </w:t>
      </w:r>
      <w:r w:rsidR="003F733A" w:rsidRPr="00E56AE5">
        <w:rPr>
          <w:b/>
          <w:sz w:val="26"/>
          <w:szCs w:val="26"/>
        </w:rPr>
        <w:t>4</w:t>
      </w:r>
      <w:r w:rsidRPr="00E56AE5">
        <w:rPr>
          <w:b/>
          <w:sz w:val="26"/>
          <w:szCs w:val="26"/>
        </w:rPr>
        <w:t xml:space="preserve">. </w:t>
      </w:r>
      <w:r w:rsidR="008824CF" w:rsidRPr="00E56AE5">
        <w:rPr>
          <w:b/>
          <w:sz w:val="26"/>
          <w:szCs w:val="26"/>
        </w:rPr>
        <w:t>Мониторинг, аудит, контроль в сфере закупок.</w:t>
      </w:r>
    </w:p>
    <w:p w:rsidR="00134A4D" w:rsidRPr="00E56AE5" w:rsidRDefault="00134A4D" w:rsidP="00134A4D">
      <w:pPr>
        <w:rPr>
          <w:sz w:val="26"/>
          <w:szCs w:val="26"/>
        </w:rPr>
      </w:pPr>
      <w:r w:rsidRPr="00E56AE5">
        <w:rPr>
          <w:sz w:val="26"/>
          <w:szCs w:val="26"/>
        </w:rPr>
        <w:t>Содержание:</w:t>
      </w:r>
    </w:p>
    <w:p w:rsidR="00134A4D" w:rsidRPr="00E56AE5" w:rsidRDefault="00134A4D" w:rsidP="004B63B2">
      <w:pPr>
        <w:pStyle w:val="4"/>
        <w:numPr>
          <w:ilvl w:val="0"/>
          <w:numId w:val="22"/>
        </w:numPr>
        <w:spacing w:before="0" w:after="0"/>
        <w:ind w:left="284" w:hanging="284"/>
        <w:rPr>
          <w:b w:val="0"/>
          <w:bCs w:val="0"/>
          <w:sz w:val="26"/>
          <w:szCs w:val="26"/>
        </w:rPr>
      </w:pPr>
      <w:r w:rsidRPr="00E56AE5">
        <w:rPr>
          <w:b w:val="0"/>
          <w:bCs w:val="0"/>
          <w:sz w:val="26"/>
          <w:szCs w:val="26"/>
        </w:rPr>
        <w:t>Порядок осуществления мониторинга в сфере закупок</w:t>
      </w:r>
      <w:r w:rsidR="00190260" w:rsidRPr="00E56AE5">
        <w:rPr>
          <w:b w:val="0"/>
          <w:bCs w:val="0"/>
          <w:sz w:val="26"/>
          <w:szCs w:val="26"/>
        </w:rPr>
        <w:t>.</w:t>
      </w:r>
    </w:p>
    <w:p w:rsidR="00190260" w:rsidRPr="00E56AE5" w:rsidRDefault="00134A4D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аудита в сфере закупо</w:t>
      </w:r>
      <w:r w:rsidR="00190260" w:rsidRPr="00E56AE5">
        <w:rPr>
          <w:rFonts w:ascii="Times New Roman" w:eastAsia="Times New Roman" w:hAnsi="Times New Roman"/>
          <w:sz w:val="26"/>
          <w:szCs w:val="26"/>
          <w:lang w:eastAsia="ru-RU"/>
        </w:rPr>
        <w:t>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Порядок осуществления контроля в сфере закупок.</w:t>
      </w:r>
    </w:p>
    <w:p w:rsidR="00190260" w:rsidRPr="00E56AE5" w:rsidRDefault="00190260" w:rsidP="004B63B2">
      <w:pPr>
        <w:pStyle w:val="aa"/>
        <w:numPr>
          <w:ilvl w:val="0"/>
          <w:numId w:val="22"/>
        </w:numPr>
        <w:ind w:left="284" w:hanging="284"/>
        <w:rPr>
          <w:rFonts w:ascii="Times New Roman" w:eastAsia="Times New Roman" w:hAnsi="Times New Roman"/>
          <w:sz w:val="26"/>
          <w:szCs w:val="26"/>
          <w:lang w:eastAsia="ru-RU"/>
        </w:rPr>
      </w:pPr>
      <w:r w:rsidRPr="00E56AE5">
        <w:rPr>
          <w:rFonts w:ascii="Times New Roman" w:eastAsia="Times New Roman" w:hAnsi="Times New Roman"/>
          <w:sz w:val="26"/>
          <w:szCs w:val="26"/>
          <w:lang w:eastAsia="ru-RU"/>
        </w:rPr>
        <w:t>Ответственность в сфере закупок.</w:t>
      </w: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5. </w:t>
      </w:r>
      <w:r w:rsidR="00CB1AF1" w:rsidRPr="00E56AE5">
        <w:rPr>
          <w:b/>
          <w:sz w:val="26"/>
          <w:szCs w:val="26"/>
        </w:rPr>
        <w:t>Содержание и формы самостоятельной работы слушателей</w:t>
      </w:r>
    </w:p>
    <w:p w:rsidR="00190260" w:rsidRPr="00E56AE5" w:rsidRDefault="00190260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Самостоятельная работа </w:t>
      </w:r>
      <w:r w:rsidR="00FE293D">
        <w:rPr>
          <w:sz w:val="26"/>
          <w:szCs w:val="26"/>
        </w:rPr>
        <w:t xml:space="preserve">предполагает самостоятельное изучение учебно-методических материалов по каждой теме, просмотр </w:t>
      </w:r>
      <w:proofErr w:type="spellStart"/>
      <w:r w:rsidR="00FE293D">
        <w:rPr>
          <w:sz w:val="26"/>
          <w:szCs w:val="26"/>
        </w:rPr>
        <w:t>видеоуроков</w:t>
      </w:r>
      <w:proofErr w:type="spellEnd"/>
      <w:r w:rsidR="00FE293D">
        <w:rPr>
          <w:sz w:val="26"/>
          <w:szCs w:val="26"/>
        </w:rPr>
        <w:t xml:space="preserve"> по каждой теме.</w:t>
      </w:r>
    </w:p>
    <w:p w:rsidR="004B63B2" w:rsidRPr="00E56AE5" w:rsidRDefault="004B63B2" w:rsidP="004B63B2">
      <w:pPr>
        <w:ind w:firstLine="567"/>
        <w:jc w:val="both"/>
        <w:rPr>
          <w:sz w:val="26"/>
          <w:szCs w:val="26"/>
        </w:rPr>
      </w:pPr>
    </w:p>
    <w:p w:rsidR="00CB1AF1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6. </w:t>
      </w:r>
      <w:r w:rsidR="00CB1AF1" w:rsidRPr="00E56AE5">
        <w:rPr>
          <w:b/>
          <w:sz w:val="26"/>
          <w:szCs w:val="26"/>
        </w:rPr>
        <w:t>О</w:t>
      </w:r>
      <w:r w:rsidR="00C258F0" w:rsidRPr="00E56AE5">
        <w:rPr>
          <w:b/>
          <w:sz w:val="26"/>
          <w:szCs w:val="26"/>
        </w:rPr>
        <w:t xml:space="preserve">писание </w:t>
      </w:r>
      <w:proofErr w:type="gramStart"/>
      <w:r w:rsidR="00C258F0" w:rsidRPr="00E56AE5">
        <w:rPr>
          <w:b/>
          <w:sz w:val="26"/>
          <w:szCs w:val="26"/>
        </w:rPr>
        <w:t>образовательных</w:t>
      </w:r>
      <w:proofErr w:type="gramEnd"/>
      <w:r w:rsidR="00C258F0" w:rsidRPr="00E56AE5">
        <w:rPr>
          <w:b/>
          <w:sz w:val="26"/>
          <w:szCs w:val="26"/>
        </w:rPr>
        <w:t xml:space="preserve"> технологий, применяемых при изучении дисциплины</w:t>
      </w:r>
    </w:p>
    <w:p w:rsidR="00E56AE5" w:rsidRDefault="00FE293D" w:rsidP="00E56AE5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E293D">
        <w:rPr>
          <w:sz w:val="26"/>
          <w:szCs w:val="26"/>
        </w:rPr>
        <w:t>бучение проводится на русском языке через Интернет на платформе «Онлайн-образование в НИУ ВШЭ» посредством предоставления доступа (пароля) к необходимым учебно-информационным ресурсам.</w:t>
      </w:r>
    </w:p>
    <w:p w:rsidR="00FE293D" w:rsidRPr="00E56AE5" w:rsidRDefault="00FE293D" w:rsidP="00E56AE5">
      <w:pPr>
        <w:jc w:val="both"/>
        <w:rPr>
          <w:b/>
          <w:sz w:val="26"/>
          <w:szCs w:val="26"/>
        </w:rPr>
      </w:pPr>
    </w:p>
    <w:p w:rsidR="009D499E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7. </w:t>
      </w:r>
      <w:r w:rsidR="00CB1AF1" w:rsidRPr="00E56AE5">
        <w:rPr>
          <w:b/>
          <w:sz w:val="26"/>
          <w:szCs w:val="26"/>
        </w:rPr>
        <w:t>Перечень, формы и порядок проведения текущего контроля знаний слушателей и промежуточной аттестации.</w:t>
      </w:r>
      <w:r w:rsidR="009D499E" w:rsidRPr="00E56AE5">
        <w:rPr>
          <w:b/>
          <w:sz w:val="26"/>
          <w:szCs w:val="26"/>
        </w:rPr>
        <w:t xml:space="preserve"> </w:t>
      </w:r>
    </w:p>
    <w:p w:rsidR="00CB1AF1" w:rsidRPr="00E56AE5" w:rsidRDefault="009D499E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>Текущий контроль знаний слушателей</w:t>
      </w:r>
      <w:r w:rsidR="00FE293D">
        <w:rPr>
          <w:sz w:val="26"/>
          <w:szCs w:val="26"/>
        </w:rPr>
        <w:t>: выполнение промежуточных тестов по каждой теме (8 тестов).</w:t>
      </w:r>
      <w:r w:rsidRPr="00E56AE5">
        <w:rPr>
          <w:sz w:val="26"/>
          <w:szCs w:val="26"/>
        </w:rPr>
        <w:t xml:space="preserve"> </w:t>
      </w:r>
      <w:r w:rsidR="00FE293D">
        <w:rPr>
          <w:sz w:val="26"/>
          <w:szCs w:val="26"/>
        </w:rPr>
        <w:t>П</w:t>
      </w:r>
      <w:r w:rsidRPr="00E56AE5">
        <w:rPr>
          <w:sz w:val="26"/>
          <w:szCs w:val="26"/>
        </w:rPr>
        <w:t>ромежуточная аттестация не предусмотрена программой.</w:t>
      </w:r>
    </w:p>
    <w:p w:rsidR="00CB1AF1" w:rsidRPr="00E56AE5" w:rsidRDefault="00CB1AF1" w:rsidP="00E56AE5">
      <w:pPr>
        <w:jc w:val="both"/>
        <w:rPr>
          <w:rFonts w:eastAsia="Calibri"/>
          <w:sz w:val="26"/>
          <w:szCs w:val="26"/>
          <w:lang w:eastAsia="en-US"/>
        </w:rPr>
      </w:pPr>
    </w:p>
    <w:p w:rsidR="00E56AE5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8. Итоговая аттестация.</w:t>
      </w:r>
    </w:p>
    <w:p w:rsidR="00E56AE5" w:rsidRPr="00E56AE5" w:rsidRDefault="00E56AE5" w:rsidP="00E56AE5">
      <w:pPr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Зачет в форме </w:t>
      </w:r>
      <w:r w:rsidR="00FE293D">
        <w:rPr>
          <w:sz w:val="26"/>
          <w:szCs w:val="26"/>
        </w:rPr>
        <w:t xml:space="preserve">компьютерного </w:t>
      </w:r>
      <w:r w:rsidRPr="00E56AE5">
        <w:rPr>
          <w:sz w:val="26"/>
          <w:szCs w:val="26"/>
        </w:rPr>
        <w:t>тестирования.</w:t>
      </w:r>
    </w:p>
    <w:p w:rsidR="00DF0608" w:rsidRPr="00CB1AF1" w:rsidRDefault="00DF0608" w:rsidP="00CB1AF1">
      <w:pPr>
        <w:ind w:left="1440"/>
        <w:rPr>
          <w:b/>
        </w:rPr>
      </w:pPr>
    </w:p>
    <w:p w:rsidR="00DF3E32" w:rsidRDefault="00DF3E32" w:rsidP="008C7B9B">
      <w:pPr>
        <w:jc w:val="both"/>
        <w:rPr>
          <w:i/>
        </w:rPr>
      </w:pPr>
    </w:p>
    <w:p w:rsidR="00190260" w:rsidRDefault="00190260">
      <w:pPr>
        <w:rPr>
          <w:b/>
          <w:snapToGrid w:val="0"/>
          <w:sz w:val="28"/>
          <w:szCs w:val="28"/>
        </w:rPr>
      </w:pPr>
    </w:p>
    <w:sectPr w:rsidR="00190260" w:rsidSect="00E56AE5">
      <w:footerReference w:type="even" r:id="rId9"/>
      <w:footerReference w:type="default" r:id="rId10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22" w:rsidRDefault="00195B22">
      <w:r>
        <w:separator/>
      </w:r>
    </w:p>
  </w:endnote>
  <w:endnote w:type="continuationSeparator" w:id="0">
    <w:p w:rsidR="00195B22" w:rsidRDefault="0019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03F">
      <w:rPr>
        <w:rStyle w:val="a7"/>
        <w:noProof/>
      </w:rPr>
      <w:t>4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22" w:rsidRDefault="00195B22">
      <w:r>
        <w:separator/>
      </w:r>
    </w:p>
  </w:footnote>
  <w:footnote w:type="continuationSeparator" w:id="0">
    <w:p w:rsidR="00195B22" w:rsidRDefault="00195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49BD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D7216"/>
    <w:rsid w:val="003E5655"/>
    <w:rsid w:val="003E7FA2"/>
    <w:rsid w:val="003F35C9"/>
    <w:rsid w:val="003F733A"/>
    <w:rsid w:val="00410B8B"/>
    <w:rsid w:val="004B63B2"/>
    <w:rsid w:val="0057434B"/>
    <w:rsid w:val="00583E49"/>
    <w:rsid w:val="00634A21"/>
    <w:rsid w:val="00642466"/>
    <w:rsid w:val="0067682A"/>
    <w:rsid w:val="006768C3"/>
    <w:rsid w:val="0068211E"/>
    <w:rsid w:val="006A6C16"/>
    <w:rsid w:val="006E65B8"/>
    <w:rsid w:val="00711D95"/>
    <w:rsid w:val="00730BD2"/>
    <w:rsid w:val="00756E78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82069"/>
    <w:rsid w:val="00B84D14"/>
    <w:rsid w:val="00BB05D3"/>
    <w:rsid w:val="00BB6779"/>
    <w:rsid w:val="00BD09FE"/>
    <w:rsid w:val="00BD52BE"/>
    <w:rsid w:val="00BD5EE3"/>
    <w:rsid w:val="00BD76CB"/>
    <w:rsid w:val="00BE0B64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A5C26"/>
    <w:rsid w:val="00DC4459"/>
    <w:rsid w:val="00DF0608"/>
    <w:rsid w:val="00DF3E32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103F"/>
    <w:rsid w:val="00F93EA2"/>
    <w:rsid w:val="00FA49B5"/>
    <w:rsid w:val="00FC63B4"/>
    <w:rsid w:val="00FD7716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A2548-B5F8-41EF-99DB-64BD98A8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1218</Words>
  <Characters>9744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Матвеева Ольга Владимировна</cp:lastModifiedBy>
  <cp:revision>15</cp:revision>
  <cp:lastPrinted>2019-12-19T11:34:00Z</cp:lastPrinted>
  <dcterms:created xsi:type="dcterms:W3CDTF">2020-05-25T08:03:00Z</dcterms:created>
  <dcterms:modified xsi:type="dcterms:W3CDTF">2021-03-30T04:49:00Z</dcterms:modified>
</cp:coreProperties>
</file>