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F81597" w:rsidRPr="00CF6CE6" w:rsidRDefault="00C92D81" w:rsidP="00F81597">
      <w:pPr>
        <w:pStyle w:val="a6"/>
        <w:ind w:left="0"/>
        <w:rPr>
          <w:b w:val="0"/>
          <w:sz w:val="20"/>
          <w:szCs w:val="20"/>
        </w:rPr>
      </w:pPr>
      <w:r w:rsidRPr="00C92D81">
        <w:rPr>
          <w:b w:val="0"/>
          <w:sz w:val="26"/>
          <w:szCs w:val="26"/>
        </w:rPr>
        <w:t>Региональный центр по подготовке специалистов для системы государственных закупок</w:t>
      </w:r>
      <w:r w:rsidRPr="00C92D81">
        <w:rPr>
          <w:rStyle w:val="a5"/>
          <w:b w:val="0"/>
          <w:sz w:val="26"/>
          <w:szCs w:val="26"/>
          <w:vertAlign w:val="baseline"/>
        </w:rPr>
        <w:t xml:space="preserve"> </w:t>
      </w: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6574B9" w:rsidRPr="00462F2A" w:rsidRDefault="006574B9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sz w:val="26"/>
          <w:szCs w:val="26"/>
        </w:rPr>
      </w:pPr>
    </w:p>
    <w:p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:rsidR="00C92D81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программы </w:t>
      </w:r>
      <w:r w:rsidR="00CF19DA">
        <w:rPr>
          <w:b/>
          <w:i/>
          <w:color w:val="000000"/>
          <w:szCs w:val="24"/>
        </w:rPr>
        <w:t xml:space="preserve">повышения квалификации </w:t>
      </w:r>
    </w:p>
    <w:p w:rsidR="00F81597" w:rsidRPr="001441A8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>«</w:t>
      </w:r>
      <w:r w:rsidR="00C92D81" w:rsidRPr="00C92D81">
        <w:rPr>
          <w:b/>
          <w:i/>
          <w:color w:val="000000"/>
          <w:szCs w:val="24"/>
        </w:rPr>
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</w:r>
      <w:r w:rsidRPr="001441A8">
        <w:rPr>
          <w:b/>
          <w:i/>
          <w:color w:val="000000"/>
          <w:szCs w:val="24"/>
        </w:rPr>
        <w:t>»</w:t>
      </w:r>
    </w:p>
    <w:p w:rsidR="00125CA5" w:rsidRDefault="00125CA5" w:rsidP="00210DD8">
      <w:pPr>
        <w:jc w:val="center"/>
        <w:rPr>
          <w:color w:val="000000"/>
          <w:szCs w:val="24"/>
        </w:rPr>
      </w:pPr>
    </w:p>
    <w:p w:rsidR="006574B9" w:rsidRPr="007C4D4C" w:rsidRDefault="006574B9" w:rsidP="00210DD8">
      <w:pPr>
        <w:jc w:val="center"/>
        <w:rPr>
          <w:color w:val="000000"/>
          <w:szCs w:val="24"/>
        </w:rPr>
      </w:pPr>
    </w:p>
    <w:p w:rsidR="00EA7357" w:rsidRDefault="00EA7357" w:rsidP="009504FF">
      <w:pPr>
        <w:jc w:val="both"/>
        <w:rPr>
          <w:szCs w:val="24"/>
        </w:rPr>
      </w:pPr>
      <w:r w:rsidRPr="00986AC7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3139C7">
        <w:rPr>
          <w:szCs w:val="24"/>
        </w:rPr>
        <w:t>20</w:t>
      </w:r>
      <w:r>
        <w:rPr>
          <w:szCs w:val="24"/>
        </w:rPr>
        <w:t>/20</w:t>
      </w:r>
      <w:r w:rsidR="003139C7">
        <w:rPr>
          <w:szCs w:val="24"/>
        </w:rPr>
        <w:t>21</w:t>
      </w:r>
      <w:r w:rsidR="008B083A">
        <w:rPr>
          <w:szCs w:val="24"/>
        </w:rPr>
        <w:t>.</w:t>
      </w:r>
    </w:p>
    <w:p w:rsidR="00F81597" w:rsidRDefault="00F81597" w:rsidP="009504FF">
      <w:pPr>
        <w:jc w:val="both"/>
        <w:rPr>
          <w:b/>
          <w:bCs/>
          <w:i/>
          <w:szCs w:val="24"/>
        </w:rPr>
      </w:pPr>
    </w:p>
    <w:p w:rsidR="00F81597" w:rsidRPr="00D138EE" w:rsidRDefault="00F81597" w:rsidP="00F47A14">
      <w:pPr>
        <w:pStyle w:val="a3"/>
        <w:rPr>
          <w:b/>
          <w:sz w:val="24"/>
          <w:szCs w:val="24"/>
        </w:rPr>
      </w:pPr>
      <w:r w:rsidRPr="00D138EE">
        <w:rPr>
          <w:b/>
          <w:bCs/>
          <w:sz w:val="24"/>
          <w:szCs w:val="24"/>
        </w:rPr>
        <w:t>Направление подготовки:</w:t>
      </w:r>
      <w:r w:rsidRPr="00D138EE">
        <w:rPr>
          <w:b/>
          <w:sz w:val="24"/>
          <w:szCs w:val="24"/>
        </w:rPr>
        <w:t xml:space="preserve"> </w:t>
      </w:r>
      <w:r w:rsidR="00C92D81">
        <w:rPr>
          <w:sz w:val="24"/>
          <w:szCs w:val="24"/>
        </w:rPr>
        <w:t>м</w:t>
      </w:r>
      <w:r w:rsidR="00C92D81" w:rsidRPr="00C92D81">
        <w:rPr>
          <w:sz w:val="24"/>
          <w:szCs w:val="24"/>
        </w:rPr>
        <w:t>енеджмент.</w:t>
      </w:r>
    </w:p>
    <w:p w:rsidR="006574B9" w:rsidRPr="00B44577" w:rsidRDefault="006574B9" w:rsidP="009504FF">
      <w:pPr>
        <w:pStyle w:val="a3"/>
        <w:ind w:left="3119"/>
      </w:pPr>
    </w:p>
    <w:p w:rsidR="00F008A5" w:rsidRDefault="00F81597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  <w:r w:rsidRPr="00411950">
        <w:rPr>
          <w:b/>
          <w:bCs/>
          <w:sz w:val="24"/>
          <w:szCs w:val="24"/>
        </w:rPr>
        <w:t>Цель программы</w:t>
      </w:r>
      <w:r w:rsidR="00411950">
        <w:rPr>
          <w:b/>
          <w:bCs/>
          <w:sz w:val="24"/>
          <w:szCs w:val="24"/>
        </w:rPr>
        <w:t>:</w:t>
      </w:r>
      <w:r w:rsidR="00DD41AE">
        <w:rPr>
          <w:bCs/>
          <w:sz w:val="24"/>
          <w:szCs w:val="24"/>
        </w:rPr>
        <w:t xml:space="preserve"> </w:t>
      </w:r>
      <w:r w:rsidR="00C92D81" w:rsidRPr="00A6592C">
        <w:rPr>
          <w:sz w:val="26"/>
          <w:szCs w:val="26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 w:rsidRPr="00FF6C48">
        <w:rPr>
          <w:bCs/>
          <w:i/>
          <w:sz w:val="24"/>
          <w:szCs w:val="24"/>
        </w:rPr>
        <w:t>.</w:t>
      </w:r>
    </w:p>
    <w:p w:rsidR="006574B9" w:rsidRDefault="006574B9" w:rsidP="002F646C">
      <w:pPr>
        <w:pStyle w:val="a8"/>
        <w:widowControl/>
        <w:tabs>
          <w:tab w:val="left" w:pos="0"/>
        </w:tabs>
        <w:jc w:val="both"/>
        <w:rPr>
          <w:bCs/>
          <w:i/>
          <w:sz w:val="24"/>
          <w:szCs w:val="24"/>
        </w:rPr>
      </w:pPr>
    </w:p>
    <w:p w:rsidR="00F81597" w:rsidRDefault="00F8159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11950">
        <w:rPr>
          <w:b/>
          <w:bCs/>
          <w:sz w:val="24"/>
          <w:szCs w:val="24"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411950">
        <w:rPr>
          <w:b/>
          <w:bCs/>
          <w:sz w:val="24"/>
          <w:szCs w:val="24"/>
        </w:rPr>
        <w:t>поступающих</w:t>
      </w:r>
      <w:proofErr w:type="gramEnd"/>
      <w:r w:rsidRPr="00411950">
        <w:rPr>
          <w:b/>
          <w:bCs/>
          <w:sz w:val="24"/>
          <w:szCs w:val="24"/>
        </w:rPr>
        <w:t xml:space="preserve"> для обучения по программе</w:t>
      </w:r>
      <w:r w:rsidR="00411950" w:rsidRPr="00411950">
        <w:rPr>
          <w:b/>
          <w:bCs/>
          <w:sz w:val="24"/>
          <w:szCs w:val="24"/>
        </w:rPr>
        <w:t>:</w:t>
      </w:r>
    </w:p>
    <w:p w:rsidR="00C92D81" w:rsidRDefault="00AF5FF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4422B8">
        <w:rPr>
          <w:bCs/>
          <w:sz w:val="26"/>
          <w:szCs w:val="26"/>
        </w:rPr>
        <w:t>лица, имеющие среднее профессиональное или высшее образование, а также лица, получающие высшее образование</w:t>
      </w:r>
      <w:r w:rsidR="00C92D81">
        <w:rPr>
          <w:bCs/>
          <w:sz w:val="26"/>
          <w:szCs w:val="26"/>
        </w:rPr>
        <w:t xml:space="preserve">. </w:t>
      </w:r>
    </w:p>
    <w:p w:rsidR="006574B9" w:rsidRDefault="006574B9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:rsidR="00F81597" w:rsidRPr="00AF5FF7" w:rsidRDefault="00F81597" w:rsidP="002F646C">
      <w:pPr>
        <w:jc w:val="both"/>
        <w:rPr>
          <w:szCs w:val="24"/>
        </w:rPr>
      </w:pPr>
      <w:r w:rsidRPr="00411950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411950" w:rsidRPr="00411950">
        <w:rPr>
          <w:b/>
          <w:szCs w:val="24"/>
        </w:rPr>
        <w:t>:</w:t>
      </w:r>
      <w:r w:rsidR="00DD41AE">
        <w:rPr>
          <w:szCs w:val="24"/>
        </w:rPr>
        <w:t xml:space="preserve"> </w:t>
      </w:r>
      <w:r w:rsidR="00AF5FF7" w:rsidRPr="00AF5FF7">
        <w:rPr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:rsidR="006574B9" w:rsidRPr="002F646C" w:rsidRDefault="006574B9" w:rsidP="002F646C">
      <w:pPr>
        <w:jc w:val="both"/>
        <w:rPr>
          <w:szCs w:val="24"/>
        </w:rPr>
      </w:pPr>
    </w:p>
    <w:p w:rsidR="00F81597" w:rsidRPr="00E62B63" w:rsidRDefault="002C2DB1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Описание п</w:t>
      </w:r>
      <w:r w:rsidR="00F001EA" w:rsidRPr="00411950">
        <w:rPr>
          <w:rFonts w:ascii="Times New Roman" w:hAnsi="Times New Roman"/>
          <w:bCs/>
          <w:szCs w:val="24"/>
        </w:rPr>
        <w:t>ереч</w:t>
      </w:r>
      <w:r>
        <w:rPr>
          <w:rFonts w:ascii="Times New Roman" w:hAnsi="Times New Roman"/>
          <w:bCs/>
          <w:szCs w:val="24"/>
        </w:rPr>
        <w:t>ня</w:t>
      </w:r>
      <w:r w:rsidR="00F001EA" w:rsidRPr="00411950">
        <w:rPr>
          <w:rFonts w:ascii="Times New Roman" w:hAnsi="Times New Roman"/>
          <w:bCs/>
          <w:szCs w:val="24"/>
        </w:rPr>
        <w:t xml:space="preserve"> </w:t>
      </w:r>
      <w:r w:rsidR="00EA7357">
        <w:rPr>
          <w:rFonts w:ascii="Times New Roman" w:hAnsi="Times New Roman"/>
          <w:bCs/>
          <w:szCs w:val="24"/>
        </w:rPr>
        <w:t xml:space="preserve">профессиональных </w:t>
      </w:r>
      <w:r w:rsidR="00F81597" w:rsidRPr="00411950">
        <w:rPr>
          <w:rFonts w:ascii="Times New Roman" w:hAnsi="Times New Roman"/>
          <w:bCs/>
          <w:szCs w:val="24"/>
        </w:rPr>
        <w:t>компетенций</w:t>
      </w:r>
      <w:r w:rsidR="0020280B">
        <w:rPr>
          <w:rFonts w:ascii="Times New Roman" w:hAnsi="Times New Roman"/>
          <w:bCs/>
          <w:szCs w:val="24"/>
        </w:rPr>
        <w:t xml:space="preserve"> в рамках имеющей квалификации</w:t>
      </w:r>
      <w:r w:rsidR="00F81597" w:rsidRPr="00411950">
        <w:rPr>
          <w:rFonts w:ascii="Times New Roman" w:hAnsi="Times New Roman"/>
          <w:bCs/>
          <w:szCs w:val="24"/>
        </w:rPr>
        <w:t xml:space="preserve">, </w:t>
      </w:r>
      <w:r w:rsidR="00EA7357">
        <w:rPr>
          <w:rFonts w:ascii="Times New Roman" w:hAnsi="Times New Roman"/>
          <w:bCs/>
          <w:szCs w:val="24"/>
        </w:rPr>
        <w:t>качественное изменение которых осуществляется в результате обучения</w:t>
      </w:r>
      <w:r w:rsidR="00411950" w:rsidRPr="00411950">
        <w:rPr>
          <w:rFonts w:ascii="Times New Roman" w:hAnsi="Times New Roman"/>
          <w:bCs/>
          <w:szCs w:val="24"/>
        </w:rPr>
        <w:t>:</w:t>
      </w:r>
      <w:r w:rsidR="00034105">
        <w:rPr>
          <w:rFonts w:ascii="Times New Roman" w:hAnsi="Times New Roman"/>
          <w:b w:val="0"/>
          <w:bCs/>
          <w:szCs w:val="24"/>
        </w:rPr>
        <w:t xml:space="preserve"> </w:t>
      </w:r>
      <w:r w:rsidR="00034105" w:rsidRPr="00E62B63">
        <w:rPr>
          <w:rFonts w:ascii="Times New Roman" w:hAnsi="Times New Roman"/>
          <w:b w:val="0"/>
          <w:bCs/>
          <w:szCs w:val="24"/>
        </w:rPr>
        <w:t>в соответствии с профессиональным стандартом</w:t>
      </w:r>
      <w:r w:rsidR="00BE1F89" w:rsidRPr="00E62B63">
        <w:rPr>
          <w:rFonts w:ascii="Times New Roman" w:hAnsi="Times New Roman"/>
          <w:b w:val="0"/>
          <w:bCs/>
          <w:szCs w:val="24"/>
        </w:rPr>
        <w:t xml:space="preserve"> «Специалист в сфере закупок», утвержденный приказом Минтруда России от 10 сентября 2015 г. N 625н.,</w:t>
      </w:r>
      <w:r w:rsidR="00BE1F89" w:rsidRPr="00E62B63">
        <w:t xml:space="preserve"> </w:t>
      </w:r>
      <w:r w:rsidR="00BE1F89" w:rsidRPr="00E62B63">
        <w:rPr>
          <w:rFonts w:ascii="Times New Roman" w:hAnsi="Times New Roman"/>
          <w:b w:val="0"/>
          <w:bCs/>
          <w:szCs w:val="24"/>
        </w:rPr>
        <w:t>специалист в сфере закупок должен уметь прогнозировать и планировать закупочную деятельность организации, формируя документы по планированию, уметь осуществлять закупки товаров, работ и услуг, знать основные</w:t>
      </w:r>
      <w:proofErr w:type="gramEnd"/>
      <w:r w:rsidR="00BE1F89" w:rsidRPr="00E62B63">
        <w:rPr>
          <w:rFonts w:ascii="Times New Roman" w:hAnsi="Times New Roman"/>
          <w:b w:val="0"/>
          <w:bCs/>
          <w:szCs w:val="24"/>
        </w:rPr>
        <w:t xml:space="preserve"> требования к контрактации бюджетных средств, внесению изменений и расторжению контрактов; </w:t>
      </w:r>
      <w:r w:rsidR="00E62B63" w:rsidRPr="00E62B63">
        <w:rPr>
          <w:rFonts w:ascii="Times New Roman" w:hAnsi="Times New Roman"/>
          <w:b w:val="0"/>
          <w:bCs/>
          <w:szCs w:val="24"/>
        </w:rPr>
        <w:t>уметь вносить необходимые сведения в действующие информационные системы по закупкам</w:t>
      </w:r>
      <w:r w:rsidR="00BE1F89" w:rsidRPr="00E62B63">
        <w:rPr>
          <w:rFonts w:ascii="Times New Roman" w:hAnsi="Times New Roman"/>
          <w:b w:val="0"/>
          <w:bCs/>
          <w:szCs w:val="24"/>
        </w:rPr>
        <w:t>.</w:t>
      </w:r>
    </w:p>
    <w:p w:rsidR="00F00527" w:rsidRDefault="00F00527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обучения: </w:t>
      </w:r>
    </w:p>
    <w:p w:rsidR="008A3BB6" w:rsidRDefault="008A3BB6" w:rsidP="002F646C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AC4F2E">
        <w:rPr>
          <w:bCs/>
          <w:sz w:val="24"/>
          <w:szCs w:val="24"/>
        </w:rPr>
        <w:t xml:space="preserve">Выпускники программы </w:t>
      </w:r>
      <w:r>
        <w:rPr>
          <w:bCs/>
          <w:sz w:val="24"/>
          <w:szCs w:val="24"/>
        </w:rPr>
        <w:t>должны</w:t>
      </w:r>
      <w:r w:rsidR="000C5C7A">
        <w:rPr>
          <w:bCs/>
          <w:sz w:val="24"/>
          <w:szCs w:val="24"/>
        </w:rPr>
        <w:t>:</w:t>
      </w:r>
    </w:p>
    <w:p w:rsidR="00611309" w:rsidRDefault="00611309" w:rsidP="00611309">
      <w:r w:rsidRPr="00F706CD">
        <w:rPr>
          <w:b/>
        </w:rPr>
        <w:t>знать</w:t>
      </w:r>
      <w:r>
        <w:t>:</w:t>
      </w:r>
    </w:p>
    <w:p w:rsidR="00611309" w:rsidRDefault="00611309" w:rsidP="00611309">
      <w:r>
        <w:t>­</w:t>
      </w:r>
      <w:r>
        <w:tab/>
        <w:t>инструкцию пользователя по подсистеме «Планирование»;</w:t>
      </w:r>
    </w:p>
    <w:p w:rsidR="00611309" w:rsidRDefault="00611309" w:rsidP="00611309">
      <w:r>
        <w:lastRenderedPageBreak/>
        <w:t>­</w:t>
      </w:r>
      <w:r>
        <w:tab/>
        <w:t xml:space="preserve">порядок работы в </w:t>
      </w:r>
      <w:proofErr w:type="gramStart"/>
      <w:r>
        <w:t>случае</w:t>
      </w:r>
      <w:proofErr w:type="gramEnd"/>
      <w:r>
        <w:t xml:space="preserve"> не прохождения в ЕИС финансового контроля по ч.5 ст.99 44-ФЗ</w:t>
      </w:r>
    </w:p>
    <w:p w:rsidR="00611309" w:rsidRDefault="00611309" w:rsidP="00611309">
      <w:r>
        <w:t>­</w:t>
      </w:r>
      <w:r>
        <w:tab/>
        <w:t>порядок формирования и утверждения, содержание, сроки размещения, внесение изменений, сроки размещения извещений после внесения изменений. Основные ошибки при составлении Планов закупок;</w:t>
      </w:r>
    </w:p>
    <w:p w:rsidR="00611309" w:rsidRDefault="00611309" w:rsidP="00611309">
      <w:r>
        <w:t>­</w:t>
      </w:r>
      <w:r>
        <w:tab/>
        <w:t>порядок формирования и требования к содержанию, условия внесения изменений</w:t>
      </w:r>
      <w:proofErr w:type="gramStart"/>
      <w:r>
        <w:t>.</w:t>
      </w:r>
      <w:proofErr w:type="gramEnd"/>
      <w:r>
        <w:t xml:space="preserve"> ­</w:t>
      </w:r>
      <w:r>
        <w:tab/>
      </w:r>
      <w:proofErr w:type="gramStart"/>
      <w:r>
        <w:t>п</w:t>
      </w:r>
      <w:proofErr w:type="gramEnd"/>
      <w:r>
        <w:t>орядок формирования и сроки обоснования закупок.</w:t>
      </w:r>
    </w:p>
    <w:p w:rsidR="00611309" w:rsidRDefault="00611309" w:rsidP="00611309">
      <w:r>
        <w:t>­</w:t>
      </w:r>
      <w:r>
        <w:tab/>
        <w:t>инструкцию пользователя по подсистеме «Осуществление закупок»;</w:t>
      </w:r>
    </w:p>
    <w:p w:rsidR="00611309" w:rsidRDefault="00611309" w:rsidP="00611309">
      <w:r>
        <w:t>­</w:t>
      </w:r>
      <w:r>
        <w:tab/>
        <w:t>инструкции для Уполномоченного органа (при реализации программы для обучения Уполномоченных органов)</w:t>
      </w:r>
    </w:p>
    <w:p w:rsidR="00611309" w:rsidRDefault="00611309" w:rsidP="00611309">
      <w:r>
        <w:t>­</w:t>
      </w:r>
      <w:r>
        <w:tab/>
        <w:t xml:space="preserve">особенности закупок в зависимости от способа определения поставщика (подрядчика, исполнителя). </w:t>
      </w:r>
    </w:p>
    <w:p w:rsidR="00611309" w:rsidRDefault="00611309" w:rsidP="00611309">
      <w:r>
        <w:t>­</w:t>
      </w:r>
      <w:r>
        <w:tab/>
        <w:t>порядок установки сроков действия и исполнения контракта;</w:t>
      </w:r>
    </w:p>
    <w:p w:rsidR="00611309" w:rsidRDefault="00611309" w:rsidP="00611309">
      <w:r>
        <w:t>­</w:t>
      </w:r>
      <w:r>
        <w:tab/>
        <w:t>особенности заключения контракта с физическим лицом или учреждением (БУ, АУ</w:t>
      </w:r>
      <w:proofErr w:type="gramStart"/>
      <w:r>
        <w:t>,К</w:t>
      </w:r>
      <w:proofErr w:type="gramEnd"/>
      <w:r>
        <w:t>У)</w:t>
      </w:r>
    </w:p>
    <w:p w:rsidR="00611309" w:rsidRDefault="00611309" w:rsidP="00611309">
      <w:r>
        <w:t>­</w:t>
      </w:r>
      <w:r>
        <w:tab/>
        <w:t>основания внесения изменений</w:t>
      </w:r>
    </w:p>
    <w:p w:rsidR="00611309" w:rsidRDefault="00611309" w:rsidP="00611309">
      <w:r>
        <w:t>­</w:t>
      </w:r>
      <w:r>
        <w:tab/>
        <w:t>порядок обращения в службы Технической поддержки (РИС Закупки ПК, ЕИС, АЦК-Финансы, АЦК-Планирования);</w:t>
      </w:r>
    </w:p>
    <w:p w:rsidR="00611309" w:rsidRDefault="00611309" w:rsidP="00611309"/>
    <w:p w:rsidR="00611309" w:rsidRDefault="00611309" w:rsidP="00611309">
      <w:r>
        <w:t xml:space="preserve">Выпускник должен </w:t>
      </w:r>
      <w:r w:rsidRPr="00F706CD">
        <w:rPr>
          <w:b/>
        </w:rPr>
        <w:t>уметь</w:t>
      </w:r>
      <w:r>
        <w:rPr>
          <w:b/>
        </w:rPr>
        <w:t>:</w:t>
      </w:r>
    </w:p>
    <w:p w:rsidR="00611309" w:rsidRDefault="00611309" w:rsidP="00611309">
      <w:r>
        <w:t>•</w:t>
      </w:r>
      <w:r>
        <w:tab/>
        <w:t>действовать в соответствии с законодательством РФ о контрактной системе для государственных и муниципальных нужд;</w:t>
      </w:r>
    </w:p>
    <w:p w:rsidR="00611309" w:rsidRDefault="00611309" w:rsidP="00611309">
      <w:r>
        <w:t>•</w:t>
      </w:r>
      <w:r>
        <w:tab/>
        <w:t>действовать в соответствии с законодательством Пермского края  в рамках порядка работы в РИС Закупки ПК;</w:t>
      </w:r>
    </w:p>
    <w:p w:rsidR="00611309" w:rsidRDefault="00611309" w:rsidP="00611309">
      <w:r>
        <w:t>•</w:t>
      </w:r>
      <w:r>
        <w:tab/>
        <w:t>работать с базовыми подсистемами РИС закупки ПК</w:t>
      </w:r>
    </w:p>
    <w:p w:rsidR="00611309" w:rsidRDefault="00611309" w:rsidP="00611309">
      <w:r>
        <w:t>•</w:t>
      </w:r>
      <w:r>
        <w:tab/>
        <w:t>применять на практике положения законов и нормативных актов Российской Федерации о закупках товаров, работ, услуг;</w:t>
      </w:r>
    </w:p>
    <w:p w:rsidR="00611309" w:rsidRDefault="00611309" w:rsidP="00611309">
      <w:r>
        <w:t>•</w:t>
      </w:r>
      <w:r>
        <w:tab/>
        <w:t>применять на практике рекомендации, разъяснения органов государственной власти для системы  закупок товаров, работ, услуг;</w:t>
      </w:r>
    </w:p>
    <w:p w:rsidR="00611309" w:rsidRDefault="00611309" w:rsidP="00611309">
      <w:r>
        <w:t>•</w:t>
      </w:r>
      <w:r>
        <w:tab/>
        <w:t>формировать планы закупок и планы-графики закупок в РИС Закупки ПК;</w:t>
      </w:r>
    </w:p>
    <w:p w:rsidR="00611309" w:rsidRDefault="00611309" w:rsidP="00611309">
      <w:r>
        <w:t>•</w:t>
      </w:r>
      <w:r>
        <w:tab/>
        <w:t>использовать методы обоснования объекта закупки и НМЦК;</w:t>
      </w:r>
    </w:p>
    <w:p w:rsidR="00611309" w:rsidRDefault="00611309" w:rsidP="00611309">
      <w:r>
        <w:t>•</w:t>
      </w:r>
      <w:r>
        <w:tab/>
        <w:t>рассчитывать и обосновывать начальную (максимальную) цену контракта;</w:t>
      </w:r>
    </w:p>
    <w:p w:rsidR="00611309" w:rsidRDefault="00611309" w:rsidP="00611309">
      <w:r>
        <w:t>•</w:t>
      </w:r>
      <w:r>
        <w:tab/>
        <w:t>применять нормативные правовые акты в сфере нормирования при обосновании объекта закупки;</w:t>
      </w:r>
    </w:p>
    <w:p w:rsidR="00611309" w:rsidRDefault="00611309" w:rsidP="00611309">
      <w:r>
        <w:t>•</w:t>
      </w:r>
      <w:r>
        <w:tab/>
        <w:t>размещать информацию о проведении закупок в РИС Закупки ПК;</w:t>
      </w:r>
    </w:p>
    <w:p w:rsidR="00611309" w:rsidRDefault="00611309" w:rsidP="00611309">
      <w:r>
        <w:t>•</w:t>
      </w:r>
      <w:r>
        <w:tab/>
        <w:t>работать с типовыми формами (информационная карта, проект контракта, техническое задание и т.п.);</w:t>
      </w:r>
    </w:p>
    <w:p w:rsidR="00611309" w:rsidRDefault="00611309" w:rsidP="00611309">
      <w:r>
        <w:t>•</w:t>
      </w:r>
      <w:r>
        <w:tab/>
        <w:t>работать с протоколами;</w:t>
      </w:r>
    </w:p>
    <w:p w:rsidR="00611309" w:rsidRDefault="00611309" w:rsidP="00611309">
      <w:r>
        <w:t>•</w:t>
      </w:r>
      <w:r>
        <w:tab/>
        <w:t>проводить процедуры закупок, оценки заявок;</w:t>
      </w:r>
    </w:p>
    <w:p w:rsidR="00611309" w:rsidRDefault="00611309" w:rsidP="00611309">
      <w:r>
        <w:t>•</w:t>
      </w:r>
      <w:r>
        <w:tab/>
        <w:t>устанавливать требования к участникам закупок в зависимости от планируемого к приобретению объекта закупки;</w:t>
      </w:r>
    </w:p>
    <w:p w:rsidR="00611309" w:rsidRDefault="00611309" w:rsidP="00611309">
      <w:r>
        <w:t>•</w:t>
      </w:r>
      <w:r>
        <w:tab/>
        <w:t>применять порядок оценки заявок на участие в электронных конкурсах;</w:t>
      </w:r>
    </w:p>
    <w:p w:rsidR="00611309" w:rsidRDefault="00611309" w:rsidP="00611309">
      <w:r>
        <w:t>•</w:t>
      </w:r>
      <w:r>
        <w:tab/>
        <w:t>подавать заявку на нового поставщика (подрядчика, исполнителя), в случае его отсутствия;</w:t>
      </w:r>
    </w:p>
    <w:p w:rsidR="00611309" w:rsidRDefault="00611309" w:rsidP="00611309">
      <w:r>
        <w:t>•</w:t>
      </w:r>
      <w:r>
        <w:tab/>
        <w:t>правильно применять нормы гражданского законодательства и законодательства в сфере закупок в части работы по контракту (договору);</w:t>
      </w:r>
    </w:p>
    <w:p w:rsidR="00611309" w:rsidRDefault="00611309" w:rsidP="00611309">
      <w:r>
        <w:t>•</w:t>
      </w:r>
      <w:r>
        <w:tab/>
        <w:t>вносить изменения и расторгать контракт (договор).</w:t>
      </w:r>
    </w:p>
    <w:p w:rsidR="00611309" w:rsidRDefault="00611309" w:rsidP="00611309">
      <w:r>
        <w:t>•</w:t>
      </w:r>
      <w:r>
        <w:tab/>
        <w:t>подавать исчерпывающую заявку в Техническую поддержку с полным перечнем документов;</w:t>
      </w:r>
    </w:p>
    <w:p w:rsidR="00611309" w:rsidRDefault="00611309" w:rsidP="00611309">
      <w:r>
        <w:t>•</w:t>
      </w:r>
      <w:r>
        <w:tab/>
        <w:t>понимать и уметь исправлять часто встречающиеся ошибки при работе в РИС Закупки ПК, ЕИС, АЦК-Финансы, АЦК-Планирования;</w:t>
      </w:r>
    </w:p>
    <w:p w:rsidR="00611309" w:rsidRDefault="00611309" w:rsidP="00611309">
      <w:r>
        <w:lastRenderedPageBreak/>
        <w:t>•</w:t>
      </w:r>
      <w:r>
        <w:tab/>
        <w:t>вносить изменения в документы (План закупок, План график, Извещение, Информационная карта, Контракт и т.п.).</w:t>
      </w:r>
    </w:p>
    <w:p w:rsidR="00611309" w:rsidRDefault="00611309" w:rsidP="00611309"/>
    <w:p w:rsidR="00611309" w:rsidRDefault="00611309" w:rsidP="00611309">
      <w:r>
        <w:t xml:space="preserve">В результате изучения дисциплины выпускник </w:t>
      </w:r>
      <w:r w:rsidRPr="00611309">
        <w:rPr>
          <w:b/>
        </w:rPr>
        <w:t>должен овладеть навыками</w:t>
      </w:r>
      <w:r>
        <w:t>:</w:t>
      </w:r>
    </w:p>
    <w:p w:rsidR="00611309" w:rsidRPr="004168C8" w:rsidRDefault="00611309" w:rsidP="00611309">
      <w:pPr>
        <w:pStyle w:val="ab"/>
        <w:numPr>
          <w:ilvl w:val="0"/>
          <w:numId w:val="7"/>
        </w:numPr>
        <w:spacing w:after="200" w:line="276" w:lineRule="auto"/>
        <w:ind w:left="0" w:firstLine="360"/>
        <w:rPr>
          <w:szCs w:val="24"/>
        </w:rPr>
      </w:pPr>
      <w:r w:rsidRPr="004168C8">
        <w:rPr>
          <w:szCs w:val="24"/>
        </w:rPr>
        <w:t>поиска, обработки и анализа информации, необходимой для подготовки и обоснования управленческих решений, а  также анализа проблем в области размещения государственных и муниципальных  закупок и подготовки предложений по их решению.</w:t>
      </w:r>
    </w:p>
    <w:p w:rsidR="00F81597" w:rsidRDefault="00F81597" w:rsidP="002F646C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</w:p>
    <w:p w:rsidR="00B74D81" w:rsidRDefault="00B74D81" w:rsidP="00B74D81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  <w:r>
        <w:rPr>
          <w:b/>
          <w:bCs/>
          <w:snapToGrid w:val="0"/>
          <w:szCs w:val="24"/>
        </w:rPr>
        <w:t>Трудоемкость программы: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>18</w:t>
      </w:r>
      <w:r w:rsidRPr="00EA09C9">
        <w:rPr>
          <w:bCs/>
          <w:snapToGrid w:val="0"/>
          <w:szCs w:val="24"/>
        </w:rPr>
        <w:t xml:space="preserve"> </w:t>
      </w:r>
      <w:r>
        <w:rPr>
          <w:bCs/>
          <w:snapToGrid w:val="0"/>
          <w:szCs w:val="24"/>
        </w:rPr>
        <w:t xml:space="preserve">академических </w:t>
      </w:r>
      <w:r w:rsidRPr="00EA09C9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ов (</w:t>
      </w:r>
      <w:r w:rsidRPr="00556B7A">
        <w:rPr>
          <w:bCs/>
          <w:snapToGrid w:val="0"/>
          <w:szCs w:val="24"/>
        </w:rPr>
        <w:t xml:space="preserve">в том числе </w:t>
      </w:r>
      <w:r>
        <w:rPr>
          <w:bCs/>
          <w:snapToGrid w:val="0"/>
          <w:szCs w:val="24"/>
        </w:rPr>
        <w:t xml:space="preserve">18 </w:t>
      </w:r>
      <w:r w:rsidRPr="00556B7A">
        <w:rPr>
          <w:bCs/>
          <w:snapToGrid w:val="0"/>
          <w:szCs w:val="24"/>
        </w:rPr>
        <w:t>ауд</w:t>
      </w:r>
      <w:r>
        <w:rPr>
          <w:bCs/>
          <w:snapToGrid w:val="0"/>
          <w:szCs w:val="24"/>
        </w:rPr>
        <w:t xml:space="preserve">. </w:t>
      </w:r>
      <w:r w:rsidRPr="00556B7A">
        <w:rPr>
          <w:bCs/>
          <w:snapToGrid w:val="0"/>
          <w:szCs w:val="24"/>
        </w:rPr>
        <w:t>час</w:t>
      </w:r>
      <w:r>
        <w:rPr>
          <w:bCs/>
          <w:snapToGrid w:val="0"/>
          <w:szCs w:val="24"/>
        </w:rPr>
        <w:t>.).</w:t>
      </w:r>
      <w:r w:rsidRPr="00597393">
        <w:rPr>
          <w:bCs/>
          <w:snapToGrid w:val="0"/>
          <w:szCs w:val="24"/>
        </w:rPr>
        <w:t xml:space="preserve"> </w:t>
      </w:r>
    </w:p>
    <w:p w:rsidR="00B74D81" w:rsidRPr="0039067D" w:rsidRDefault="00B74D81" w:rsidP="00B74D81">
      <w:pPr>
        <w:tabs>
          <w:tab w:val="num" w:pos="2808"/>
        </w:tabs>
        <w:spacing w:line="228" w:lineRule="auto"/>
        <w:jc w:val="both"/>
        <w:rPr>
          <w:bCs/>
          <w:snapToGrid w:val="0"/>
          <w:szCs w:val="24"/>
        </w:rPr>
      </w:pPr>
    </w:p>
    <w:p w:rsidR="00B74D81" w:rsidRDefault="00B74D81" w:rsidP="00B74D81">
      <w:pPr>
        <w:tabs>
          <w:tab w:val="num" w:pos="2808"/>
        </w:tabs>
        <w:spacing w:line="228" w:lineRule="auto"/>
        <w:jc w:val="both"/>
        <w:rPr>
          <w:bCs/>
          <w:i/>
          <w:szCs w:val="24"/>
        </w:rPr>
      </w:pPr>
      <w:r w:rsidRPr="004A7E74">
        <w:rPr>
          <w:b/>
          <w:bCs/>
          <w:snapToGrid w:val="0"/>
          <w:szCs w:val="24"/>
        </w:rPr>
        <w:t>Минимальный срок обучения</w:t>
      </w:r>
      <w:r w:rsidRPr="00EA09C9">
        <w:rPr>
          <w:b/>
          <w:bCs/>
          <w:snapToGrid w:val="0"/>
          <w:szCs w:val="24"/>
        </w:rPr>
        <w:t>:</w:t>
      </w:r>
      <w:r w:rsidRPr="004A7E74" w:rsidDel="00CE2EB0">
        <w:rPr>
          <w:rStyle w:val="a5"/>
          <w:bCs/>
          <w:snapToGrid w:val="0"/>
          <w:sz w:val="20"/>
        </w:rPr>
        <w:t xml:space="preserve"> </w:t>
      </w:r>
      <w:r>
        <w:rPr>
          <w:bCs/>
          <w:szCs w:val="24"/>
        </w:rPr>
        <w:t>3 дня</w:t>
      </w:r>
      <w:r w:rsidRPr="004A7E74">
        <w:rPr>
          <w:bCs/>
          <w:szCs w:val="24"/>
        </w:rPr>
        <w:t xml:space="preserve"> (</w:t>
      </w:r>
      <w:r w:rsidRPr="004A7E74">
        <w:rPr>
          <w:bCs/>
          <w:i/>
          <w:szCs w:val="24"/>
        </w:rPr>
        <w:t xml:space="preserve">дней, </w:t>
      </w:r>
      <w:r w:rsidRPr="00EA09C9">
        <w:rPr>
          <w:bCs/>
          <w:i/>
          <w:szCs w:val="24"/>
        </w:rPr>
        <w:t>месяцев)</w:t>
      </w:r>
      <w:r>
        <w:rPr>
          <w:bCs/>
          <w:i/>
          <w:szCs w:val="24"/>
        </w:rPr>
        <w:t>.</w:t>
      </w:r>
    </w:p>
    <w:p w:rsidR="00B74D81" w:rsidRPr="004A7E74" w:rsidRDefault="00B74D81" w:rsidP="00B74D81">
      <w:pPr>
        <w:tabs>
          <w:tab w:val="num" w:pos="2808"/>
        </w:tabs>
        <w:spacing w:line="228" w:lineRule="auto"/>
        <w:jc w:val="both"/>
        <w:rPr>
          <w:b/>
          <w:snapToGrid w:val="0"/>
          <w:szCs w:val="24"/>
        </w:rPr>
      </w:pPr>
    </w:p>
    <w:p w:rsidR="00B74D81" w:rsidRDefault="00B74D81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EA09C9">
        <w:rPr>
          <w:rFonts w:eastAsia="MS Mincho"/>
          <w:b/>
          <w:bCs/>
          <w:szCs w:val="24"/>
        </w:rPr>
        <w:t xml:space="preserve">Форма обучения: </w:t>
      </w:r>
      <w:r w:rsidRPr="005816E1">
        <w:rPr>
          <w:rFonts w:eastAsia="MS Mincho"/>
          <w:bCs/>
          <w:szCs w:val="24"/>
        </w:rPr>
        <w:t>очная</w:t>
      </w:r>
      <w:r>
        <w:rPr>
          <w:rFonts w:eastAsia="MS Mincho"/>
          <w:b/>
          <w:bCs/>
          <w:szCs w:val="24"/>
        </w:rPr>
        <w:t xml:space="preserve"> </w:t>
      </w:r>
      <w:r w:rsidRPr="00EA09C9">
        <w:rPr>
          <w:rFonts w:eastAsia="MS Mincho"/>
          <w:bCs/>
          <w:szCs w:val="24"/>
        </w:rPr>
        <w:t>(</w:t>
      </w:r>
      <w:r w:rsidRPr="00EA09C9">
        <w:rPr>
          <w:rFonts w:eastAsia="MS Mincho"/>
          <w:bCs/>
          <w:i/>
          <w:szCs w:val="24"/>
        </w:rPr>
        <w:t>очная/ очно-заочная/ заочная</w:t>
      </w:r>
      <w:r w:rsidRPr="00EA09C9">
        <w:rPr>
          <w:rFonts w:eastAsia="MS Mincho"/>
          <w:bCs/>
          <w:szCs w:val="24"/>
        </w:rPr>
        <w:t>).</w:t>
      </w:r>
    </w:p>
    <w:p w:rsidR="00B74D81" w:rsidRDefault="00B74D81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B74D81" w:rsidRDefault="00B74D81" w:rsidP="00B74D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093DAC">
        <w:rPr>
          <w:rFonts w:eastAsia="MS Mincho"/>
          <w:b/>
          <w:bCs/>
          <w:szCs w:val="24"/>
        </w:rPr>
        <w:t xml:space="preserve">Численность группы: </w:t>
      </w:r>
      <w:r w:rsidRPr="00093DAC">
        <w:rPr>
          <w:rFonts w:eastAsia="MS Mincho"/>
          <w:bCs/>
          <w:szCs w:val="24"/>
        </w:rPr>
        <w:t xml:space="preserve">от </w:t>
      </w:r>
      <w:r>
        <w:rPr>
          <w:rFonts w:eastAsia="MS Mincho"/>
          <w:bCs/>
          <w:szCs w:val="24"/>
        </w:rPr>
        <w:t>3</w:t>
      </w:r>
      <w:r w:rsidRPr="00093DAC">
        <w:rPr>
          <w:rFonts w:eastAsia="MS Mincho"/>
          <w:bCs/>
          <w:szCs w:val="24"/>
        </w:rPr>
        <w:t xml:space="preserve"> чел.</w:t>
      </w:r>
    </w:p>
    <w:p w:rsidR="006574B9" w:rsidRPr="002F646C" w:rsidRDefault="006574B9" w:rsidP="002F646C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8B083A" w:rsidRDefault="00272BDE" w:rsidP="002541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Организационно-педагогические у</w:t>
      </w:r>
      <w:r w:rsidR="00F81597" w:rsidRPr="00411950">
        <w:rPr>
          <w:b/>
          <w:bCs/>
        </w:rPr>
        <w:t>словия реализации программы</w:t>
      </w:r>
      <w:r w:rsidR="00411950">
        <w:rPr>
          <w:b/>
          <w:bCs/>
        </w:rPr>
        <w:t>:</w:t>
      </w:r>
      <w:r w:rsidR="00F81597">
        <w:rPr>
          <w:bCs/>
        </w:rPr>
        <w:t xml:space="preserve"> </w:t>
      </w:r>
      <w:r w:rsidR="0025418D">
        <w:rPr>
          <w:bCs/>
        </w:rPr>
        <w:t>(</w:t>
      </w:r>
      <w:r w:rsidR="0025418D">
        <w:rPr>
          <w:bCs/>
          <w:i/>
        </w:rPr>
        <w:t>профессорско-преподавательский состав, учебно-методическое</w:t>
      </w:r>
      <w:r w:rsidR="0025418D" w:rsidRPr="00CF6CE6">
        <w:rPr>
          <w:rStyle w:val="a5"/>
          <w:bCs/>
          <w:sz w:val="20"/>
          <w:szCs w:val="20"/>
        </w:rPr>
        <w:footnoteReference w:id="1"/>
      </w:r>
      <w:r w:rsidR="0025418D">
        <w:rPr>
          <w:bCs/>
          <w:i/>
        </w:rPr>
        <w:t>, материально-техническое</w:t>
      </w:r>
      <w:r w:rsidR="0025418D" w:rsidRPr="00CF6CE6">
        <w:rPr>
          <w:rStyle w:val="a5"/>
          <w:bCs/>
          <w:sz w:val="20"/>
          <w:szCs w:val="20"/>
        </w:rPr>
        <w:footnoteReference w:id="2"/>
      </w:r>
      <w:r w:rsidR="0025418D">
        <w:rPr>
          <w:bCs/>
          <w:i/>
        </w:rPr>
        <w:t xml:space="preserve"> и др. обеспечение</w:t>
      </w:r>
      <w:r w:rsidR="0025418D">
        <w:rPr>
          <w:bCs/>
        </w:rPr>
        <w:t>).</w:t>
      </w:r>
    </w:p>
    <w:p w:rsidR="0045060E" w:rsidRDefault="0045060E" w:rsidP="0045060E">
      <w:pPr>
        <w:widowControl w:val="0"/>
        <w:tabs>
          <w:tab w:val="left" w:pos="2808"/>
        </w:tabs>
        <w:jc w:val="both"/>
        <w:rPr>
          <w:bCs/>
        </w:rPr>
      </w:pPr>
    </w:p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r>
        <w:rPr>
          <w:b/>
          <w:bCs/>
        </w:rPr>
        <w:t>П</w:t>
      </w:r>
      <w:r w:rsidR="00F81597" w:rsidRPr="00EB6C1C">
        <w:rPr>
          <w:b/>
          <w:bCs/>
        </w:rPr>
        <w:t>рофессорско-преподавательский состав</w:t>
      </w:r>
      <w:r w:rsidRPr="00EB6C1C">
        <w:rPr>
          <w:bCs/>
        </w:rPr>
        <w:t>: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3153"/>
        <w:gridCol w:w="1914"/>
        <w:gridCol w:w="1914"/>
        <w:gridCol w:w="1915"/>
      </w:tblGrid>
      <w:tr w:rsidR="008B083A" w:rsidTr="00B74D81">
        <w:trPr>
          <w:jc w:val="center"/>
        </w:trPr>
        <w:tc>
          <w:tcPr>
            <w:tcW w:w="67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153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Наименование дисциплины (модуля)</w:t>
            </w:r>
          </w:p>
        </w:tc>
        <w:tc>
          <w:tcPr>
            <w:tcW w:w="191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1914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Должность и место работы</w:t>
            </w:r>
          </w:p>
        </w:tc>
        <w:tc>
          <w:tcPr>
            <w:tcW w:w="1915" w:type="dxa"/>
            <w:vAlign w:val="center"/>
          </w:tcPr>
          <w:p w:rsidR="008B083A" w:rsidRDefault="008B083A" w:rsidP="00EB6C1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jc w:val="center"/>
              <w:rPr>
                <w:bCs/>
              </w:rPr>
            </w:pPr>
            <w:r>
              <w:rPr>
                <w:bCs/>
              </w:rPr>
              <w:t>Ученая степень/звание</w:t>
            </w:r>
          </w:p>
        </w:tc>
      </w:tr>
      <w:tr w:rsidR="008B083A" w:rsidTr="00B74D81">
        <w:trPr>
          <w:jc w:val="center"/>
        </w:trPr>
        <w:tc>
          <w:tcPr>
            <w:tcW w:w="674" w:type="dxa"/>
          </w:tcPr>
          <w:p w:rsidR="008B083A" w:rsidRDefault="008B083A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3153" w:type="dxa"/>
          </w:tcPr>
          <w:p w:rsidR="008B083A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 w:rsidRPr="003A643D">
              <w:rPr>
                <w:b/>
                <w:i/>
                <w:color w:val="000000"/>
              </w:rPr>
      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      </w:r>
          </w:p>
        </w:tc>
        <w:tc>
          <w:tcPr>
            <w:tcW w:w="1914" w:type="dxa"/>
          </w:tcPr>
          <w:p w:rsidR="008B083A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Ковалева Анна Юрьевна</w:t>
            </w:r>
          </w:p>
        </w:tc>
        <w:tc>
          <w:tcPr>
            <w:tcW w:w="1914" w:type="dxa"/>
          </w:tcPr>
          <w:p w:rsidR="008B083A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Специалист по УМР НИУ ВШЭ Пермь</w:t>
            </w:r>
          </w:p>
        </w:tc>
        <w:tc>
          <w:tcPr>
            <w:tcW w:w="1915" w:type="dxa"/>
          </w:tcPr>
          <w:p w:rsidR="008B083A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74D81" w:rsidTr="00B74D81">
        <w:trPr>
          <w:jc w:val="center"/>
        </w:trPr>
        <w:tc>
          <w:tcPr>
            <w:tcW w:w="674" w:type="dxa"/>
          </w:tcPr>
          <w:p w:rsidR="00B74D81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3153" w:type="dxa"/>
          </w:tcPr>
          <w:p w:rsidR="00B74D81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</w:p>
        </w:tc>
        <w:tc>
          <w:tcPr>
            <w:tcW w:w="1914" w:type="dxa"/>
          </w:tcPr>
          <w:p w:rsidR="00B74D81" w:rsidRDefault="00B74D81" w:rsidP="002F646C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Гусейнова Эльзара Расимовна</w:t>
            </w:r>
          </w:p>
        </w:tc>
        <w:tc>
          <w:tcPr>
            <w:tcW w:w="1914" w:type="dxa"/>
          </w:tcPr>
          <w:p w:rsidR="00B74D81" w:rsidRDefault="00B74D81" w:rsidP="002B404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Специалист по УМР НИУ ВШЭ Пермь</w:t>
            </w:r>
          </w:p>
        </w:tc>
        <w:tc>
          <w:tcPr>
            <w:tcW w:w="1915" w:type="dxa"/>
          </w:tcPr>
          <w:p w:rsidR="00B74D81" w:rsidRDefault="00B74D81" w:rsidP="002B4046">
            <w:pPr>
              <w:pStyle w:val="21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 w:after="120"/>
              <w:ind w:firstLine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8B083A" w:rsidRDefault="008B083A" w:rsidP="002F646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</w:p>
    <w:p w:rsidR="00C076A0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:rsidR="00C076A0" w:rsidRPr="0043561A" w:rsidRDefault="0043561A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</w:pPr>
      <w:r>
        <w:t>О</w:t>
      </w:r>
      <w:r w:rsidR="00C076A0" w:rsidRPr="0043561A">
        <w:t>беспеченность образовательного процесса учебно-методическими материалами, в том числе на электронных носителях</w:t>
      </w:r>
      <w:r>
        <w:t>: рабочая тетрадь</w:t>
      </w:r>
      <w:r w:rsidR="00E63480">
        <w:t xml:space="preserve"> (методический материал, включающий алгоритм работы в РИС Закупки ПК, рекомендации по решению типичных ошибок заказчиков); презентационные материалы.</w:t>
      </w:r>
    </w:p>
    <w:p w:rsidR="0045060E" w:rsidRPr="00C24AF7" w:rsidRDefault="0045060E" w:rsidP="0045060E">
      <w:pPr>
        <w:widowControl w:val="0"/>
        <w:tabs>
          <w:tab w:val="left" w:pos="2808"/>
        </w:tabs>
        <w:jc w:val="both"/>
        <w:rPr>
          <w:b/>
          <w:bCs/>
          <w:i/>
        </w:rPr>
      </w:pPr>
    </w:p>
    <w:p w:rsidR="00C076A0" w:rsidRDefault="00C076A0" w:rsidP="00C076A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:rsidR="000466E8" w:rsidRDefault="00E63480" w:rsidP="00EB6C1C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 w:after="120"/>
        <w:ind w:firstLine="0"/>
        <w:rPr>
          <w:bCs/>
        </w:rPr>
      </w:pPr>
      <w:proofErr w:type="gramStart"/>
      <w:r w:rsidRPr="00E63480">
        <w:rPr>
          <w:i/>
        </w:rPr>
        <w:t xml:space="preserve">Обучение </w:t>
      </w:r>
      <w:r>
        <w:rPr>
          <w:i/>
        </w:rPr>
        <w:t xml:space="preserve">по программе проходит </w:t>
      </w:r>
      <w:r w:rsidRPr="00E63480">
        <w:rPr>
          <w:i/>
        </w:rPr>
        <w:t xml:space="preserve"> в лекционном зале (аудитории) соответствующем санитарно-эпидемиологическим, противопожарным требованиям и нормам, достаточной вместимости (по количеству слушателей в одной группе) с наличием у каждого слушателя стула и стола, компьютерной техникой с полным пакетом необходимых для обучения программных средств из расчета одно рабочее место на одного слушателя (при проведении практических занятий в РИС Закупки ПК).</w:t>
      </w:r>
      <w:r w:rsidR="00F81597" w:rsidRPr="00EB6C1C">
        <w:rPr>
          <w:bCs/>
        </w:rPr>
        <w:t xml:space="preserve"> </w:t>
      </w:r>
      <w:proofErr w:type="gramEnd"/>
    </w:p>
    <w:tbl>
      <w:tblPr>
        <w:tblW w:w="4948" w:type="pct"/>
        <w:tblLook w:val="01E0" w:firstRow="1" w:lastRow="1" w:firstColumn="1" w:lastColumn="1" w:noHBand="0" w:noVBand="0"/>
      </w:tblPr>
      <w:tblGrid>
        <w:gridCol w:w="4163"/>
        <w:gridCol w:w="3337"/>
        <w:gridCol w:w="1970"/>
      </w:tblGrid>
      <w:tr w:rsidR="003C158E" w:rsidRPr="00E90481" w:rsidTr="003C158E">
        <w:tc>
          <w:tcPr>
            <w:tcW w:w="2198" w:type="pct"/>
          </w:tcPr>
          <w:p w:rsidR="003C158E" w:rsidRDefault="003C158E" w:rsidP="00E267C8">
            <w:pPr>
              <w:rPr>
                <w:szCs w:val="24"/>
              </w:rPr>
            </w:pPr>
          </w:p>
          <w:p w:rsidR="003C158E" w:rsidRPr="00E90481" w:rsidRDefault="003C158E" w:rsidP="00E267C8">
            <w:pPr>
              <w:rPr>
                <w:szCs w:val="24"/>
              </w:rPr>
            </w:pPr>
            <w:r w:rsidRPr="00182C11">
              <w:rPr>
                <w:szCs w:val="24"/>
              </w:rPr>
              <w:t xml:space="preserve">Заместитель директора </w:t>
            </w:r>
            <w:r>
              <w:rPr>
                <w:szCs w:val="24"/>
              </w:rPr>
              <w:br/>
            </w:r>
            <w:r w:rsidRPr="00182C11">
              <w:rPr>
                <w:szCs w:val="24"/>
              </w:rPr>
              <w:t>НИУ ВШЭ - Пермь</w:t>
            </w:r>
          </w:p>
        </w:tc>
        <w:tc>
          <w:tcPr>
            <w:tcW w:w="1762" w:type="pct"/>
          </w:tcPr>
          <w:p w:rsidR="003C158E" w:rsidRPr="00E90481" w:rsidRDefault="003C158E" w:rsidP="00E267C8">
            <w:pPr>
              <w:jc w:val="center"/>
              <w:rPr>
                <w:sz w:val="26"/>
                <w:szCs w:val="26"/>
              </w:rPr>
            </w:pPr>
          </w:p>
          <w:p w:rsidR="003C158E" w:rsidRPr="00E70744" w:rsidRDefault="003C158E" w:rsidP="00E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3C158E" w:rsidRDefault="003C158E" w:rsidP="00E267C8">
            <w:pPr>
              <w:jc w:val="right"/>
              <w:rPr>
                <w:szCs w:val="24"/>
              </w:rPr>
            </w:pPr>
          </w:p>
          <w:p w:rsidR="003C158E" w:rsidRPr="00E90481" w:rsidRDefault="003C158E" w:rsidP="00E267C8">
            <w:pPr>
              <w:jc w:val="right"/>
              <w:rPr>
                <w:szCs w:val="24"/>
              </w:rPr>
            </w:pPr>
          </w:p>
          <w:p w:rsidR="003C158E" w:rsidRPr="00E90481" w:rsidRDefault="003C158E" w:rsidP="00E267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А.В. Оболонская</w:t>
            </w:r>
          </w:p>
        </w:tc>
      </w:tr>
      <w:tr w:rsidR="003C158E" w:rsidRPr="00E90481" w:rsidTr="003C158E">
        <w:tc>
          <w:tcPr>
            <w:tcW w:w="2198" w:type="pct"/>
          </w:tcPr>
          <w:p w:rsidR="003C158E" w:rsidRDefault="003C158E" w:rsidP="00E267C8">
            <w:pPr>
              <w:rPr>
                <w:szCs w:val="24"/>
              </w:rPr>
            </w:pPr>
          </w:p>
          <w:p w:rsidR="003C158E" w:rsidRPr="00E90481" w:rsidRDefault="003C158E" w:rsidP="00E267C8">
            <w:pPr>
              <w:rPr>
                <w:szCs w:val="24"/>
              </w:rPr>
            </w:pPr>
          </w:p>
        </w:tc>
        <w:tc>
          <w:tcPr>
            <w:tcW w:w="1762" w:type="pct"/>
          </w:tcPr>
          <w:p w:rsidR="003C158E" w:rsidRPr="00E90481" w:rsidRDefault="003C158E" w:rsidP="00E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3C158E" w:rsidRPr="00E90481" w:rsidRDefault="003C158E" w:rsidP="00E267C8">
            <w:pPr>
              <w:jc w:val="right"/>
              <w:rPr>
                <w:szCs w:val="24"/>
              </w:rPr>
            </w:pPr>
          </w:p>
        </w:tc>
      </w:tr>
      <w:tr w:rsidR="003C158E" w:rsidRPr="00E90481" w:rsidTr="003C158E">
        <w:tc>
          <w:tcPr>
            <w:tcW w:w="2198" w:type="pct"/>
          </w:tcPr>
          <w:p w:rsidR="003C158E" w:rsidRPr="00E90481" w:rsidRDefault="003C158E" w:rsidP="00E267C8">
            <w:pPr>
              <w:rPr>
                <w:szCs w:val="24"/>
              </w:rPr>
            </w:pPr>
            <w:r>
              <w:rPr>
                <w:szCs w:val="24"/>
              </w:rPr>
              <w:t xml:space="preserve">Руководитель </w:t>
            </w:r>
            <w:proofErr w:type="gramStart"/>
            <w:r>
              <w:rPr>
                <w:szCs w:val="24"/>
              </w:rPr>
              <w:t>программы</w:t>
            </w:r>
            <w:proofErr w:type="gramEnd"/>
            <w:r>
              <w:rPr>
                <w:szCs w:val="24"/>
              </w:rPr>
              <w:t>/</w:t>
            </w:r>
            <w:r w:rsidRPr="003C158E">
              <w:rPr>
                <w:szCs w:val="24"/>
              </w:rPr>
              <w:t xml:space="preserve"> </w:t>
            </w:r>
            <w:r w:rsidRPr="00182C11">
              <w:rPr>
                <w:szCs w:val="24"/>
              </w:rPr>
              <w:t>Заведующий Региональн</w:t>
            </w:r>
            <w:r>
              <w:rPr>
                <w:szCs w:val="24"/>
              </w:rPr>
              <w:t>ым</w:t>
            </w:r>
            <w:r w:rsidRPr="00182C11">
              <w:rPr>
                <w:szCs w:val="24"/>
              </w:rPr>
              <w:t xml:space="preserve"> центр</w:t>
            </w:r>
            <w:r>
              <w:rPr>
                <w:szCs w:val="24"/>
              </w:rPr>
              <w:t>ом</w:t>
            </w:r>
            <w:r w:rsidRPr="00182C11">
              <w:rPr>
                <w:szCs w:val="24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3C158E" w:rsidRPr="00E90481" w:rsidRDefault="003C158E" w:rsidP="00E267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3C158E" w:rsidRPr="00E90481" w:rsidRDefault="003C158E" w:rsidP="00E267C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Л.М. Пахомова</w:t>
            </w:r>
          </w:p>
        </w:tc>
      </w:tr>
    </w:tbl>
    <w:p w:rsidR="00A71E33" w:rsidRDefault="00A71E33" w:rsidP="0081140B">
      <w:pPr>
        <w:tabs>
          <w:tab w:val="left" w:pos="5188"/>
        </w:tabs>
      </w:pPr>
      <w:bookmarkStart w:id="0" w:name="_GoBack"/>
      <w:bookmarkEnd w:id="0"/>
    </w:p>
    <w:sectPr w:rsidR="00A71E33" w:rsidSect="00A03B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30" w:rsidRDefault="00864530" w:rsidP="00F81597">
      <w:r>
        <w:separator/>
      </w:r>
    </w:p>
  </w:endnote>
  <w:endnote w:type="continuationSeparator" w:id="0">
    <w:p w:rsidR="00864530" w:rsidRDefault="00864530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30" w:rsidRDefault="00864530" w:rsidP="00F81597">
      <w:r>
        <w:separator/>
      </w:r>
    </w:p>
  </w:footnote>
  <w:footnote w:type="continuationSeparator" w:id="0">
    <w:p w:rsidR="00864530" w:rsidRDefault="00864530" w:rsidP="00F81597">
      <w:r>
        <w:continuationSeparator/>
      </w:r>
    </w:p>
  </w:footnote>
  <w:footnote w:id="1">
    <w:p w:rsidR="0025418D" w:rsidRPr="00AB74CF" w:rsidRDefault="0025418D" w:rsidP="0025418D">
      <w:pPr>
        <w:pStyle w:val="a3"/>
        <w:jc w:val="both"/>
      </w:pPr>
      <w:r w:rsidRPr="00AB74CF">
        <w:rPr>
          <w:rStyle w:val="a5"/>
        </w:rPr>
        <w:footnoteRef/>
      </w:r>
      <w:r w:rsidRPr="00AB74CF">
        <w:t xml:space="preserve"> Указывается обеспеченность образовательного процесса учебно-методическими материалами, в том числе на электронных носителях.</w:t>
      </w:r>
    </w:p>
  </w:footnote>
  <w:footnote w:id="2">
    <w:p w:rsidR="0025418D" w:rsidRPr="00AB74CF" w:rsidRDefault="0025418D" w:rsidP="0025418D">
      <w:pPr>
        <w:jc w:val="both"/>
      </w:pPr>
      <w:r w:rsidRPr="00AB74CF">
        <w:rPr>
          <w:rStyle w:val="a5"/>
          <w:sz w:val="20"/>
        </w:rPr>
        <w:footnoteRef/>
      </w:r>
      <w:r w:rsidRPr="00AB74CF">
        <w:rPr>
          <w:sz w:val="20"/>
        </w:rPr>
        <w:t xml:space="preserve"> Указывается количественное описание материально-технического обеспечения образовательного процесса, включающее количество кабинетов, предостав</w:t>
      </w:r>
      <w:r w:rsidR="00F7120E">
        <w:rPr>
          <w:sz w:val="20"/>
        </w:rPr>
        <w:t xml:space="preserve">ляемых для проведения занятий, </w:t>
      </w:r>
      <w:r w:rsidRPr="00AB74CF">
        <w:rPr>
          <w:sz w:val="20"/>
        </w:rPr>
        <w:t xml:space="preserve">с количеством посадочных мест, общей площадью в кв. м., количество компьютерных классов, их оснащенность  рабочими местами и персональными компьютерами, рабочими станциями с выходом в </w:t>
      </w:r>
      <w:r>
        <w:rPr>
          <w:sz w:val="20"/>
        </w:rPr>
        <w:t>И</w:t>
      </w:r>
      <w:r w:rsidRPr="00AB74CF">
        <w:rPr>
          <w:sz w:val="20"/>
        </w:rPr>
        <w:t xml:space="preserve">нтернет.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9294"/>
      <w:docPartObj>
        <w:docPartGallery w:val="Page Numbers (Top of Page)"/>
        <w:docPartUnique/>
      </w:docPartObj>
    </w:sdtPr>
    <w:sdtEndPr/>
    <w:sdtContent>
      <w:p w:rsidR="00210DD8" w:rsidRDefault="00655903">
        <w:pPr>
          <w:pStyle w:val="ad"/>
          <w:jc w:val="center"/>
        </w:pPr>
        <w:r>
          <w:fldChar w:fldCharType="begin"/>
        </w:r>
        <w:r w:rsidR="00210DD8">
          <w:instrText>PAGE   \* MERGEFORMAT</w:instrText>
        </w:r>
        <w:r>
          <w:fldChar w:fldCharType="separate"/>
        </w:r>
        <w:r w:rsidR="003C158E">
          <w:rPr>
            <w:noProof/>
          </w:rPr>
          <w:t>2</w:t>
        </w:r>
        <w:r>
          <w:fldChar w:fldCharType="end"/>
        </w:r>
      </w:p>
    </w:sdtContent>
  </w:sdt>
  <w:p w:rsidR="00210DD8" w:rsidRDefault="00210D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283"/>
    <w:multiLevelType w:val="hybridMultilevel"/>
    <w:tmpl w:val="7040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757"/>
    <w:multiLevelType w:val="hybridMultilevel"/>
    <w:tmpl w:val="65BE9382"/>
    <w:lvl w:ilvl="0" w:tplc="D6CC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094C"/>
    <w:multiLevelType w:val="hybridMultilevel"/>
    <w:tmpl w:val="B880AB96"/>
    <w:lvl w:ilvl="0" w:tplc="363621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760C89"/>
    <w:multiLevelType w:val="hybridMultilevel"/>
    <w:tmpl w:val="1478C5A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77EF"/>
    <w:multiLevelType w:val="hybridMultilevel"/>
    <w:tmpl w:val="39F61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892B87"/>
    <w:multiLevelType w:val="hybridMultilevel"/>
    <w:tmpl w:val="4D16935A"/>
    <w:lvl w:ilvl="0" w:tplc="2BD84B2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0360E"/>
    <w:rsid w:val="00012BBD"/>
    <w:rsid w:val="000215A3"/>
    <w:rsid w:val="0002245D"/>
    <w:rsid w:val="00026381"/>
    <w:rsid w:val="00034105"/>
    <w:rsid w:val="000466E8"/>
    <w:rsid w:val="00066FD7"/>
    <w:rsid w:val="00091029"/>
    <w:rsid w:val="000A6AB7"/>
    <w:rsid w:val="000C5C7A"/>
    <w:rsid w:val="000C6415"/>
    <w:rsid w:val="001105EF"/>
    <w:rsid w:val="00116362"/>
    <w:rsid w:val="00125CA5"/>
    <w:rsid w:val="0012656A"/>
    <w:rsid w:val="00142410"/>
    <w:rsid w:val="001570E4"/>
    <w:rsid w:val="00162CAB"/>
    <w:rsid w:val="00172ADF"/>
    <w:rsid w:val="00176FD2"/>
    <w:rsid w:val="00180318"/>
    <w:rsid w:val="0018771D"/>
    <w:rsid w:val="001908EA"/>
    <w:rsid w:val="001A4ED4"/>
    <w:rsid w:val="001C07B4"/>
    <w:rsid w:val="001C7CBF"/>
    <w:rsid w:val="001D7F6E"/>
    <w:rsid w:val="001F349A"/>
    <w:rsid w:val="001F771D"/>
    <w:rsid w:val="0020280B"/>
    <w:rsid w:val="00204125"/>
    <w:rsid w:val="00210DD8"/>
    <w:rsid w:val="00211EA6"/>
    <w:rsid w:val="002301FD"/>
    <w:rsid w:val="00242DD3"/>
    <w:rsid w:val="0024453C"/>
    <w:rsid w:val="00245E8A"/>
    <w:rsid w:val="0024750D"/>
    <w:rsid w:val="00247CBF"/>
    <w:rsid w:val="00253B7C"/>
    <w:rsid w:val="0025418D"/>
    <w:rsid w:val="00272BDE"/>
    <w:rsid w:val="00273DB0"/>
    <w:rsid w:val="00285251"/>
    <w:rsid w:val="00297009"/>
    <w:rsid w:val="002A026A"/>
    <w:rsid w:val="002B1B3A"/>
    <w:rsid w:val="002C07CC"/>
    <w:rsid w:val="002C2DB1"/>
    <w:rsid w:val="002C5B4A"/>
    <w:rsid w:val="002F646C"/>
    <w:rsid w:val="002F6D8B"/>
    <w:rsid w:val="003139C7"/>
    <w:rsid w:val="003316DA"/>
    <w:rsid w:val="0034306D"/>
    <w:rsid w:val="00354EA7"/>
    <w:rsid w:val="0036205B"/>
    <w:rsid w:val="00362E16"/>
    <w:rsid w:val="00381CD9"/>
    <w:rsid w:val="003820E4"/>
    <w:rsid w:val="00382F5D"/>
    <w:rsid w:val="00391D68"/>
    <w:rsid w:val="00392FD9"/>
    <w:rsid w:val="00395D7F"/>
    <w:rsid w:val="003A3F82"/>
    <w:rsid w:val="003A541A"/>
    <w:rsid w:val="003B2178"/>
    <w:rsid w:val="003B2323"/>
    <w:rsid w:val="003C158E"/>
    <w:rsid w:val="003C1F2E"/>
    <w:rsid w:val="003C60C1"/>
    <w:rsid w:val="003D631D"/>
    <w:rsid w:val="003D6926"/>
    <w:rsid w:val="003D6C79"/>
    <w:rsid w:val="003E319A"/>
    <w:rsid w:val="0040370A"/>
    <w:rsid w:val="00404630"/>
    <w:rsid w:val="0040584A"/>
    <w:rsid w:val="00411950"/>
    <w:rsid w:val="00415A53"/>
    <w:rsid w:val="004218C0"/>
    <w:rsid w:val="00432C1E"/>
    <w:rsid w:val="0043561A"/>
    <w:rsid w:val="00437C42"/>
    <w:rsid w:val="0045060E"/>
    <w:rsid w:val="00466A38"/>
    <w:rsid w:val="00467A9F"/>
    <w:rsid w:val="00475C5B"/>
    <w:rsid w:val="00483573"/>
    <w:rsid w:val="004A50DB"/>
    <w:rsid w:val="004A5460"/>
    <w:rsid w:val="004B3809"/>
    <w:rsid w:val="004D110D"/>
    <w:rsid w:val="004D171C"/>
    <w:rsid w:val="004D4711"/>
    <w:rsid w:val="004E4C33"/>
    <w:rsid w:val="004F20E6"/>
    <w:rsid w:val="004F5BAE"/>
    <w:rsid w:val="005001BE"/>
    <w:rsid w:val="005008CD"/>
    <w:rsid w:val="005022F5"/>
    <w:rsid w:val="005156FE"/>
    <w:rsid w:val="0052604B"/>
    <w:rsid w:val="00572D1B"/>
    <w:rsid w:val="005848E1"/>
    <w:rsid w:val="0059180D"/>
    <w:rsid w:val="005A7C63"/>
    <w:rsid w:val="005F281D"/>
    <w:rsid w:val="00611309"/>
    <w:rsid w:val="00614380"/>
    <w:rsid w:val="006348EC"/>
    <w:rsid w:val="00642031"/>
    <w:rsid w:val="00655903"/>
    <w:rsid w:val="006574B9"/>
    <w:rsid w:val="00674EAE"/>
    <w:rsid w:val="006777C0"/>
    <w:rsid w:val="006C3701"/>
    <w:rsid w:val="006C743D"/>
    <w:rsid w:val="006D05CC"/>
    <w:rsid w:val="006D322A"/>
    <w:rsid w:val="006E37EE"/>
    <w:rsid w:val="006F6B6E"/>
    <w:rsid w:val="006F7723"/>
    <w:rsid w:val="00704C8F"/>
    <w:rsid w:val="00705F20"/>
    <w:rsid w:val="007303B9"/>
    <w:rsid w:val="007365DD"/>
    <w:rsid w:val="00746CEB"/>
    <w:rsid w:val="00795D52"/>
    <w:rsid w:val="007B00D9"/>
    <w:rsid w:val="007B3108"/>
    <w:rsid w:val="007D4DAA"/>
    <w:rsid w:val="007F1584"/>
    <w:rsid w:val="007F2C04"/>
    <w:rsid w:val="00807FE9"/>
    <w:rsid w:val="00810DE2"/>
    <w:rsid w:val="0081140B"/>
    <w:rsid w:val="0086300B"/>
    <w:rsid w:val="008639F6"/>
    <w:rsid w:val="00864530"/>
    <w:rsid w:val="00864733"/>
    <w:rsid w:val="00877994"/>
    <w:rsid w:val="008843A5"/>
    <w:rsid w:val="008872B7"/>
    <w:rsid w:val="008A3BB6"/>
    <w:rsid w:val="008B083A"/>
    <w:rsid w:val="008C2D85"/>
    <w:rsid w:val="008C70F0"/>
    <w:rsid w:val="008D318F"/>
    <w:rsid w:val="008F57CF"/>
    <w:rsid w:val="00905277"/>
    <w:rsid w:val="00920389"/>
    <w:rsid w:val="00925371"/>
    <w:rsid w:val="00930DC0"/>
    <w:rsid w:val="00942DF4"/>
    <w:rsid w:val="009461BF"/>
    <w:rsid w:val="009504FF"/>
    <w:rsid w:val="00957DED"/>
    <w:rsid w:val="009729B7"/>
    <w:rsid w:val="009773DE"/>
    <w:rsid w:val="00981B8B"/>
    <w:rsid w:val="00983618"/>
    <w:rsid w:val="00986AC7"/>
    <w:rsid w:val="009959EC"/>
    <w:rsid w:val="00996747"/>
    <w:rsid w:val="009A7127"/>
    <w:rsid w:val="009C0FAF"/>
    <w:rsid w:val="009F0C3F"/>
    <w:rsid w:val="00A01B55"/>
    <w:rsid w:val="00A03BF8"/>
    <w:rsid w:val="00A10EF3"/>
    <w:rsid w:val="00A118A4"/>
    <w:rsid w:val="00A15E39"/>
    <w:rsid w:val="00A47387"/>
    <w:rsid w:val="00A50254"/>
    <w:rsid w:val="00A55B06"/>
    <w:rsid w:val="00A5644E"/>
    <w:rsid w:val="00A71E33"/>
    <w:rsid w:val="00A93955"/>
    <w:rsid w:val="00AA1B4F"/>
    <w:rsid w:val="00AB2482"/>
    <w:rsid w:val="00AB74CF"/>
    <w:rsid w:val="00AC021B"/>
    <w:rsid w:val="00AC4F2E"/>
    <w:rsid w:val="00AC6029"/>
    <w:rsid w:val="00AE066D"/>
    <w:rsid w:val="00AF5FF7"/>
    <w:rsid w:val="00AF66C7"/>
    <w:rsid w:val="00B002DB"/>
    <w:rsid w:val="00B377D0"/>
    <w:rsid w:val="00B41059"/>
    <w:rsid w:val="00B44577"/>
    <w:rsid w:val="00B71D38"/>
    <w:rsid w:val="00B737A4"/>
    <w:rsid w:val="00B74D81"/>
    <w:rsid w:val="00BA4F91"/>
    <w:rsid w:val="00BA6C07"/>
    <w:rsid w:val="00BB3821"/>
    <w:rsid w:val="00BB5E2B"/>
    <w:rsid w:val="00BC0C02"/>
    <w:rsid w:val="00BC7C8C"/>
    <w:rsid w:val="00BD7FC8"/>
    <w:rsid w:val="00BE1F89"/>
    <w:rsid w:val="00BE2CCA"/>
    <w:rsid w:val="00C076A0"/>
    <w:rsid w:val="00C21001"/>
    <w:rsid w:val="00C2493B"/>
    <w:rsid w:val="00C77B47"/>
    <w:rsid w:val="00C80122"/>
    <w:rsid w:val="00C81670"/>
    <w:rsid w:val="00C8526E"/>
    <w:rsid w:val="00C92D81"/>
    <w:rsid w:val="00CC62FB"/>
    <w:rsid w:val="00CD57F2"/>
    <w:rsid w:val="00CE2038"/>
    <w:rsid w:val="00CF19DA"/>
    <w:rsid w:val="00CF6CE6"/>
    <w:rsid w:val="00D138EE"/>
    <w:rsid w:val="00D342A9"/>
    <w:rsid w:val="00D41574"/>
    <w:rsid w:val="00D61F23"/>
    <w:rsid w:val="00D84C5E"/>
    <w:rsid w:val="00D97013"/>
    <w:rsid w:val="00DD41AE"/>
    <w:rsid w:val="00DE2E53"/>
    <w:rsid w:val="00DF3BCA"/>
    <w:rsid w:val="00E06AEA"/>
    <w:rsid w:val="00E337BD"/>
    <w:rsid w:val="00E33B0B"/>
    <w:rsid w:val="00E417B8"/>
    <w:rsid w:val="00E62B63"/>
    <w:rsid w:val="00E63480"/>
    <w:rsid w:val="00E716DC"/>
    <w:rsid w:val="00E8638C"/>
    <w:rsid w:val="00E92A12"/>
    <w:rsid w:val="00EA7357"/>
    <w:rsid w:val="00EB60AA"/>
    <w:rsid w:val="00EB68F8"/>
    <w:rsid w:val="00EB6C1C"/>
    <w:rsid w:val="00EC02FB"/>
    <w:rsid w:val="00EC1ECA"/>
    <w:rsid w:val="00EE0DBB"/>
    <w:rsid w:val="00F001EA"/>
    <w:rsid w:val="00F00527"/>
    <w:rsid w:val="00F008A5"/>
    <w:rsid w:val="00F3488C"/>
    <w:rsid w:val="00F371AD"/>
    <w:rsid w:val="00F37915"/>
    <w:rsid w:val="00F41705"/>
    <w:rsid w:val="00F43F09"/>
    <w:rsid w:val="00F47A14"/>
    <w:rsid w:val="00F7120E"/>
    <w:rsid w:val="00F81597"/>
    <w:rsid w:val="00F83BE9"/>
    <w:rsid w:val="00F937E0"/>
    <w:rsid w:val="00FB576D"/>
    <w:rsid w:val="00FB7056"/>
    <w:rsid w:val="00FC72A7"/>
    <w:rsid w:val="00FE2346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9959EC"/>
    <w:rPr>
      <w:rFonts w:eastAsiaTheme="minorEastAsia"/>
      <w:lang w:eastAsia="ru-RU"/>
    </w:rPr>
  </w:style>
  <w:style w:type="paragraph" w:styleId="af">
    <w:name w:val="annotation text"/>
    <w:basedOn w:val="a"/>
    <w:link w:val="af0"/>
    <w:unhideWhenUsed/>
    <w:rsid w:val="005A7C63"/>
    <w:rPr>
      <w:sz w:val="20"/>
    </w:rPr>
  </w:style>
  <w:style w:type="character" w:customStyle="1" w:styleId="af0">
    <w:name w:val="Текст примечания Знак"/>
    <w:basedOn w:val="a0"/>
    <w:link w:val="af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983618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6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6113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9959EC"/>
    <w:rPr>
      <w:rFonts w:eastAsiaTheme="minorEastAsia"/>
      <w:lang w:eastAsia="ru-RU"/>
    </w:rPr>
  </w:style>
  <w:style w:type="paragraph" w:styleId="af">
    <w:name w:val="annotation text"/>
    <w:basedOn w:val="a"/>
    <w:link w:val="af0"/>
    <w:unhideWhenUsed/>
    <w:rsid w:val="005A7C63"/>
    <w:rPr>
      <w:sz w:val="20"/>
    </w:rPr>
  </w:style>
  <w:style w:type="character" w:customStyle="1" w:styleId="af0">
    <w:name w:val="Текст примечания Знак"/>
    <w:basedOn w:val="a0"/>
    <w:link w:val="af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0D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0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83618"/>
    <w:rPr>
      <w:sz w:val="16"/>
      <w:szCs w:val="16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983618"/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9836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382F5D"/>
    <w:pPr>
      <w:spacing w:before="100" w:beforeAutospacing="1" w:after="100" w:afterAutospacing="1"/>
    </w:pPr>
    <w:rPr>
      <w:szCs w:val="24"/>
    </w:rPr>
  </w:style>
  <w:style w:type="character" w:customStyle="1" w:styleId="10">
    <w:name w:val="Основной текст Знак1"/>
    <w:basedOn w:val="a0"/>
    <w:link w:val="af6"/>
    <w:uiPriority w:val="99"/>
    <w:rsid w:val="00F371A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6">
    <w:name w:val="Body Text"/>
    <w:basedOn w:val="a"/>
    <w:link w:val="10"/>
    <w:uiPriority w:val="99"/>
    <w:rsid w:val="00F371AD"/>
    <w:pPr>
      <w:shd w:val="clear" w:color="auto" w:fill="FFFFFF"/>
      <w:spacing w:before="30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F371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uiPriority w:val="59"/>
    <w:rsid w:val="008B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6113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570D-81B0-4D45-9A6A-598A0428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4</cp:revision>
  <cp:lastPrinted>2018-04-18T07:34:00Z</cp:lastPrinted>
  <dcterms:created xsi:type="dcterms:W3CDTF">2020-05-25T09:55:00Z</dcterms:created>
  <dcterms:modified xsi:type="dcterms:W3CDTF">2020-07-23T08:59:00Z</dcterms:modified>
</cp:coreProperties>
</file>