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E6C7E" w14:textId="77777777" w:rsidR="00F90715" w:rsidRPr="00A63560" w:rsidRDefault="00F90715" w:rsidP="00A94D65">
      <w:pPr>
        <w:pStyle w:val="FR2"/>
        <w:tabs>
          <w:tab w:val="left" w:pos="5529"/>
        </w:tabs>
        <w:spacing w:before="0"/>
        <w:ind w:left="5812"/>
        <w:contextualSpacing/>
        <w:rPr>
          <w:sz w:val="26"/>
          <w:szCs w:val="26"/>
        </w:rPr>
      </w:pPr>
      <w:bookmarkStart w:id="0" w:name="_GoBack"/>
      <w:bookmarkEnd w:id="0"/>
      <w:r w:rsidRPr="00A63560">
        <w:rPr>
          <w:sz w:val="26"/>
          <w:szCs w:val="26"/>
        </w:rPr>
        <w:t>Приложение</w:t>
      </w:r>
      <w:r w:rsidR="00160E6C" w:rsidRPr="00A63560">
        <w:rPr>
          <w:sz w:val="26"/>
          <w:szCs w:val="26"/>
        </w:rPr>
        <w:t xml:space="preserve"> </w:t>
      </w:r>
    </w:p>
    <w:p w14:paraId="3E74E81A" w14:textId="77777777" w:rsidR="001D1944" w:rsidRPr="00A63560" w:rsidRDefault="00F76AB6" w:rsidP="00A94D65">
      <w:pPr>
        <w:pStyle w:val="FR2"/>
        <w:tabs>
          <w:tab w:val="left" w:pos="5529"/>
        </w:tabs>
        <w:spacing w:before="0"/>
        <w:ind w:left="5812"/>
        <w:contextualSpacing/>
        <w:rPr>
          <w:sz w:val="26"/>
          <w:szCs w:val="26"/>
        </w:rPr>
      </w:pPr>
      <w:r w:rsidRPr="00A63560">
        <w:rPr>
          <w:sz w:val="26"/>
          <w:szCs w:val="26"/>
        </w:rPr>
        <w:t xml:space="preserve">к </w:t>
      </w:r>
      <w:r w:rsidR="001D1944" w:rsidRPr="00A63560">
        <w:rPr>
          <w:sz w:val="26"/>
          <w:szCs w:val="26"/>
        </w:rPr>
        <w:t>приказу НИУ ВШЭ</w:t>
      </w:r>
    </w:p>
    <w:p w14:paraId="25F90E7B" w14:textId="721BE41F" w:rsidR="001D1944" w:rsidRPr="00A63560" w:rsidRDefault="005F3944" w:rsidP="00A94D65">
      <w:pPr>
        <w:pStyle w:val="FR2"/>
        <w:tabs>
          <w:tab w:val="left" w:pos="5529"/>
        </w:tabs>
        <w:spacing w:before="0"/>
        <w:ind w:left="5812"/>
        <w:contextualSpacing/>
        <w:rPr>
          <w:sz w:val="26"/>
          <w:szCs w:val="26"/>
        </w:rPr>
      </w:pPr>
      <w:r w:rsidRPr="00A63560">
        <w:rPr>
          <w:sz w:val="26"/>
          <w:szCs w:val="26"/>
        </w:rPr>
        <w:t>о</w:t>
      </w:r>
      <w:r w:rsidR="001D1944" w:rsidRPr="00A63560">
        <w:rPr>
          <w:sz w:val="26"/>
          <w:szCs w:val="26"/>
        </w:rPr>
        <w:t>т</w:t>
      </w:r>
      <w:r w:rsidR="00101D5A" w:rsidRPr="00A63560">
        <w:rPr>
          <w:sz w:val="26"/>
          <w:szCs w:val="26"/>
        </w:rPr>
        <w:t xml:space="preserve"> </w:t>
      </w:r>
      <w:r w:rsidR="004B23B2" w:rsidRPr="00A63560">
        <w:rPr>
          <w:sz w:val="26"/>
          <w:szCs w:val="26"/>
        </w:rPr>
        <w:t xml:space="preserve">24.01.2020 </w:t>
      </w:r>
      <w:r w:rsidR="00D03F75" w:rsidRPr="00A63560">
        <w:rPr>
          <w:sz w:val="26"/>
          <w:szCs w:val="26"/>
        </w:rPr>
        <w:t>№</w:t>
      </w:r>
      <w:r w:rsidR="007178E9" w:rsidRPr="00A63560">
        <w:rPr>
          <w:sz w:val="26"/>
          <w:szCs w:val="26"/>
        </w:rPr>
        <w:t xml:space="preserve"> </w:t>
      </w:r>
      <w:r w:rsidR="004B23B2" w:rsidRPr="00A63560">
        <w:rPr>
          <w:sz w:val="26"/>
          <w:szCs w:val="26"/>
        </w:rPr>
        <w:t>6.18.1-01/2401-01</w:t>
      </w:r>
    </w:p>
    <w:p w14:paraId="5EAD40C6" w14:textId="77777777" w:rsidR="00F90715" w:rsidRPr="00A63560" w:rsidRDefault="00F90715" w:rsidP="00A94D65">
      <w:pPr>
        <w:pStyle w:val="FR2"/>
        <w:tabs>
          <w:tab w:val="left" w:pos="5529"/>
        </w:tabs>
        <w:spacing w:before="0"/>
        <w:ind w:left="5812"/>
        <w:contextualSpacing/>
        <w:rPr>
          <w:sz w:val="26"/>
          <w:szCs w:val="26"/>
        </w:rPr>
      </w:pPr>
    </w:p>
    <w:p w14:paraId="379ADFB2" w14:textId="77777777" w:rsidR="005E4377" w:rsidRPr="00A63560" w:rsidRDefault="005E4377" w:rsidP="00A94D65">
      <w:pPr>
        <w:pStyle w:val="FR2"/>
        <w:tabs>
          <w:tab w:val="left" w:pos="3402"/>
          <w:tab w:val="left" w:pos="5529"/>
        </w:tabs>
        <w:spacing w:before="0"/>
        <w:ind w:left="5812"/>
        <w:contextualSpacing/>
        <w:rPr>
          <w:caps/>
          <w:sz w:val="26"/>
          <w:szCs w:val="26"/>
        </w:rPr>
      </w:pPr>
      <w:r w:rsidRPr="00A63560">
        <w:rPr>
          <w:caps/>
          <w:sz w:val="26"/>
          <w:szCs w:val="26"/>
        </w:rPr>
        <w:t>Утверждено</w:t>
      </w:r>
    </w:p>
    <w:p w14:paraId="4B847B7E" w14:textId="77777777" w:rsidR="005E4377" w:rsidRPr="00A63560" w:rsidRDefault="005E4377" w:rsidP="00A94D65">
      <w:pPr>
        <w:pStyle w:val="FR2"/>
        <w:tabs>
          <w:tab w:val="left" w:pos="3402"/>
          <w:tab w:val="left" w:pos="5529"/>
        </w:tabs>
        <w:spacing w:before="0"/>
        <w:ind w:left="5812"/>
        <w:contextualSpacing/>
        <w:rPr>
          <w:sz w:val="26"/>
          <w:szCs w:val="26"/>
        </w:rPr>
      </w:pPr>
      <w:r w:rsidRPr="00A63560">
        <w:rPr>
          <w:sz w:val="26"/>
          <w:szCs w:val="26"/>
        </w:rPr>
        <w:t>ученым советом НИУ</w:t>
      </w:r>
      <w:r w:rsidR="00521CCA" w:rsidRPr="00A63560">
        <w:rPr>
          <w:sz w:val="26"/>
          <w:szCs w:val="26"/>
        </w:rPr>
        <w:t> </w:t>
      </w:r>
      <w:r w:rsidRPr="00A63560">
        <w:rPr>
          <w:sz w:val="26"/>
          <w:szCs w:val="26"/>
        </w:rPr>
        <w:t>ВШЭ</w:t>
      </w:r>
    </w:p>
    <w:p w14:paraId="348263B8" w14:textId="63C1CE18" w:rsidR="001D1944" w:rsidRPr="00A63560" w:rsidRDefault="005E4377" w:rsidP="00A94D65">
      <w:pPr>
        <w:pStyle w:val="FR2"/>
        <w:tabs>
          <w:tab w:val="left" w:pos="3402"/>
          <w:tab w:val="left" w:pos="5529"/>
        </w:tabs>
        <w:spacing w:before="0"/>
        <w:ind w:left="5812"/>
        <w:contextualSpacing/>
        <w:rPr>
          <w:sz w:val="26"/>
          <w:szCs w:val="26"/>
        </w:rPr>
      </w:pPr>
      <w:r w:rsidRPr="00A63560">
        <w:rPr>
          <w:sz w:val="26"/>
          <w:szCs w:val="26"/>
        </w:rPr>
        <w:t xml:space="preserve">протокол № </w:t>
      </w:r>
      <w:r w:rsidR="00F22FA8" w:rsidRPr="00A63560">
        <w:rPr>
          <w:sz w:val="26"/>
          <w:szCs w:val="26"/>
        </w:rPr>
        <w:t xml:space="preserve">16 </w:t>
      </w:r>
      <w:r w:rsidR="001D1944" w:rsidRPr="00A63560">
        <w:rPr>
          <w:sz w:val="26"/>
          <w:szCs w:val="26"/>
        </w:rPr>
        <w:t xml:space="preserve">от </w:t>
      </w:r>
      <w:r w:rsidR="00F22FA8" w:rsidRPr="00A63560">
        <w:rPr>
          <w:sz w:val="26"/>
          <w:szCs w:val="26"/>
        </w:rPr>
        <w:t>20.12.2019</w:t>
      </w:r>
      <w:r w:rsidR="001D1944" w:rsidRPr="00A63560">
        <w:rPr>
          <w:sz w:val="26"/>
          <w:szCs w:val="26"/>
        </w:rPr>
        <w:t xml:space="preserve"> </w:t>
      </w:r>
    </w:p>
    <w:p w14:paraId="0938669C" w14:textId="77777777" w:rsidR="00C73C36" w:rsidRPr="00A63560" w:rsidRDefault="00C73C36" w:rsidP="00A94D65">
      <w:pPr>
        <w:pStyle w:val="a3"/>
        <w:contextualSpacing/>
        <w:rPr>
          <w:sz w:val="26"/>
          <w:szCs w:val="26"/>
        </w:rPr>
      </w:pPr>
    </w:p>
    <w:p w14:paraId="53C51D34" w14:textId="77777777" w:rsidR="00F90715" w:rsidRPr="00A63560" w:rsidRDefault="00F90715" w:rsidP="00A94D65">
      <w:pPr>
        <w:pStyle w:val="a3"/>
        <w:contextualSpacing/>
        <w:rPr>
          <w:sz w:val="26"/>
          <w:szCs w:val="26"/>
        </w:rPr>
      </w:pPr>
    </w:p>
    <w:p w14:paraId="4BFE2603" w14:textId="77777777" w:rsidR="00667FFE" w:rsidRPr="00A63560" w:rsidRDefault="00667FFE" w:rsidP="00A94D65">
      <w:pPr>
        <w:contextualSpacing/>
        <w:jc w:val="center"/>
        <w:outlineLvl w:val="0"/>
        <w:rPr>
          <w:b/>
          <w:sz w:val="26"/>
          <w:szCs w:val="26"/>
        </w:rPr>
      </w:pPr>
      <w:r w:rsidRPr="00A63560">
        <w:rPr>
          <w:b/>
          <w:sz w:val="26"/>
          <w:szCs w:val="26"/>
        </w:rPr>
        <w:t xml:space="preserve">Положение об академических надбавках </w:t>
      </w:r>
    </w:p>
    <w:p w14:paraId="70051DEC" w14:textId="77777777" w:rsidR="00667FFE" w:rsidRPr="00A63560" w:rsidRDefault="00667FFE" w:rsidP="00A94D65">
      <w:pPr>
        <w:contextualSpacing/>
        <w:jc w:val="center"/>
        <w:rPr>
          <w:sz w:val="26"/>
          <w:szCs w:val="26"/>
        </w:rPr>
      </w:pPr>
      <w:r w:rsidRPr="00A63560">
        <w:rPr>
          <w:b/>
          <w:bCs/>
          <w:sz w:val="26"/>
          <w:szCs w:val="26"/>
        </w:rPr>
        <w:t>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w:t>
      </w:r>
    </w:p>
    <w:p w14:paraId="0F59E8F7" w14:textId="77777777" w:rsidR="00667FFE" w:rsidRPr="00A63560" w:rsidRDefault="00667FFE" w:rsidP="00A94D65">
      <w:pPr>
        <w:pStyle w:val="a3"/>
        <w:contextualSpacing/>
        <w:rPr>
          <w:sz w:val="26"/>
          <w:szCs w:val="26"/>
        </w:rPr>
      </w:pPr>
    </w:p>
    <w:p w14:paraId="074AF385" w14:textId="77777777" w:rsidR="00667FFE" w:rsidRPr="00A63560" w:rsidRDefault="00667FFE" w:rsidP="00A94D65">
      <w:pPr>
        <w:pStyle w:val="a3"/>
        <w:contextualSpacing/>
        <w:rPr>
          <w:sz w:val="26"/>
          <w:szCs w:val="26"/>
        </w:rPr>
      </w:pPr>
    </w:p>
    <w:p w14:paraId="616CFA19" w14:textId="77777777" w:rsidR="00667FFE" w:rsidRPr="00A63560" w:rsidRDefault="00667FFE" w:rsidP="00A94D65">
      <w:pPr>
        <w:pStyle w:val="a3"/>
        <w:numPr>
          <w:ilvl w:val="0"/>
          <w:numId w:val="2"/>
        </w:numPr>
        <w:ind w:left="426" w:hanging="426"/>
        <w:contextualSpacing/>
        <w:jc w:val="center"/>
        <w:rPr>
          <w:b/>
          <w:sz w:val="26"/>
          <w:szCs w:val="26"/>
        </w:rPr>
      </w:pPr>
      <w:r w:rsidRPr="00A63560">
        <w:rPr>
          <w:b/>
          <w:sz w:val="26"/>
          <w:szCs w:val="26"/>
        </w:rPr>
        <w:t>ОБЩИЕ ПОЛОЖЕНИЯ</w:t>
      </w:r>
    </w:p>
    <w:p w14:paraId="2CC3878C" w14:textId="77777777" w:rsidR="00667FFE" w:rsidRPr="00A63560" w:rsidRDefault="00667FFE" w:rsidP="00A94D65">
      <w:pPr>
        <w:pStyle w:val="a3"/>
        <w:ind w:left="426" w:firstLine="0"/>
        <w:contextualSpacing/>
        <w:rPr>
          <w:b/>
          <w:sz w:val="26"/>
          <w:szCs w:val="26"/>
        </w:rPr>
      </w:pPr>
    </w:p>
    <w:p w14:paraId="6433C000" w14:textId="77777777" w:rsidR="00667FFE" w:rsidRPr="00A63560" w:rsidRDefault="00667FFE" w:rsidP="00A94D65">
      <w:pPr>
        <w:pStyle w:val="a3"/>
        <w:spacing w:after="0"/>
        <w:contextualSpacing/>
        <w:rPr>
          <w:sz w:val="26"/>
          <w:szCs w:val="26"/>
        </w:rPr>
      </w:pPr>
      <w:r w:rsidRPr="00A63560">
        <w:rPr>
          <w:sz w:val="26"/>
          <w:szCs w:val="26"/>
        </w:rPr>
        <w:t>1.1.</w:t>
      </w:r>
      <w:r w:rsidRPr="00A63560">
        <w:rPr>
          <w:sz w:val="26"/>
          <w:szCs w:val="26"/>
        </w:rPr>
        <w:tab/>
        <w:t>Положение об академических надбавках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 (далее соответственно – Положение, НИУ ВШЭ) регламентирует общие условия установления и выплаты академических надбавок работникам НИУ ВШЭ и его филиалов, осуществляющим преподавательскую деятельность в НИУ ВШЭ</w:t>
      </w:r>
      <w:r w:rsidRPr="00A63560" w:rsidDel="00B658F4">
        <w:rPr>
          <w:sz w:val="26"/>
          <w:szCs w:val="26"/>
        </w:rPr>
        <w:t xml:space="preserve"> </w:t>
      </w:r>
      <w:r w:rsidRPr="00A63560">
        <w:rPr>
          <w:sz w:val="26"/>
          <w:szCs w:val="26"/>
        </w:rPr>
        <w:t>и его филиалах.</w:t>
      </w:r>
    </w:p>
    <w:p w14:paraId="3059BE68" w14:textId="77777777" w:rsidR="00667FFE" w:rsidRPr="00A63560" w:rsidRDefault="00667FFE" w:rsidP="00A94D65">
      <w:pPr>
        <w:pStyle w:val="a3"/>
        <w:spacing w:after="0"/>
        <w:contextualSpacing/>
        <w:rPr>
          <w:sz w:val="26"/>
          <w:szCs w:val="26"/>
        </w:rPr>
      </w:pPr>
      <w:r w:rsidRPr="00A63560">
        <w:rPr>
          <w:sz w:val="26"/>
          <w:szCs w:val="26"/>
        </w:rPr>
        <w:t>1.2.</w:t>
      </w:r>
      <w:r w:rsidRPr="00A63560">
        <w:rPr>
          <w:sz w:val="26"/>
          <w:szCs w:val="26"/>
        </w:rPr>
        <w:tab/>
        <w:t xml:space="preserve">Положение направлено на обеспечение прозрачности процесса принятия решений о финансировании, информационной открытости и равенства возможностей получения </w:t>
      </w:r>
      <w:r w:rsidR="005D1514" w:rsidRPr="00A63560">
        <w:rPr>
          <w:sz w:val="26"/>
          <w:szCs w:val="26"/>
        </w:rPr>
        <w:t xml:space="preserve">академических </w:t>
      </w:r>
      <w:r w:rsidRPr="00A63560">
        <w:rPr>
          <w:sz w:val="26"/>
          <w:szCs w:val="26"/>
        </w:rPr>
        <w:t>надбав</w:t>
      </w:r>
      <w:r w:rsidR="005D1514" w:rsidRPr="00A63560">
        <w:rPr>
          <w:sz w:val="26"/>
          <w:szCs w:val="26"/>
        </w:rPr>
        <w:t>ок</w:t>
      </w:r>
      <w:r w:rsidRPr="00A63560">
        <w:rPr>
          <w:sz w:val="26"/>
          <w:szCs w:val="26"/>
        </w:rPr>
        <w:t>.</w:t>
      </w:r>
    </w:p>
    <w:p w14:paraId="7DEA5FAA" w14:textId="77777777" w:rsidR="00667FFE" w:rsidRPr="00A63560" w:rsidRDefault="00667FFE" w:rsidP="00A94D65">
      <w:pPr>
        <w:ind w:firstLine="709"/>
        <w:contextualSpacing/>
        <w:jc w:val="both"/>
        <w:rPr>
          <w:sz w:val="26"/>
          <w:szCs w:val="26"/>
        </w:rPr>
      </w:pPr>
      <w:r w:rsidRPr="00A63560">
        <w:rPr>
          <w:sz w:val="26"/>
          <w:szCs w:val="26"/>
        </w:rPr>
        <w:t>1.3.</w:t>
      </w:r>
      <w:r w:rsidRPr="00A63560">
        <w:rPr>
          <w:sz w:val="26"/>
          <w:szCs w:val="26"/>
        </w:rPr>
        <w:tab/>
        <w:t>Основные понятия, используемые в Положении:</w:t>
      </w:r>
    </w:p>
    <w:p w14:paraId="2364EC54" w14:textId="77777777" w:rsidR="005F3944" w:rsidRPr="00A63560" w:rsidRDefault="00667FFE" w:rsidP="00A94D65">
      <w:pPr>
        <w:pStyle w:val="a3"/>
        <w:tabs>
          <w:tab w:val="left" w:pos="1701"/>
        </w:tabs>
        <w:spacing w:after="0"/>
        <w:ind w:firstLine="851"/>
        <w:contextualSpacing/>
        <w:rPr>
          <w:bCs/>
          <w:sz w:val="26"/>
          <w:szCs w:val="26"/>
        </w:rPr>
      </w:pPr>
      <w:r w:rsidRPr="00A63560">
        <w:rPr>
          <w:bCs/>
          <w:sz w:val="26"/>
          <w:szCs w:val="26"/>
        </w:rPr>
        <w:t>1.3.1.</w:t>
      </w:r>
      <w:r w:rsidRPr="00A63560">
        <w:rPr>
          <w:bCs/>
          <w:sz w:val="26"/>
          <w:szCs w:val="26"/>
        </w:rPr>
        <w:tab/>
      </w:r>
      <w:r w:rsidR="00D30613" w:rsidRPr="00A63560">
        <w:rPr>
          <w:bCs/>
          <w:sz w:val="26"/>
          <w:szCs w:val="26"/>
        </w:rPr>
        <w:t xml:space="preserve">академические надбавки – надбавки стимулирующего характера, устанавливаемые за результаты академической деятельности работникам </w:t>
      </w:r>
      <w:r w:rsidR="00D30613" w:rsidRPr="00A63560">
        <w:rPr>
          <w:sz w:val="26"/>
          <w:szCs w:val="26"/>
        </w:rPr>
        <w:t>НИУ ВШЭ</w:t>
      </w:r>
      <w:r w:rsidR="00D30613" w:rsidRPr="00A63560">
        <w:rPr>
          <w:bCs/>
          <w:sz w:val="26"/>
          <w:szCs w:val="26"/>
        </w:rPr>
        <w:t xml:space="preserve"> и его филиалов, </w:t>
      </w:r>
      <w:r w:rsidR="00F95CD0" w:rsidRPr="00A63560">
        <w:rPr>
          <w:bCs/>
          <w:sz w:val="26"/>
          <w:szCs w:val="26"/>
        </w:rPr>
        <w:t xml:space="preserve">осуществляющим </w:t>
      </w:r>
      <w:r w:rsidR="00D30613" w:rsidRPr="00A63560">
        <w:rPr>
          <w:bCs/>
          <w:sz w:val="26"/>
          <w:szCs w:val="26"/>
        </w:rPr>
        <w:t xml:space="preserve">преподавательскую деятельность в </w:t>
      </w:r>
      <w:r w:rsidR="00D30613" w:rsidRPr="00A63560">
        <w:rPr>
          <w:sz w:val="26"/>
          <w:szCs w:val="26"/>
        </w:rPr>
        <w:t>НИУ ВШЭ</w:t>
      </w:r>
      <w:r w:rsidR="00D30613" w:rsidRPr="00A63560" w:rsidDel="00B658F4">
        <w:rPr>
          <w:bCs/>
          <w:sz w:val="26"/>
          <w:szCs w:val="26"/>
        </w:rPr>
        <w:t xml:space="preserve"> </w:t>
      </w:r>
      <w:r w:rsidR="00D30613" w:rsidRPr="00A63560">
        <w:rPr>
          <w:bCs/>
          <w:sz w:val="26"/>
          <w:szCs w:val="26"/>
        </w:rPr>
        <w:t>и его филиалах;</w:t>
      </w:r>
    </w:p>
    <w:p w14:paraId="71CB17D2" w14:textId="77777777" w:rsidR="00667FFE" w:rsidRPr="00A63560" w:rsidRDefault="005F3944" w:rsidP="00A94D65">
      <w:pPr>
        <w:pStyle w:val="a3"/>
        <w:tabs>
          <w:tab w:val="left" w:pos="1701"/>
        </w:tabs>
        <w:spacing w:after="0"/>
        <w:ind w:firstLine="851"/>
        <w:contextualSpacing/>
        <w:rPr>
          <w:bCs/>
          <w:sz w:val="26"/>
          <w:szCs w:val="26"/>
        </w:rPr>
      </w:pPr>
      <w:r w:rsidRPr="00A63560">
        <w:rPr>
          <w:bCs/>
          <w:sz w:val="26"/>
          <w:szCs w:val="26"/>
        </w:rPr>
        <w:t xml:space="preserve">1.3.2. </w:t>
      </w:r>
      <w:r w:rsidR="00667FFE" w:rsidRPr="00A63560">
        <w:rPr>
          <w:bCs/>
          <w:sz w:val="26"/>
          <w:szCs w:val="26"/>
        </w:rPr>
        <w:t>автор заявки на установление академической надбавки (далее – заявитель) – заявитель на академическую надбавку;</w:t>
      </w:r>
    </w:p>
    <w:p w14:paraId="175DD42B" w14:textId="77777777" w:rsidR="00667FFE" w:rsidRPr="00A63560" w:rsidRDefault="00667FFE" w:rsidP="00A94D65">
      <w:pPr>
        <w:pStyle w:val="a3"/>
        <w:tabs>
          <w:tab w:val="left" w:pos="1701"/>
        </w:tabs>
        <w:ind w:firstLine="851"/>
        <w:contextualSpacing/>
        <w:rPr>
          <w:bCs/>
          <w:sz w:val="26"/>
          <w:szCs w:val="26"/>
        </w:rPr>
      </w:pPr>
      <w:r w:rsidRPr="00A63560">
        <w:rPr>
          <w:bCs/>
          <w:sz w:val="26"/>
          <w:szCs w:val="26"/>
        </w:rPr>
        <w:t>1.3.</w:t>
      </w:r>
      <w:r w:rsidR="005F3944" w:rsidRPr="00A63560">
        <w:rPr>
          <w:bCs/>
          <w:sz w:val="26"/>
          <w:szCs w:val="26"/>
        </w:rPr>
        <w:t>3</w:t>
      </w:r>
      <w:r w:rsidRPr="00A63560">
        <w:rPr>
          <w:bCs/>
          <w:sz w:val="26"/>
          <w:szCs w:val="26"/>
        </w:rPr>
        <w:t>.</w:t>
      </w:r>
      <w:r w:rsidRPr="00A63560">
        <w:rPr>
          <w:bCs/>
          <w:sz w:val="26"/>
          <w:szCs w:val="26"/>
        </w:rPr>
        <w:tab/>
      </w:r>
      <w:r w:rsidR="00D30613" w:rsidRPr="00A63560">
        <w:rPr>
          <w:bCs/>
          <w:sz w:val="26"/>
          <w:szCs w:val="26"/>
        </w:rPr>
        <w:t>аффилиация – указание институциональной принадлежности автора публикации;</w:t>
      </w:r>
    </w:p>
    <w:p w14:paraId="05A13949" w14:textId="77777777" w:rsidR="00667FFE" w:rsidRPr="00A63560" w:rsidRDefault="00667FFE" w:rsidP="00A94D65">
      <w:pPr>
        <w:pStyle w:val="a3"/>
        <w:tabs>
          <w:tab w:val="left" w:pos="1701"/>
        </w:tabs>
        <w:ind w:firstLine="851"/>
        <w:contextualSpacing/>
        <w:rPr>
          <w:bCs/>
          <w:sz w:val="26"/>
          <w:szCs w:val="26"/>
        </w:rPr>
      </w:pPr>
      <w:r w:rsidRPr="00A63560">
        <w:rPr>
          <w:bCs/>
          <w:sz w:val="26"/>
          <w:szCs w:val="26"/>
        </w:rPr>
        <w:t>1.3.</w:t>
      </w:r>
      <w:r w:rsidR="005F3944" w:rsidRPr="00A63560">
        <w:rPr>
          <w:bCs/>
          <w:sz w:val="26"/>
          <w:szCs w:val="26"/>
        </w:rPr>
        <w:t>4</w:t>
      </w:r>
      <w:r w:rsidRPr="00A63560">
        <w:rPr>
          <w:bCs/>
          <w:sz w:val="26"/>
          <w:szCs w:val="26"/>
        </w:rPr>
        <w:t>.</w:t>
      </w:r>
      <w:r w:rsidRPr="00A63560">
        <w:rPr>
          <w:bCs/>
          <w:sz w:val="26"/>
          <w:szCs w:val="26"/>
        </w:rPr>
        <w:tab/>
        <w:t>комиссия по академическим надбавкам (далее</w:t>
      </w:r>
      <w:r w:rsidRPr="00A63560">
        <w:rPr>
          <w:sz w:val="26"/>
          <w:szCs w:val="26"/>
        </w:rPr>
        <w:t> </w:t>
      </w:r>
      <w:r w:rsidRPr="00A63560">
        <w:rPr>
          <w:bCs/>
          <w:sz w:val="26"/>
          <w:szCs w:val="26"/>
        </w:rPr>
        <w:t>–</w:t>
      </w:r>
      <w:r w:rsidRPr="00A63560">
        <w:rPr>
          <w:sz w:val="26"/>
          <w:szCs w:val="26"/>
        </w:rPr>
        <w:t> </w:t>
      </w:r>
      <w:r w:rsidRPr="00A63560">
        <w:rPr>
          <w:bCs/>
          <w:sz w:val="26"/>
          <w:szCs w:val="26"/>
        </w:rPr>
        <w:t>Комиссия по надбавкам) – коллегиальный орган, принимающий решения о назначении академических надбавок и по иным вопросам в соответствии с Положением;</w:t>
      </w:r>
    </w:p>
    <w:p w14:paraId="151F59D3" w14:textId="77777777" w:rsidR="00667FFE" w:rsidRPr="00A63560" w:rsidRDefault="00667FFE" w:rsidP="00A94D65">
      <w:pPr>
        <w:pStyle w:val="a3"/>
        <w:tabs>
          <w:tab w:val="left" w:pos="1701"/>
        </w:tabs>
        <w:ind w:firstLine="851"/>
        <w:contextualSpacing/>
        <w:rPr>
          <w:bCs/>
          <w:sz w:val="26"/>
          <w:szCs w:val="26"/>
        </w:rPr>
      </w:pPr>
      <w:r w:rsidRPr="00A63560">
        <w:rPr>
          <w:bCs/>
          <w:sz w:val="26"/>
          <w:szCs w:val="26"/>
        </w:rPr>
        <w:t>1.3.</w:t>
      </w:r>
      <w:r w:rsidR="005F3944" w:rsidRPr="00A63560">
        <w:rPr>
          <w:bCs/>
          <w:sz w:val="26"/>
          <w:szCs w:val="26"/>
        </w:rPr>
        <w:t>5</w:t>
      </w:r>
      <w:r w:rsidRPr="00A63560">
        <w:rPr>
          <w:bCs/>
          <w:sz w:val="26"/>
          <w:szCs w:val="26"/>
        </w:rPr>
        <w:t>.</w:t>
      </w:r>
      <w:r w:rsidRPr="00A63560">
        <w:rPr>
          <w:bCs/>
          <w:sz w:val="26"/>
          <w:szCs w:val="26"/>
        </w:rPr>
        <w:tab/>
        <w:t xml:space="preserve">монография – научное издание, содержащее полное и всестороннее исследование одной проблемы или темы, подготовленное единолично или в соавторстве. В монографии автор (соавторы) указаны на обложке, титульном листе и на обороте титульного листа. Монография, как правило, имеет сведения о не менее, чем о двух рецензентах, имеющих ученую степень и указанных в выходных данных монографии. Исключения могут составлять монографии, изданные зарубежными издательствами. </w:t>
      </w:r>
    </w:p>
    <w:p w14:paraId="6EC59EE2" w14:textId="77777777" w:rsidR="00667FFE" w:rsidRPr="00A63560" w:rsidRDefault="00667FFE" w:rsidP="00A94D65">
      <w:pPr>
        <w:pStyle w:val="a3"/>
        <w:tabs>
          <w:tab w:val="left" w:pos="1701"/>
        </w:tabs>
        <w:ind w:firstLine="851"/>
        <w:contextualSpacing/>
        <w:rPr>
          <w:bCs/>
          <w:sz w:val="26"/>
          <w:szCs w:val="26"/>
        </w:rPr>
      </w:pPr>
      <w:r w:rsidRPr="00A63560">
        <w:rPr>
          <w:bCs/>
          <w:sz w:val="26"/>
          <w:szCs w:val="26"/>
        </w:rPr>
        <w:t xml:space="preserve">Коллективная монография – научное издание, содержащее исследование одной проблемы и подготовленное авторским коллективом в рамках совместной работы </w:t>
      </w:r>
      <w:r w:rsidRPr="00A63560">
        <w:rPr>
          <w:bCs/>
          <w:sz w:val="26"/>
          <w:szCs w:val="26"/>
        </w:rPr>
        <w:lastRenderedPageBreak/>
        <w:t>соавторов по институциональному проекту, которая может быть формально удостоверена наличием ссылки на грант, проведенными научными семинарами и иными свидетельствами совместной работы. Каждая глава (раздел) имеет отдельное авторство или написана в соавторстве, но при этом главы (разделы) объединены общей тематикой. Коллективную монографию от сборника статей отличает последовательное изложение материала, связанное единой идеей, темой, концепцией, имеющее общее введение, заключение, выводы и источниковую базу. Коллективная монография</w:t>
      </w:r>
      <w:r w:rsidR="00050A72" w:rsidRPr="00A63560">
        <w:rPr>
          <w:bCs/>
          <w:sz w:val="26"/>
          <w:szCs w:val="26"/>
        </w:rPr>
        <w:t xml:space="preserve"> имеет ответственного редактор</w:t>
      </w:r>
      <w:r w:rsidR="00803A8A" w:rsidRPr="00A63560">
        <w:rPr>
          <w:bCs/>
          <w:sz w:val="26"/>
          <w:szCs w:val="26"/>
        </w:rPr>
        <w:t>а</w:t>
      </w:r>
      <w:r w:rsidR="00050A72" w:rsidRPr="00A63560">
        <w:rPr>
          <w:bCs/>
          <w:sz w:val="26"/>
          <w:szCs w:val="26"/>
        </w:rPr>
        <w:t>;</w:t>
      </w:r>
    </w:p>
    <w:p w14:paraId="2E6D3CE3" w14:textId="77777777" w:rsidR="00667FFE" w:rsidRPr="00A63560" w:rsidRDefault="00667FFE" w:rsidP="00A94D65">
      <w:pPr>
        <w:pStyle w:val="a3"/>
        <w:tabs>
          <w:tab w:val="left" w:pos="1701"/>
        </w:tabs>
        <w:ind w:firstLine="851"/>
        <w:contextualSpacing/>
        <w:rPr>
          <w:bCs/>
          <w:sz w:val="26"/>
          <w:szCs w:val="26"/>
        </w:rPr>
      </w:pPr>
      <w:r w:rsidRPr="00A63560">
        <w:rPr>
          <w:bCs/>
          <w:sz w:val="26"/>
          <w:szCs w:val="26"/>
        </w:rPr>
        <w:t>1.3.</w:t>
      </w:r>
      <w:r w:rsidR="005F3944" w:rsidRPr="00A63560">
        <w:rPr>
          <w:bCs/>
          <w:sz w:val="26"/>
          <w:szCs w:val="26"/>
        </w:rPr>
        <w:t>6</w:t>
      </w:r>
      <w:r w:rsidRPr="00A63560">
        <w:rPr>
          <w:bCs/>
          <w:sz w:val="26"/>
          <w:szCs w:val="26"/>
        </w:rPr>
        <w:t>.</w:t>
      </w:r>
      <w:r w:rsidRPr="00A63560">
        <w:rPr>
          <w:bCs/>
          <w:sz w:val="26"/>
          <w:szCs w:val="26"/>
        </w:rPr>
        <w:tab/>
        <w:t xml:space="preserve">научная статья – законченное авторское произведение, описывающее результаты оригинального научного исследования (первичная научная статья </w:t>
      </w:r>
      <w:bookmarkStart w:id="1" w:name="_Hlk24009978"/>
      <w:r w:rsidRPr="00A63560">
        <w:rPr>
          <w:bCs/>
          <w:sz w:val="26"/>
          <w:szCs w:val="26"/>
        </w:rPr>
        <w:t>–</w:t>
      </w:r>
      <w:bookmarkEnd w:id="1"/>
      <w:r w:rsidRPr="00A63560">
        <w:rPr>
          <w:bCs/>
          <w:sz w:val="26"/>
          <w:szCs w:val="26"/>
        </w:rPr>
        <w:t xml:space="preserve"> </w:t>
      </w:r>
      <w:r w:rsidRPr="00A63560">
        <w:rPr>
          <w:sz w:val="26"/>
          <w:szCs w:val="26"/>
          <w:shd w:val="clear" w:color="auto" w:fill="FFFFFF" w:themeFill="background1"/>
        </w:rPr>
        <w:t>article</w:t>
      </w:r>
      <w:r w:rsidRPr="00A63560">
        <w:rPr>
          <w:bCs/>
          <w:sz w:val="26"/>
          <w:szCs w:val="26"/>
        </w:rPr>
        <w:t xml:space="preserve">) или посвящённое рассмотрению ранее опубликованных научных статей, связанных общей темой (обзорная научная статья </w:t>
      </w:r>
      <w:r w:rsidRPr="00A63560">
        <w:rPr>
          <w:sz w:val="26"/>
          <w:szCs w:val="26"/>
          <w:shd w:val="clear" w:color="auto" w:fill="FFFFFF" w:themeFill="background1"/>
        </w:rPr>
        <w:t>– review</w:t>
      </w:r>
      <w:r w:rsidRPr="00A63560">
        <w:rPr>
          <w:bCs/>
          <w:sz w:val="26"/>
          <w:szCs w:val="26"/>
        </w:rPr>
        <w:t>)</w:t>
      </w:r>
      <w:r w:rsidRPr="00A63560">
        <w:rPr>
          <w:sz w:val="26"/>
          <w:szCs w:val="26"/>
        </w:rPr>
        <w:t xml:space="preserve"> </w:t>
      </w:r>
      <w:r w:rsidRPr="00A63560">
        <w:rPr>
          <w:bCs/>
          <w:sz w:val="26"/>
          <w:szCs w:val="26"/>
        </w:rPr>
        <w:t>и опубликованное в научном журнале;</w:t>
      </w:r>
    </w:p>
    <w:p w14:paraId="2FC5A2D0" w14:textId="77777777" w:rsidR="00667FFE" w:rsidRPr="00A63560" w:rsidRDefault="00667FFE" w:rsidP="00A94D65">
      <w:pPr>
        <w:pStyle w:val="a3"/>
        <w:tabs>
          <w:tab w:val="left" w:pos="1701"/>
        </w:tabs>
        <w:ind w:firstLine="851"/>
        <w:contextualSpacing/>
        <w:rPr>
          <w:bCs/>
          <w:color w:val="FF0000"/>
          <w:sz w:val="26"/>
          <w:szCs w:val="26"/>
        </w:rPr>
      </w:pPr>
      <w:r w:rsidRPr="00A63560">
        <w:rPr>
          <w:bCs/>
          <w:sz w:val="26"/>
          <w:szCs w:val="26"/>
        </w:rPr>
        <w:t>1.3.</w:t>
      </w:r>
      <w:r w:rsidR="005F3944" w:rsidRPr="00A63560">
        <w:rPr>
          <w:bCs/>
          <w:sz w:val="26"/>
          <w:szCs w:val="26"/>
        </w:rPr>
        <w:t>7</w:t>
      </w:r>
      <w:r w:rsidRPr="00A63560">
        <w:rPr>
          <w:bCs/>
          <w:sz w:val="26"/>
          <w:szCs w:val="26"/>
        </w:rPr>
        <w:t>.</w:t>
      </w:r>
      <w:r w:rsidRPr="00A63560">
        <w:rPr>
          <w:bCs/>
          <w:sz w:val="26"/>
          <w:szCs w:val="26"/>
        </w:rPr>
        <w:tab/>
        <w:t xml:space="preserve">научное издание – </w:t>
      </w:r>
      <w:r w:rsidR="00CB359D" w:rsidRPr="00A63560">
        <w:rPr>
          <w:bCs/>
          <w:sz w:val="26"/>
          <w:szCs w:val="26"/>
        </w:rPr>
        <w:t>издание, содержащее результаты теоретических и (или) экспериментальных исследований, а также подготовленные к публикации памятники культуры и исторические документы;</w:t>
      </w:r>
    </w:p>
    <w:p w14:paraId="4C03D0F1" w14:textId="77777777" w:rsidR="00667FFE" w:rsidRPr="00A63560" w:rsidRDefault="00667FFE" w:rsidP="00A94D65">
      <w:pPr>
        <w:pStyle w:val="a3"/>
        <w:tabs>
          <w:tab w:val="left" w:pos="1701"/>
        </w:tabs>
        <w:ind w:firstLine="851"/>
        <w:contextualSpacing/>
        <w:rPr>
          <w:bCs/>
          <w:sz w:val="26"/>
          <w:szCs w:val="26"/>
        </w:rPr>
      </w:pPr>
      <w:r w:rsidRPr="00A63560">
        <w:rPr>
          <w:bCs/>
          <w:sz w:val="26"/>
          <w:szCs w:val="26"/>
        </w:rPr>
        <w:t>1.3.</w:t>
      </w:r>
      <w:r w:rsidR="005F3944" w:rsidRPr="00A63560">
        <w:rPr>
          <w:bCs/>
          <w:sz w:val="26"/>
          <w:szCs w:val="26"/>
        </w:rPr>
        <w:t>8</w:t>
      </w:r>
      <w:r w:rsidRPr="00A63560">
        <w:rPr>
          <w:bCs/>
          <w:sz w:val="26"/>
          <w:szCs w:val="26"/>
        </w:rPr>
        <w:t>.</w:t>
      </w:r>
      <w:r w:rsidRPr="00A63560">
        <w:rPr>
          <w:bCs/>
          <w:sz w:val="26"/>
          <w:szCs w:val="26"/>
        </w:rPr>
        <w:tab/>
        <w:t>научный журнал – журнал, содержащий статьи и материалы о теоретических и экспериментальных исследованиях, а также статьи и материалы прикладного характера, предназначенные научным работникам. Для научных журналов обязательны периодичность выпуска (не менее двух раз в год), наличие системы рецензирования и научного редактирования, соблюдение академических стандартов построения и оформления текста статьи</w:t>
      </w:r>
      <w:r w:rsidR="00AF3599" w:rsidRPr="00A63560">
        <w:rPr>
          <w:bCs/>
          <w:sz w:val="26"/>
          <w:szCs w:val="26"/>
        </w:rPr>
        <w:t>, наличие электронной версии</w:t>
      </w:r>
      <w:r w:rsidR="002C5A33" w:rsidRPr="00A63560">
        <w:rPr>
          <w:bCs/>
          <w:sz w:val="26"/>
          <w:szCs w:val="26"/>
        </w:rPr>
        <w:t>;</w:t>
      </w:r>
    </w:p>
    <w:p w14:paraId="49737D0D" w14:textId="77777777" w:rsidR="00667FFE" w:rsidRPr="00A63560" w:rsidRDefault="00667FFE" w:rsidP="00A94D65">
      <w:pPr>
        <w:pStyle w:val="a3"/>
        <w:tabs>
          <w:tab w:val="left" w:pos="1701"/>
        </w:tabs>
        <w:ind w:firstLine="851"/>
        <w:contextualSpacing/>
        <w:rPr>
          <w:bCs/>
          <w:sz w:val="26"/>
          <w:szCs w:val="26"/>
        </w:rPr>
      </w:pPr>
      <w:r w:rsidRPr="00A63560">
        <w:rPr>
          <w:bCs/>
          <w:sz w:val="26"/>
          <w:szCs w:val="26"/>
        </w:rPr>
        <w:t>1.3.</w:t>
      </w:r>
      <w:r w:rsidR="005F3944" w:rsidRPr="00A63560">
        <w:rPr>
          <w:bCs/>
          <w:sz w:val="26"/>
          <w:szCs w:val="26"/>
        </w:rPr>
        <w:t>9</w:t>
      </w:r>
      <w:r w:rsidRPr="00A63560">
        <w:rPr>
          <w:bCs/>
          <w:sz w:val="26"/>
          <w:szCs w:val="26"/>
        </w:rPr>
        <w:t>.</w:t>
      </w:r>
      <w:r w:rsidRPr="00A63560">
        <w:rPr>
          <w:bCs/>
          <w:sz w:val="26"/>
          <w:szCs w:val="26"/>
        </w:rPr>
        <w:tab/>
        <w:t>опубликованная рецензия – произведение, опубликованное в научном журнале, являющееся научным комментарием к ранее изданной публикации;</w:t>
      </w:r>
    </w:p>
    <w:p w14:paraId="6E912AD8" w14:textId="77777777" w:rsidR="00667FFE" w:rsidRPr="00A63560" w:rsidRDefault="00667FFE" w:rsidP="00A94D65">
      <w:pPr>
        <w:pStyle w:val="a3"/>
        <w:tabs>
          <w:tab w:val="left" w:pos="1701"/>
        </w:tabs>
        <w:ind w:firstLine="851"/>
        <w:contextualSpacing/>
        <w:rPr>
          <w:bCs/>
          <w:sz w:val="26"/>
          <w:szCs w:val="26"/>
        </w:rPr>
      </w:pPr>
      <w:r w:rsidRPr="00A63560">
        <w:rPr>
          <w:bCs/>
          <w:sz w:val="26"/>
          <w:szCs w:val="26"/>
        </w:rPr>
        <w:t>1.3.</w:t>
      </w:r>
      <w:r w:rsidR="005F3944" w:rsidRPr="00A63560">
        <w:rPr>
          <w:bCs/>
          <w:sz w:val="26"/>
          <w:szCs w:val="26"/>
        </w:rPr>
        <w:t>10</w:t>
      </w:r>
      <w:r w:rsidRPr="00A63560">
        <w:rPr>
          <w:bCs/>
          <w:sz w:val="26"/>
          <w:szCs w:val="26"/>
        </w:rPr>
        <w:t>.</w:t>
      </w:r>
      <w:r w:rsidRPr="00A63560">
        <w:rPr>
          <w:bCs/>
          <w:sz w:val="26"/>
          <w:szCs w:val="26"/>
        </w:rPr>
        <w:tab/>
        <w:t>переработанное издание – переиздание, в котором текст целиком или его значительная часть изменены по сравнению с предшествующим изданием. В Положении самостоятельными признаются публикации, в которых не менее 30% текста являются новыми;</w:t>
      </w:r>
    </w:p>
    <w:p w14:paraId="5225997A" w14:textId="77777777" w:rsidR="00667FFE" w:rsidRPr="00A63560" w:rsidRDefault="00667FFE" w:rsidP="00A94D65">
      <w:pPr>
        <w:pStyle w:val="a3"/>
        <w:tabs>
          <w:tab w:val="left" w:pos="1701"/>
        </w:tabs>
        <w:ind w:firstLine="851"/>
        <w:contextualSpacing/>
        <w:rPr>
          <w:bCs/>
          <w:sz w:val="26"/>
          <w:szCs w:val="26"/>
        </w:rPr>
      </w:pPr>
      <w:r w:rsidRPr="00A63560">
        <w:rPr>
          <w:bCs/>
          <w:sz w:val="26"/>
          <w:szCs w:val="26"/>
        </w:rPr>
        <w:t>1.3.1</w:t>
      </w:r>
      <w:r w:rsidR="005F3944" w:rsidRPr="00A63560">
        <w:rPr>
          <w:bCs/>
          <w:sz w:val="26"/>
          <w:szCs w:val="26"/>
        </w:rPr>
        <w:t>1</w:t>
      </w:r>
      <w:r w:rsidRPr="00A63560">
        <w:rPr>
          <w:bCs/>
          <w:sz w:val="26"/>
          <w:szCs w:val="26"/>
        </w:rPr>
        <w:t>.</w:t>
      </w:r>
      <w:r w:rsidRPr="00A63560">
        <w:rPr>
          <w:bCs/>
          <w:sz w:val="26"/>
          <w:szCs w:val="26"/>
        </w:rPr>
        <w:tab/>
        <w:t>публикация – изданное произведение. Публикации включают тексты, опубликованные издательствами в печатном виде или на электронных носителях, имеющие номер ISBN или УДК (или ББК), рецензентов, редактора, корректора. В зависимости от вида публикация может иметь установленный тираж;</w:t>
      </w:r>
    </w:p>
    <w:p w14:paraId="077DC4A6" w14:textId="77777777" w:rsidR="00667FFE" w:rsidRPr="00A63560" w:rsidRDefault="00667FFE" w:rsidP="00A94D65">
      <w:pPr>
        <w:pStyle w:val="a3"/>
        <w:tabs>
          <w:tab w:val="left" w:pos="1701"/>
        </w:tabs>
        <w:ind w:firstLine="851"/>
        <w:contextualSpacing/>
        <w:rPr>
          <w:bCs/>
          <w:sz w:val="26"/>
          <w:szCs w:val="26"/>
        </w:rPr>
      </w:pPr>
      <w:r w:rsidRPr="00A63560">
        <w:rPr>
          <w:bCs/>
          <w:sz w:val="26"/>
          <w:szCs w:val="26"/>
        </w:rPr>
        <w:t>1.3.1</w:t>
      </w:r>
      <w:r w:rsidR="005F3944" w:rsidRPr="00A63560">
        <w:rPr>
          <w:bCs/>
          <w:sz w:val="26"/>
          <w:szCs w:val="26"/>
        </w:rPr>
        <w:t>2</w:t>
      </w:r>
      <w:r w:rsidRPr="00A63560">
        <w:rPr>
          <w:bCs/>
          <w:sz w:val="26"/>
          <w:szCs w:val="26"/>
        </w:rPr>
        <w:t>.</w:t>
      </w:r>
      <w:r w:rsidRPr="00A63560">
        <w:rPr>
          <w:bCs/>
          <w:sz w:val="26"/>
          <w:szCs w:val="26"/>
        </w:rPr>
        <w:tab/>
        <w:t>сборник научных трудов (сборник научных статей) – сборник, образовательных организаций или научных обществ, в том числе коллективов исследователей. В настоящем Положении ежегодник приравнивается к сборнику научных трудов;</w:t>
      </w:r>
    </w:p>
    <w:p w14:paraId="7EEDDA49" w14:textId="77777777" w:rsidR="00667FFE" w:rsidRPr="00A63560" w:rsidRDefault="00667FFE" w:rsidP="00A94D65">
      <w:pPr>
        <w:pStyle w:val="a3"/>
        <w:tabs>
          <w:tab w:val="left" w:pos="1701"/>
        </w:tabs>
        <w:ind w:firstLine="851"/>
        <w:contextualSpacing/>
        <w:rPr>
          <w:bCs/>
          <w:sz w:val="26"/>
          <w:szCs w:val="26"/>
        </w:rPr>
      </w:pPr>
      <w:r w:rsidRPr="00A63560">
        <w:rPr>
          <w:bCs/>
          <w:sz w:val="26"/>
          <w:szCs w:val="26"/>
        </w:rPr>
        <w:t>1.3.1</w:t>
      </w:r>
      <w:r w:rsidR="005F3944" w:rsidRPr="00A63560">
        <w:rPr>
          <w:bCs/>
          <w:sz w:val="26"/>
          <w:szCs w:val="26"/>
        </w:rPr>
        <w:t>3</w:t>
      </w:r>
      <w:r w:rsidRPr="00A63560">
        <w:rPr>
          <w:bCs/>
          <w:sz w:val="26"/>
          <w:szCs w:val="26"/>
        </w:rPr>
        <w:t>.</w:t>
      </w:r>
      <w:r w:rsidRPr="00A63560">
        <w:rPr>
          <w:bCs/>
          <w:sz w:val="26"/>
          <w:szCs w:val="26"/>
        </w:rPr>
        <w:tab/>
        <w:t>соавтор</w:t>
      </w:r>
      <w:r w:rsidRPr="00A63560">
        <w:rPr>
          <w:sz w:val="26"/>
          <w:szCs w:val="26"/>
        </w:rPr>
        <w:t> </w:t>
      </w:r>
      <w:r w:rsidRPr="00A63560">
        <w:rPr>
          <w:bCs/>
          <w:sz w:val="26"/>
          <w:szCs w:val="26"/>
        </w:rPr>
        <w:t>–</w:t>
      </w:r>
      <w:r w:rsidRPr="00A63560">
        <w:rPr>
          <w:sz w:val="26"/>
          <w:szCs w:val="26"/>
        </w:rPr>
        <w:t> </w:t>
      </w:r>
      <w:r w:rsidRPr="00A63560">
        <w:rPr>
          <w:bCs/>
          <w:sz w:val="26"/>
          <w:szCs w:val="26"/>
        </w:rPr>
        <w:t>лицо, принявшее творческое участие в написании произведения совместно с автором заявки на академические надбавки и указанное в библиографическом описании публикации</w:t>
      </w:r>
      <w:r w:rsidRPr="00A63560">
        <w:rPr>
          <w:rStyle w:val="a8"/>
          <w:bCs/>
          <w:sz w:val="26"/>
          <w:szCs w:val="26"/>
        </w:rPr>
        <w:footnoteReference w:id="2"/>
      </w:r>
      <w:r w:rsidRPr="00A63560">
        <w:rPr>
          <w:bCs/>
          <w:sz w:val="26"/>
          <w:szCs w:val="26"/>
        </w:rPr>
        <w:t xml:space="preserve">. Соавтором может являться работник </w:t>
      </w:r>
      <w:r w:rsidRPr="00A63560">
        <w:rPr>
          <w:sz w:val="26"/>
          <w:szCs w:val="26"/>
        </w:rPr>
        <w:t>НИУ ВШЭ</w:t>
      </w:r>
      <w:r w:rsidRPr="00A63560">
        <w:rPr>
          <w:bCs/>
          <w:sz w:val="26"/>
          <w:szCs w:val="26"/>
        </w:rPr>
        <w:t xml:space="preserve"> (в том числе, работник, работающий в </w:t>
      </w:r>
      <w:r w:rsidRPr="00A63560">
        <w:rPr>
          <w:sz w:val="26"/>
          <w:szCs w:val="26"/>
        </w:rPr>
        <w:t>НИУ ВШЭ</w:t>
      </w:r>
      <w:r w:rsidRPr="00A63560">
        <w:rPr>
          <w:bCs/>
          <w:sz w:val="26"/>
          <w:szCs w:val="26"/>
        </w:rPr>
        <w:t xml:space="preserve"> на условиях внешнего совместительства), а также не работающее в </w:t>
      </w:r>
      <w:r w:rsidRPr="00A63560">
        <w:rPr>
          <w:sz w:val="26"/>
          <w:szCs w:val="26"/>
        </w:rPr>
        <w:t>НИУ ВШЭ</w:t>
      </w:r>
      <w:r w:rsidRPr="00A63560">
        <w:rPr>
          <w:bCs/>
          <w:sz w:val="26"/>
          <w:szCs w:val="26"/>
        </w:rPr>
        <w:t xml:space="preserve"> лицо;</w:t>
      </w:r>
    </w:p>
    <w:p w14:paraId="05DC1563" w14:textId="77777777" w:rsidR="005847B9" w:rsidRPr="00A63560" w:rsidRDefault="005847B9" w:rsidP="00A94D65">
      <w:pPr>
        <w:pStyle w:val="a3"/>
        <w:tabs>
          <w:tab w:val="left" w:pos="1701"/>
        </w:tabs>
        <w:ind w:firstLine="851"/>
        <w:contextualSpacing/>
        <w:rPr>
          <w:bCs/>
          <w:sz w:val="26"/>
          <w:szCs w:val="26"/>
        </w:rPr>
      </w:pPr>
      <w:r w:rsidRPr="00A63560">
        <w:rPr>
          <w:bCs/>
          <w:sz w:val="26"/>
          <w:szCs w:val="26"/>
        </w:rPr>
        <w:lastRenderedPageBreak/>
        <w:t>1.3.14. Списки</w:t>
      </w:r>
      <w:r w:rsidR="006506BC" w:rsidRPr="00A63560">
        <w:rPr>
          <w:bCs/>
          <w:sz w:val="26"/>
          <w:szCs w:val="26"/>
        </w:rPr>
        <w:t xml:space="preserve"> журналов и издательств, </w:t>
      </w:r>
      <w:r w:rsidR="0057439B" w:rsidRPr="00A63560">
        <w:rPr>
          <w:bCs/>
          <w:sz w:val="26"/>
          <w:szCs w:val="26"/>
        </w:rPr>
        <w:t>используемых в</w:t>
      </w:r>
      <w:r w:rsidR="006506BC" w:rsidRPr="00A63560">
        <w:rPr>
          <w:bCs/>
          <w:sz w:val="26"/>
          <w:szCs w:val="26"/>
        </w:rPr>
        <w:t xml:space="preserve"> </w:t>
      </w:r>
      <w:r w:rsidR="0057439B" w:rsidRPr="00A63560">
        <w:rPr>
          <w:bCs/>
          <w:sz w:val="26"/>
          <w:szCs w:val="26"/>
        </w:rPr>
        <w:t>Положении</w:t>
      </w:r>
      <w:r w:rsidR="00BD2B02" w:rsidRPr="00A63560">
        <w:rPr>
          <w:rStyle w:val="a8"/>
          <w:bCs/>
          <w:sz w:val="26"/>
          <w:szCs w:val="26"/>
        </w:rPr>
        <w:footnoteReference w:id="3"/>
      </w:r>
      <w:r w:rsidR="006506BC" w:rsidRPr="00A63560">
        <w:rPr>
          <w:bCs/>
          <w:sz w:val="26"/>
          <w:szCs w:val="26"/>
        </w:rPr>
        <w:t>:</w:t>
      </w:r>
    </w:p>
    <w:p w14:paraId="672D3BF9" w14:textId="77777777" w:rsidR="009D5C3E" w:rsidRPr="00A63560" w:rsidRDefault="006506BC" w:rsidP="00A94D65">
      <w:pPr>
        <w:pStyle w:val="a3"/>
        <w:tabs>
          <w:tab w:val="left" w:pos="1701"/>
        </w:tabs>
        <w:ind w:firstLine="851"/>
        <w:contextualSpacing/>
        <w:rPr>
          <w:bCs/>
          <w:sz w:val="26"/>
          <w:szCs w:val="26"/>
          <w:lang w:val="en-US"/>
        </w:rPr>
      </w:pPr>
      <w:r w:rsidRPr="00A63560">
        <w:rPr>
          <w:bCs/>
          <w:sz w:val="26"/>
          <w:szCs w:val="26"/>
        </w:rPr>
        <w:t>1.3.14.1. Перечень журналов</w:t>
      </w:r>
      <w:r w:rsidR="009D5C3E" w:rsidRPr="00A63560">
        <w:rPr>
          <w:bCs/>
          <w:sz w:val="26"/>
          <w:szCs w:val="26"/>
        </w:rPr>
        <w:t xml:space="preserve"> – список журналов, публикации в которых учитываются при назначении академической надбавки</w:t>
      </w:r>
      <w:r w:rsidR="0023203A" w:rsidRPr="00A63560">
        <w:rPr>
          <w:bCs/>
          <w:sz w:val="26"/>
          <w:szCs w:val="26"/>
        </w:rPr>
        <w:t xml:space="preserve">, в </w:t>
      </w:r>
      <w:r w:rsidR="009D5C3E" w:rsidRPr="00A63560">
        <w:rPr>
          <w:bCs/>
          <w:sz w:val="26"/>
          <w:szCs w:val="26"/>
        </w:rPr>
        <w:t>оц</w:t>
      </w:r>
      <w:r w:rsidR="00BD2B02" w:rsidRPr="00A63560">
        <w:rPr>
          <w:bCs/>
          <w:sz w:val="26"/>
          <w:szCs w:val="26"/>
        </w:rPr>
        <w:t xml:space="preserve">енке публикационной активности. </w:t>
      </w:r>
      <w:r w:rsidR="004F1445" w:rsidRPr="00A63560">
        <w:rPr>
          <w:bCs/>
          <w:sz w:val="26"/>
          <w:szCs w:val="26"/>
        </w:rPr>
        <w:t>В</w:t>
      </w:r>
      <w:r w:rsidR="001079B8" w:rsidRPr="00A63560">
        <w:rPr>
          <w:bCs/>
          <w:sz w:val="26"/>
          <w:szCs w:val="26"/>
        </w:rPr>
        <w:t>ключает</w:t>
      </w:r>
      <w:r w:rsidR="001079B8" w:rsidRPr="00A63560">
        <w:rPr>
          <w:bCs/>
          <w:sz w:val="26"/>
          <w:szCs w:val="26"/>
          <w:lang w:val="en-US"/>
        </w:rPr>
        <w:t xml:space="preserve"> </w:t>
      </w:r>
      <w:r w:rsidR="001079B8" w:rsidRPr="00A63560">
        <w:rPr>
          <w:bCs/>
          <w:sz w:val="26"/>
          <w:szCs w:val="26"/>
        </w:rPr>
        <w:t>журналы</w:t>
      </w:r>
      <w:r w:rsidR="009D5C3E" w:rsidRPr="00A63560">
        <w:rPr>
          <w:bCs/>
          <w:sz w:val="26"/>
          <w:szCs w:val="26"/>
          <w:lang w:val="en-US"/>
        </w:rPr>
        <w:t>:</w:t>
      </w:r>
    </w:p>
    <w:p w14:paraId="4D62A476" w14:textId="77777777" w:rsidR="009D5C3E" w:rsidRPr="00A63560" w:rsidRDefault="009D5C3E" w:rsidP="00A94D65">
      <w:pPr>
        <w:pStyle w:val="a3"/>
        <w:tabs>
          <w:tab w:val="left" w:pos="1701"/>
        </w:tabs>
        <w:ind w:firstLine="851"/>
        <w:contextualSpacing/>
        <w:rPr>
          <w:bCs/>
          <w:sz w:val="26"/>
          <w:szCs w:val="26"/>
        </w:rPr>
      </w:pPr>
      <w:r w:rsidRPr="00A63560">
        <w:rPr>
          <w:bCs/>
          <w:sz w:val="26"/>
          <w:szCs w:val="26"/>
          <w:lang w:val="en-US"/>
        </w:rPr>
        <w:t>–</w:t>
      </w:r>
      <w:r w:rsidR="001079B8" w:rsidRPr="00A63560">
        <w:rPr>
          <w:bCs/>
          <w:sz w:val="26"/>
          <w:szCs w:val="26"/>
          <w:lang w:val="en-US"/>
        </w:rPr>
        <w:t> </w:t>
      </w:r>
      <w:r w:rsidR="001079B8" w:rsidRPr="00A63560">
        <w:rPr>
          <w:bCs/>
          <w:sz w:val="26"/>
          <w:szCs w:val="26"/>
        </w:rPr>
        <w:t>входящие</w:t>
      </w:r>
      <w:r w:rsidR="001079B8" w:rsidRPr="00A63560">
        <w:rPr>
          <w:bCs/>
          <w:sz w:val="26"/>
          <w:szCs w:val="26"/>
          <w:lang w:val="en-US"/>
        </w:rPr>
        <w:t xml:space="preserve"> </w:t>
      </w:r>
      <w:r w:rsidR="001079B8" w:rsidRPr="00A63560">
        <w:rPr>
          <w:bCs/>
          <w:sz w:val="26"/>
          <w:szCs w:val="26"/>
        </w:rPr>
        <w:t>в</w:t>
      </w:r>
      <w:r w:rsidR="001079B8" w:rsidRPr="00A63560">
        <w:rPr>
          <w:bCs/>
          <w:sz w:val="26"/>
          <w:szCs w:val="26"/>
          <w:lang w:val="en-US"/>
        </w:rPr>
        <w:t> Science Citation Index Expanded, Social Sciences Citation Index, Arts and Humanities Citation Index </w:t>
      </w:r>
      <w:r w:rsidR="001079B8" w:rsidRPr="00A63560">
        <w:rPr>
          <w:bCs/>
          <w:sz w:val="26"/>
          <w:szCs w:val="26"/>
        </w:rPr>
        <w:t>на</w:t>
      </w:r>
      <w:r w:rsidR="001079B8" w:rsidRPr="00A63560">
        <w:rPr>
          <w:bCs/>
          <w:sz w:val="26"/>
          <w:szCs w:val="26"/>
          <w:lang w:val="en-US"/>
        </w:rPr>
        <w:t xml:space="preserve"> </w:t>
      </w:r>
      <w:r w:rsidR="001079B8" w:rsidRPr="00A63560">
        <w:rPr>
          <w:bCs/>
          <w:sz w:val="26"/>
          <w:szCs w:val="26"/>
        </w:rPr>
        <w:t>платформе</w:t>
      </w:r>
      <w:r w:rsidR="001079B8" w:rsidRPr="00A63560">
        <w:rPr>
          <w:bCs/>
          <w:sz w:val="26"/>
          <w:szCs w:val="26"/>
          <w:lang w:val="en-US"/>
        </w:rPr>
        <w:t> Web of Science. </w:t>
      </w:r>
      <w:r w:rsidR="001079B8" w:rsidRPr="00A63560">
        <w:rPr>
          <w:bCs/>
          <w:sz w:val="26"/>
          <w:szCs w:val="26"/>
        </w:rPr>
        <w:t>Индексация</w:t>
      </w:r>
      <w:r w:rsidR="001079B8" w:rsidRPr="00A63560">
        <w:rPr>
          <w:bCs/>
          <w:sz w:val="26"/>
          <w:szCs w:val="26"/>
          <w:lang w:val="en-US"/>
        </w:rPr>
        <w:t xml:space="preserve"> </w:t>
      </w:r>
      <w:r w:rsidR="001079B8" w:rsidRPr="00A63560">
        <w:rPr>
          <w:bCs/>
          <w:sz w:val="26"/>
          <w:szCs w:val="26"/>
        </w:rPr>
        <w:t>в</w:t>
      </w:r>
      <w:r w:rsidR="001079B8" w:rsidRPr="00A63560">
        <w:rPr>
          <w:bCs/>
          <w:sz w:val="26"/>
          <w:szCs w:val="26"/>
          <w:lang w:val="en-US"/>
        </w:rPr>
        <w:t xml:space="preserve"> </w:t>
      </w:r>
      <w:r w:rsidR="001079B8" w:rsidRPr="00A63560">
        <w:rPr>
          <w:bCs/>
          <w:sz w:val="26"/>
          <w:szCs w:val="26"/>
        </w:rPr>
        <w:t>других</w:t>
      </w:r>
      <w:r w:rsidR="001079B8" w:rsidRPr="00A63560">
        <w:rPr>
          <w:bCs/>
          <w:sz w:val="26"/>
          <w:szCs w:val="26"/>
          <w:lang w:val="en-US"/>
        </w:rPr>
        <w:t xml:space="preserve"> </w:t>
      </w:r>
      <w:r w:rsidR="001079B8" w:rsidRPr="00A63560">
        <w:rPr>
          <w:bCs/>
          <w:sz w:val="26"/>
          <w:szCs w:val="26"/>
        </w:rPr>
        <w:t>базах</w:t>
      </w:r>
      <w:r w:rsidR="001079B8" w:rsidRPr="00A63560">
        <w:rPr>
          <w:bCs/>
          <w:sz w:val="26"/>
          <w:szCs w:val="26"/>
          <w:lang w:val="en-US"/>
        </w:rPr>
        <w:t xml:space="preserve"> </w:t>
      </w:r>
      <w:r w:rsidR="001079B8" w:rsidRPr="00A63560">
        <w:rPr>
          <w:bCs/>
          <w:sz w:val="26"/>
          <w:szCs w:val="26"/>
        </w:rPr>
        <w:t>на</w:t>
      </w:r>
      <w:r w:rsidR="001079B8" w:rsidRPr="00A63560">
        <w:rPr>
          <w:bCs/>
          <w:sz w:val="26"/>
          <w:szCs w:val="26"/>
          <w:lang w:val="en-US"/>
        </w:rPr>
        <w:t xml:space="preserve"> </w:t>
      </w:r>
      <w:r w:rsidR="001079B8" w:rsidRPr="00A63560">
        <w:rPr>
          <w:bCs/>
          <w:sz w:val="26"/>
          <w:szCs w:val="26"/>
        </w:rPr>
        <w:t>платформе</w:t>
      </w:r>
      <w:r w:rsidR="001079B8" w:rsidRPr="00A63560">
        <w:rPr>
          <w:bCs/>
          <w:sz w:val="26"/>
          <w:szCs w:val="26"/>
          <w:lang w:val="en-US"/>
        </w:rPr>
        <w:t xml:space="preserve"> Web of Science, </w:t>
      </w:r>
      <w:r w:rsidR="001079B8" w:rsidRPr="00A63560">
        <w:rPr>
          <w:bCs/>
          <w:sz w:val="26"/>
          <w:szCs w:val="26"/>
        </w:rPr>
        <w:t>в</w:t>
      </w:r>
      <w:r w:rsidR="001079B8" w:rsidRPr="00A63560">
        <w:rPr>
          <w:bCs/>
          <w:sz w:val="26"/>
          <w:szCs w:val="26"/>
          <w:lang w:val="en-US"/>
        </w:rPr>
        <w:t xml:space="preserve"> </w:t>
      </w:r>
      <w:r w:rsidR="001079B8" w:rsidRPr="00A63560">
        <w:rPr>
          <w:bCs/>
          <w:sz w:val="26"/>
          <w:szCs w:val="26"/>
        </w:rPr>
        <w:t>т</w:t>
      </w:r>
      <w:r w:rsidR="001079B8" w:rsidRPr="00A63560">
        <w:rPr>
          <w:bCs/>
          <w:sz w:val="26"/>
          <w:szCs w:val="26"/>
          <w:lang w:val="en-US"/>
        </w:rPr>
        <w:t>.</w:t>
      </w:r>
      <w:r w:rsidR="001079B8" w:rsidRPr="00A63560">
        <w:rPr>
          <w:bCs/>
          <w:sz w:val="26"/>
          <w:szCs w:val="26"/>
        </w:rPr>
        <w:t>ч</w:t>
      </w:r>
      <w:r w:rsidR="001079B8" w:rsidRPr="00A63560">
        <w:rPr>
          <w:bCs/>
          <w:sz w:val="26"/>
          <w:szCs w:val="26"/>
          <w:lang w:val="en-US"/>
        </w:rPr>
        <w:t xml:space="preserve">. Emerging Sources Citation Index, </w:t>
      </w:r>
      <w:r w:rsidR="001079B8" w:rsidRPr="00A63560">
        <w:rPr>
          <w:bCs/>
          <w:sz w:val="26"/>
          <w:szCs w:val="26"/>
        </w:rPr>
        <w:t>не</w:t>
      </w:r>
      <w:r w:rsidR="001079B8" w:rsidRPr="00A63560">
        <w:rPr>
          <w:bCs/>
          <w:sz w:val="26"/>
          <w:szCs w:val="26"/>
          <w:lang w:val="en-US"/>
        </w:rPr>
        <w:t xml:space="preserve"> </w:t>
      </w:r>
      <w:r w:rsidR="001079B8" w:rsidRPr="00A63560">
        <w:rPr>
          <w:bCs/>
          <w:sz w:val="26"/>
          <w:szCs w:val="26"/>
        </w:rPr>
        <w:t>учитывается</w:t>
      </w:r>
      <w:r w:rsidRPr="00A63560">
        <w:rPr>
          <w:bCs/>
          <w:sz w:val="26"/>
          <w:szCs w:val="26"/>
          <w:lang w:val="en-US"/>
        </w:rPr>
        <w:t xml:space="preserve">. </w:t>
      </w:r>
      <w:r w:rsidRPr="00A63560">
        <w:rPr>
          <w:bCs/>
          <w:sz w:val="26"/>
          <w:szCs w:val="26"/>
        </w:rPr>
        <w:t xml:space="preserve">Проверка на наличие журнала в </w:t>
      </w:r>
      <w:r w:rsidRPr="00A63560">
        <w:rPr>
          <w:bCs/>
          <w:sz w:val="26"/>
          <w:szCs w:val="26"/>
          <w:lang w:val="en-US"/>
        </w:rPr>
        <w:t>Web</w:t>
      </w:r>
      <w:r w:rsidRPr="00A63560">
        <w:rPr>
          <w:bCs/>
          <w:sz w:val="26"/>
          <w:szCs w:val="26"/>
        </w:rPr>
        <w:t xml:space="preserve"> </w:t>
      </w:r>
      <w:r w:rsidRPr="00A63560">
        <w:rPr>
          <w:bCs/>
          <w:sz w:val="26"/>
          <w:szCs w:val="26"/>
          <w:lang w:val="en-US"/>
        </w:rPr>
        <w:t>of</w:t>
      </w:r>
      <w:r w:rsidRPr="00A63560">
        <w:rPr>
          <w:bCs/>
          <w:sz w:val="26"/>
          <w:szCs w:val="26"/>
        </w:rPr>
        <w:t xml:space="preserve"> </w:t>
      </w:r>
      <w:r w:rsidRPr="00A63560">
        <w:rPr>
          <w:bCs/>
          <w:sz w:val="26"/>
          <w:szCs w:val="26"/>
          <w:lang w:val="en-US"/>
        </w:rPr>
        <w:t>Science</w:t>
      </w:r>
      <w:r w:rsidRPr="00A63560">
        <w:rPr>
          <w:bCs/>
          <w:sz w:val="26"/>
          <w:szCs w:val="26"/>
        </w:rPr>
        <w:t xml:space="preserve"> осуществляется только через официальный </w:t>
      </w:r>
      <w:r w:rsidRPr="00A63560">
        <w:rPr>
          <w:bCs/>
          <w:sz w:val="26"/>
          <w:szCs w:val="26"/>
          <w:lang w:val="en-US"/>
        </w:rPr>
        <w:t>Master</w:t>
      </w:r>
      <w:r w:rsidRPr="00A63560">
        <w:rPr>
          <w:bCs/>
          <w:sz w:val="26"/>
          <w:szCs w:val="26"/>
        </w:rPr>
        <w:t xml:space="preserve"> </w:t>
      </w:r>
      <w:r w:rsidRPr="00A63560">
        <w:rPr>
          <w:bCs/>
          <w:sz w:val="26"/>
          <w:szCs w:val="26"/>
          <w:lang w:val="en-US"/>
        </w:rPr>
        <w:t>Journal</w:t>
      </w:r>
      <w:r w:rsidRPr="00A63560">
        <w:rPr>
          <w:bCs/>
          <w:sz w:val="26"/>
          <w:szCs w:val="26"/>
        </w:rPr>
        <w:t xml:space="preserve"> </w:t>
      </w:r>
      <w:r w:rsidRPr="00A63560">
        <w:rPr>
          <w:bCs/>
          <w:sz w:val="26"/>
          <w:szCs w:val="26"/>
          <w:lang w:val="en-US"/>
        </w:rPr>
        <w:t>List</w:t>
      </w:r>
      <w:r w:rsidRPr="00A63560">
        <w:rPr>
          <w:bCs/>
          <w:sz w:val="26"/>
          <w:szCs w:val="26"/>
        </w:rPr>
        <w:t xml:space="preserve"> </w:t>
      </w:r>
      <w:hyperlink r:id="rId9" w:history="1">
        <w:r w:rsidRPr="00A63560">
          <w:rPr>
            <w:rStyle w:val="a5"/>
            <w:bCs/>
            <w:sz w:val="26"/>
            <w:szCs w:val="26"/>
            <w:lang w:val="en-US"/>
          </w:rPr>
          <w:t>http</w:t>
        </w:r>
        <w:r w:rsidRPr="00A63560">
          <w:rPr>
            <w:rStyle w:val="a5"/>
            <w:bCs/>
            <w:sz w:val="26"/>
            <w:szCs w:val="26"/>
          </w:rPr>
          <w:t>://</w:t>
        </w:r>
        <w:r w:rsidRPr="00A63560">
          <w:rPr>
            <w:rStyle w:val="a5"/>
            <w:bCs/>
            <w:sz w:val="26"/>
            <w:szCs w:val="26"/>
            <w:lang w:val="en-US"/>
          </w:rPr>
          <w:t>ip</w:t>
        </w:r>
        <w:r w:rsidRPr="00A63560">
          <w:rPr>
            <w:rStyle w:val="a5"/>
            <w:bCs/>
            <w:sz w:val="26"/>
            <w:szCs w:val="26"/>
          </w:rPr>
          <w:t>-</w:t>
        </w:r>
        <w:r w:rsidRPr="00A63560">
          <w:rPr>
            <w:rStyle w:val="a5"/>
            <w:bCs/>
            <w:sz w:val="26"/>
            <w:szCs w:val="26"/>
            <w:lang w:val="en-US"/>
          </w:rPr>
          <w:t>science</w:t>
        </w:r>
        <w:r w:rsidRPr="00A63560">
          <w:rPr>
            <w:rStyle w:val="a5"/>
            <w:bCs/>
            <w:sz w:val="26"/>
            <w:szCs w:val="26"/>
          </w:rPr>
          <w:t>.</w:t>
        </w:r>
        <w:r w:rsidRPr="00A63560">
          <w:rPr>
            <w:rStyle w:val="a5"/>
            <w:bCs/>
            <w:sz w:val="26"/>
            <w:szCs w:val="26"/>
            <w:lang w:val="en-US"/>
          </w:rPr>
          <w:t>thomsonreuters</w:t>
        </w:r>
        <w:r w:rsidRPr="00A63560">
          <w:rPr>
            <w:rStyle w:val="a5"/>
            <w:bCs/>
            <w:sz w:val="26"/>
            <w:szCs w:val="26"/>
          </w:rPr>
          <w:t>.</w:t>
        </w:r>
        <w:r w:rsidRPr="00A63560">
          <w:rPr>
            <w:rStyle w:val="a5"/>
            <w:bCs/>
            <w:sz w:val="26"/>
            <w:szCs w:val="26"/>
            <w:lang w:val="en-US"/>
          </w:rPr>
          <w:t>com</w:t>
        </w:r>
        <w:r w:rsidRPr="00A63560">
          <w:rPr>
            <w:rStyle w:val="a5"/>
            <w:bCs/>
            <w:sz w:val="26"/>
            <w:szCs w:val="26"/>
          </w:rPr>
          <w:t>/</w:t>
        </w:r>
        <w:r w:rsidRPr="00A63560">
          <w:rPr>
            <w:rStyle w:val="a5"/>
            <w:bCs/>
            <w:sz w:val="26"/>
            <w:szCs w:val="26"/>
            <w:lang w:val="en-US"/>
          </w:rPr>
          <w:t>mjl</w:t>
        </w:r>
        <w:r w:rsidRPr="00A63560">
          <w:rPr>
            <w:rStyle w:val="a5"/>
            <w:bCs/>
            <w:sz w:val="26"/>
            <w:szCs w:val="26"/>
          </w:rPr>
          <w:t>/</w:t>
        </w:r>
      </w:hyperlink>
      <w:r w:rsidR="001079B8" w:rsidRPr="00A63560">
        <w:rPr>
          <w:bCs/>
          <w:sz w:val="26"/>
          <w:szCs w:val="26"/>
        </w:rPr>
        <w:t xml:space="preserve">; </w:t>
      </w:r>
    </w:p>
    <w:p w14:paraId="5C4C1703" w14:textId="77777777" w:rsidR="009D5C3E" w:rsidRPr="00A63560" w:rsidRDefault="009D5C3E" w:rsidP="00A94D65">
      <w:pPr>
        <w:pStyle w:val="a3"/>
        <w:tabs>
          <w:tab w:val="left" w:pos="1701"/>
        </w:tabs>
        <w:ind w:firstLine="851"/>
        <w:contextualSpacing/>
        <w:rPr>
          <w:bCs/>
          <w:sz w:val="26"/>
          <w:szCs w:val="26"/>
        </w:rPr>
      </w:pPr>
      <w:r w:rsidRPr="00A63560">
        <w:rPr>
          <w:bCs/>
          <w:sz w:val="26"/>
          <w:szCs w:val="26"/>
        </w:rPr>
        <w:t xml:space="preserve">– </w:t>
      </w:r>
      <w:r w:rsidR="001079B8" w:rsidRPr="00A63560">
        <w:rPr>
          <w:bCs/>
          <w:sz w:val="26"/>
          <w:szCs w:val="26"/>
        </w:rPr>
        <w:t>журналы, входящие в</w:t>
      </w:r>
      <w:r w:rsidR="001079B8" w:rsidRPr="00A63560">
        <w:rPr>
          <w:bCs/>
          <w:sz w:val="26"/>
          <w:szCs w:val="26"/>
          <w:lang w:val="en-US"/>
        </w:rPr>
        <w:t> </w:t>
      </w:r>
      <w:r w:rsidR="001079B8" w:rsidRPr="00A63560">
        <w:rPr>
          <w:bCs/>
          <w:sz w:val="26"/>
          <w:szCs w:val="26"/>
        </w:rPr>
        <w:t xml:space="preserve"> </w:t>
      </w:r>
      <w:r w:rsidR="001079B8" w:rsidRPr="00A63560">
        <w:rPr>
          <w:bCs/>
          <w:sz w:val="26"/>
          <w:szCs w:val="26"/>
          <w:lang w:val="en-US"/>
        </w:rPr>
        <w:t>Scopus</w:t>
      </w:r>
      <w:r w:rsidR="001079B8" w:rsidRPr="00A63560">
        <w:rPr>
          <w:bCs/>
          <w:sz w:val="26"/>
          <w:szCs w:val="26"/>
        </w:rPr>
        <w:t xml:space="preserve"> </w:t>
      </w:r>
      <w:r w:rsidR="001079B8" w:rsidRPr="00A63560">
        <w:rPr>
          <w:bCs/>
          <w:sz w:val="26"/>
          <w:szCs w:val="26"/>
          <w:lang w:val="en-US"/>
        </w:rPr>
        <w:t>Sources</w:t>
      </w:r>
      <w:r w:rsidR="001079B8" w:rsidRPr="00A63560">
        <w:rPr>
          <w:bCs/>
          <w:sz w:val="26"/>
          <w:szCs w:val="26"/>
        </w:rPr>
        <w:t xml:space="preserve"> </w:t>
      </w:r>
      <w:r w:rsidR="001079B8" w:rsidRPr="00A63560">
        <w:rPr>
          <w:bCs/>
          <w:sz w:val="26"/>
          <w:szCs w:val="26"/>
          <w:lang w:val="en-US"/>
        </w:rPr>
        <w:t>List  </w:t>
      </w:r>
      <w:r w:rsidR="001079B8" w:rsidRPr="00A63560">
        <w:rPr>
          <w:bCs/>
          <w:sz w:val="26"/>
          <w:szCs w:val="26"/>
        </w:rPr>
        <w:t xml:space="preserve">(только тип </w:t>
      </w:r>
      <w:r w:rsidR="001079B8" w:rsidRPr="00A63560">
        <w:rPr>
          <w:bCs/>
          <w:sz w:val="26"/>
          <w:szCs w:val="26"/>
          <w:lang w:val="en-US"/>
        </w:rPr>
        <w:t>journal</w:t>
      </w:r>
      <w:r w:rsidR="001079B8" w:rsidRPr="00A63560">
        <w:rPr>
          <w:bCs/>
          <w:sz w:val="26"/>
          <w:szCs w:val="26"/>
        </w:rPr>
        <w:t>,</w:t>
      </w:r>
      <w:r w:rsidR="001079B8" w:rsidRPr="00A63560">
        <w:rPr>
          <w:bCs/>
          <w:sz w:val="26"/>
          <w:szCs w:val="26"/>
          <w:lang w:val="en-US"/>
        </w:rPr>
        <w:t> c </w:t>
      </w:r>
      <w:r w:rsidR="001079B8" w:rsidRPr="00A63560">
        <w:rPr>
          <w:bCs/>
          <w:sz w:val="26"/>
          <w:szCs w:val="26"/>
        </w:rPr>
        <w:t>пометкой</w:t>
      </w:r>
      <w:r w:rsidR="001079B8" w:rsidRPr="00A63560">
        <w:rPr>
          <w:bCs/>
          <w:sz w:val="26"/>
          <w:szCs w:val="26"/>
          <w:lang w:val="en-US"/>
        </w:rPr>
        <w:t> active</w:t>
      </w:r>
      <w:r w:rsidR="001079B8" w:rsidRPr="00A63560">
        <w:rPr>
          <w:bCs/>
          <w:sz w:val="26"/>
          <w:szCs w:val="26"/>
        </w:rPr>
        <w:t xml:space="preserve">): </w:t>
      </w:r>
      <w:hyperlink r:id="rId10" w:tgtFrame="_blank" w:history="1">
        <w:r w:rsidR="001079B8" w:rsidRPr="00A63560">
          <w:rPr>
            <w:rStyle w:val="a5"/>
            <w:bCs/>
            <w:sz w:val="26"/>
            <w:szCs w:val="26"/>
            <w:lang w:val="en-US"/>
          </w:rPr>
          <w:t>https</w:t>
        </w:r>
        <w:r w:rsidR="001079B8" w:rsidRPr="00A63560">
          <w:rPr>
            <w:rStyle w:val="a5"/>
            <w:bCs/>
            <w:sz w:val="26"/>
            <w:szCs w:val="26"/>
          </w:rPr>
          <w:t>://</w:t>
        </w:r>
        <w:r w:rsidR="001079B8" w:rsidRPr="00A63560">
          <w:rPr>
            <w:rStyle w:val="a5"/>
            <w:bCs/>
            <w:sz w:val="26"/>
            <w:szCs w:val="26"/>
            <w:lang w:val="en-US"/>
          </w:rPr>
          <w:t>www</w:t>
        </w:r>
        <w:r w:rsidR="001079B8" w:rsidRPr="00A63560">
          <w:rPr>
            <w:rStyle w:val="a5"/>
            <w:bCs/>
            <w:sz w:val="26"/>
            <w:szCs w:val="26"/>
          </w:rPr>
          <w:t>.</w:t>
        </w:r>
        <w:r w:rsidR="001079B8" w:rsidRPr="00A63560">
          <w:rPr>
            <w:rStyle w:val="a5"/>
            <w:bCs/>
            <w:sz w:val="26"/>
            <w:szCs w:val="26"/>
            <w:lang w:val="en-US"/>
          </w:rPr>
          <w:t>elsevier</w:t>
        </w:r>
        <w:r w:rsidR="001079B8" w:rsidRPr="00A63560">
          <w:rPr>
            <w:rStyle w:val="a5"/>
            <w:bCs/>
            <w:sz w:val="26"/>
            <w:szCs w:val="26"/>
          </w:rPr>
          <w:t>.</w:t>
        </w:r>
        <w:r w:rsidR="001079B8" w:rsidRPr="00A63560">
          <w:rPr>
            <w:rStyle w:val="a5"/>
            <w:bCs/>
            <w:sz w:val="26"/>
            <w:szCs w:val="26"/>
            <w:lang w:val="en-US"/>
          </w:rPr>
          <w:t>com</w:t>
        </w:r>
        <w:r w:rsidR="001079B8" w:rsidRPr="00A63560">
          <w:rPr>
            <w:rStyle w:val="a5"/>
            <w:bCs/>
            <w:sz w:val="26"/>
            <w:szCs w:val="26"/>
          </w:rPr>
          <w:t>/</w:t>
        </w:r>
        <w:r w:rsidR="001079B8" w:rsidRPr="00A63560">
          <w:rPr>
            <w:rStyle w:val="a5"/>
            <w:bCs/>
            <w:sz w:val="26"/>
            <w:szCs w:val="26"/>
            <w:lang w:val="en-US"/>
          </w:rPr>
          <w:t>solutions</w:t>
        </w:r>
        <w:r w:rsidR="001079B8" w:rsidRPr="00A63560">
          <w:rPr>
            <w:rStyle w:val="a5"/>
            <w:bCs/>
            <w:sz w:val="26"/>
            <w:szCs w:val="26"/>
          </w:rPr>
          <w:t>/</w:t>
        </w:r>
        <w:r w:rsidR="001079B8" w:rsidRPr="00A63560">
          <w:rPr>
            <w:rStyle w:val="a5"/>
            <w:bCs/>
            <w:sz w:val="26"/>
            <w:szCs w:val="26"/>
            <w:lang w:val="en-US"/>
          </w:rPr>
          <w:t>scopus</w:t>
        </w:r>
        <w:r w:rsidR="001079B8" w:rsidRPr="00A63560">
          <w:rPr>
            <w:rStyle w:val="a5"/>
            <w:bCs/>
            <w:sz w:val="26"/>
            <w:szCs w:val="26"/>
          </w:rPr>
          <w:t>/</w:t>
        </w:r>
        <w:r w:rsidR="001079B8" w:rsidRPr="00A63560">
          <w:rPr>
            <w:rStyle w:val="a5"/>
            <w:bCs/>
            <w:sz w:val="26"/>
            <w:szCs w:val="26"/>
            <w:lang w:val="en-US"/>
          </w:rPr>
          <w:t>content</w:t>
        </w:r>
      </w:hyperlink>
      <w:r w:rsidR="00A85536" w:rsidRPr="00A63560">
        <w:rPr>
          <w:bCs/>
          <w:sz w:val="26"/>
          <w:szCs w:val="26"/>
        </w:rPr>
        <w:t xml:space="preserve"> и в базе ScimagoJR http://scimagojr.com/</w:t>
      </w:r>
      <w:r w:rsidR="001079B8" w:rsidRPr="00A63560">
        <w:rPr>
          <w:bCs/>
          <w:sz w:val="26"/>
          <w:szCs w:val="26"/>
        </w:rPr>
        <w:t>;</w:t>
      </w:r>
    </w:p>
    <w:p w14:paraId="6E1BA741" w14:textId="77777777" w:rsidR="0023203A" w:rsidRPr="00A63560" w:rsidRDefault="009D5C3E" w:rsidP="00A94D65">
      <w:pPr>
        <w:pStyle w:val="a3"/>
        <w:tabs>
          <w:tab w:val="left" w:pos="1701"/>
        </w:tabs>
        <w:ind w:firstLine="851"/>
        <w:contextualSpacing/>
        <w:rPr>
          <w:bCs/>
          <w:sz w:val="26"/>
          <w:szCs w:val="26"/>
        </w:rPr>
      </w:pPr>
      <w:r w:rsidRPr="00A63560">
        <w:rPr>
          <w:bCs/>
          <w:sz w:val="26"/>
          <w:szCs w:val="26"/>
        </w:rPr>
        <w:t xml:space="preserve">– </w:t>
      </w:r>
      <w:r w:rsidR="001079B8" w:rsidRPr="00A63560">
        <w:rPr>
          <w:bCs/>
          <w:sz w:val="26"/>
          <w:szCs w:val="26"/>
        </w:rPr>
        <w:t>журналы</w:t>
      </w:r>
      <w:r w:rsidR="00BD2B02" w:rsidRPr="00A63560">
        <w:rPr>
          <w:bCs/>
          <w:sz w:val="26"/>
          <w:szCs w:val="26"/>
        </w:rPr>
        <w:t xml:space="preserve">, </w:t>
      </w:r>
      <w:r w:rsidR="001079B8" w:rsidRPr="00A63560">
        <w:rPr>
          <w:bCs/>
          <w:sz w:val="26"/>
          <w:szCs w:val="26"/>
        </w:rPr>
        <w:t>входящие</w:t>
      </w:r>
      <w:r w:rsidR="00BD2B02" w:rsidRPr="00A63560">
        <w:rPr>
          <w:bCs/>
          <w:sz w:val="26"/>
          <w:szCs w:val="26"/>
        </w:rPr>
        <w:t xml:space="preserve"> </w:t>
      </w:r>
      <w:r w:rsidR="001079B8" w:rsidRPr="00A63560">
        <w:rPr>
          <w:bCs/>
          <w:sz w:val="26"/>
          <w:szCs w:val="26"/>
        </w:rPr>
        <w:t>в</w:t>
      </w:r>
      <w:r w:rsidR="001079B8" w:rsidRPr="00A63560">
        <w:rPr>
          <w:bCs/>
          <w:sz w:val="26"/>
          <w:szCs w:val="26"/>
          <w:lang w:val="en-US"/>
        </w:rPr>
        <w:t> </w:t>
      </w:r>
      <w:r w:rsidR="001079B8" w:rsidRPr="00A63560">
        <w:rPr>
          <w:bCs/>
          <w:sz w:val="26"/>
          <w:szCs w:val="26"/>
        </w:rPr>
        <w:t>Дополнительный перечень</w:t>
      </w:r>
      <w:r w:rsidR="004F1445" w:rsidRPr="00A63560">
        <w:rPr>
          <w:bCs/>
          <w:sz w:val="26"/>
          <w:szCs w:val="26"/>
        </w:rPr>
        <w:t xml:space="preserve">. </w:t>
      </w:r>
      <w:r w:rsidR="001079B8" w:rsidRPr="00A63560">
        <w:rPr>
          <w:bCs/>
          <w:sz w:val="26"/>
          <w:szCs w:val="26"/>
        </w:rPr>
        <w:t xml:space="preserve">Пополнение Дополнительного перечня происходит по результатам </w:t>
      </w:r>
      <w:r w:rsidR="004F1445" w:rsidRPr="00A63560">
        <w:rPr>
          <w:bCs/>
          <w:sz w:val="26"/>
          <w:szCs w:val="26"/>
        </w:rPr>
        <w:t xml:space="preserve">экспертизы в соответствии с </w:t>
      </w:r>
      <w:r w:rsidR="001079B8" w:rsidRPr="00A63560">
        <w:rPr>
          <w:bCs/>
          <w:sz w:val="26"/>
          <w:szCs w:val="26"/>
        </w:rPr>
        <w:t>Положени</w:t>
      </w:r>
      <w:r w:rsidR="004F1445" w:rsidRPr="00A63560">
        <w:rPr>
          <w:bCs/>
          <w:sz w:val="26"/>
          <w:szCs w:val="26"/>
        </w:rPr>
        <w:t>ем</w:t>
      </w:r>
      <w:r w:rsidR="001079B8" w:rsidRPr="00A63560">
        <w:rPr>
          <w:bCs/>
          <w:sz w:val="26"/>
          <w:szCs w:val="26"/>
        </w:rPr>
        <w:t xml:space="preserve"> о перечне журналов</w:t>
      </w:r>
      <w:r w:rsidR="0023203A" w:rsidRPr="00A63560">
        <w:rPr>
          <w:bCs/>
          <w:sz w:val="26"/>
          <w:szCs w:val="26"/>
        </w:rPr>
        <w:t>;</w:t>
      </w:r>
    </w:p>
    <w:p w14:paraId="35EC484C" w14:textId="77777777" w:rsidR="006506BC" w:rsidRPr="00A63560" w:rsidRDefault="004F1445" w:rsidP="00A94D65">
      <w:pPr>
        <w:pStyle w:val="a3"/>
        <w:tabs>
          <w:tab w:val="left" w:pos="1701"/>
        </w:tabs>
        <w:ind w:firstLine="851"/>
        <w:contextualSpacing/>
        <w:rPr>
          <w:bCs/>
          <w:sz w:val="26"/>
          <w:szCs w:val="26"/>
        </w:rPr>
      </w:pPr>
      <w:r w:rsidRPr="00A63560">
        <w:rPr>
          <w:bCs/>
          <w:sz w:val="26"/>
          <w:szCs w:val="26"/>
        </w:rPr>
        <w:t xml:space="preserve">1.3.14.2. Список учитываемых журналов – общий список журналов, за публикации в которых </w:t>
      </w:r>
      <w:r w:rsidR="00205AF8" w:rsidRPr="00A63560">
        <w:rPr>
          <w:bCs/>
          <w:sz w:val="26"/>
          <w:szCs w:val="26"/>
        </w:rPr>
        <w:t xml:space="preserve">назначается </w:t>
      </w:r>
      <w:r w:rsidR="00BD2B02" w:rsidRPr="00A63560">
        <w:rPr>
          <w:bCs/>
          <w:sz w:val="26"/>
          <w:szCs w:val="26"/>
        </w:rPr>
        <w:t>надбавка 3 уровня</w:t>
      </w:r>
      <w:r w:rsidRPr="00A63560">
        <w:rPr>
          <w:bCs/>
          <w:sz w:val="26"/>
          <w:szCs w:val="26"/>
        </w:rPr>
        <w:t>;</w:t>
      </w:r>
    </w:p>
    <w:p w14:paraId="449E63CD" w14:textId="77777777" w:rsidR="00A85536" w:rsidRPr="00A63560" w:rsidRDefault="00A85536" w:rsidP="00A94D65">
      <w:pPr>
        <w:pStyle w:val="a3"/>
        <w:tabs>
          <w:tab w:val="left" w:pos="1701"/>
        </w:tabs>
        <w:ind w:firstLine="851"/>
        <w:contextualSpacing/>
        <w:rPr>
          <w:bCs/>
          <w:sz w:val="26"/>
          <w:szCs w:val="26"/>
        </w:rPr>
      </w:pPr>
      <w:r w:rsidRPr="00A63560">
        <w:rPr>
          <w:bCs/>
          <w:sz w:val="26"/>
          <w:szCs w:val="26"/>
        </w:rPr>
        <w:t>1.3.14.3. Список учитываемых конференций в области компьютерных наук (</w:t>
      </w:r>
      <w:r w:rsidRPr="00A63560">
        <w:rPr>
          <w:bCs/>
          <w:sz w:val="26"/>
          <w:szCs w:val="26"/>
          <w:lang w:val="en-US"/>
        </w:rPr>
        <w:t>CS</w:t>
      </w:r>
      <w:r w:rsidRPr="00A63560">
        <w:rPr>
          <w:bCs/>
          <w:sz w:val="26"/>
          <w:szCs w:val="26"/>
        </w:rPr>
        <w:t xml:space="preserve">) – </w:t>
      </w:r>
      <w:r w:rsidRPr="00A63560">
        <w:rPr>
          <w:bCs/>
          <w:sz w:val="26"/>
          <w:szCs w:val="26"/>
          <w:lang w:val="en-US"/>
        </w:rPr>
        <w:t>c</w:t>
      </w:r>
      <w:r w:rsidRPr="00A63560">
        <w:rPr>
          <w:bCs/>
          <w:sz w:val="26"/>
          <w:szCs w:val="26"/>
        </w:rPr>
        <w:t>писок конференций на основе действующего списка CORE уровня A* с включением некоторых конференций уровня A;</w:t>
      </w:r>
    </w:p>
    <w:p w14:paraId="0B67814C" w14:textId="77777777" w:rsidR="00A85536" w:rsidRPr="00A63560" w:rsidRDefault="00A85536" w:rsidP="00A94D65">
      <w:pPr>
        <w:pStyle w:val="a3"/>
        <w:tabs>
          <w:tab w:val="left" w:pos="1701"/>
        </w:tabs>
        <w:ind w:firstLine="851"/>
        <w:contextualSpacing/>
        <w:rPr>
          <w:bCs/>
          <w:sz w:val="26"/>
          <w:szCs w:val="26"/>
        </w:rPr>
      </w:pPr>
      <w:r w:rsidRPr="00A63560">
        <w:rPr>
          <w:bCs/>
          <w:sz w:val="26"/>
          <w:szCs w:val="26"/>
        </w:rPr>
        <w:t>1.3.14.4. Список учитываемых издательств</w:t>
      </w:r>
      <w:r w:rsidR="00205AF8" w:rsidRPr="00A63560">
        <w:rPr>
          <w:bCs/>
          <w:sz w:val="26"/>
          <w:szCs w:val="26"/>
        </w:rPr>
        <w:t xml:space="preserve"> – список ведущих издательств, за публикации монографий и учебников в которых назначается надбавка 3 уровня;</w:t>
      </w:r>
    </w:p>
    <w:p w14:paraId="1CD80193" w14:textId="2A590611" w:rsidR="00205AF8" w:rsidRPr="00A63560" w:rsidRDefault="00205AF8" w:rsidP="00A94D65">
      <w:pPr>
        <w:pStyle w:val="a3"/>
        <w:tabs>
          <w:tab w:val="left" w:pos="1701"/>
        </w:tabs>
        <w:ind w:firstLine="851"/>
        <w:contextualSpacing/>
        <w:rPr>
          <w:bCs/>
          <w:sz w:val="26"/>
          <w:szCs w:val="26"/>
        </w:rPr>
      </w:pPr>
      <w:r w:rsidRPr="00A63560">
        <w:rPr>
          <w:bCs/>
          <w:sz w:val="26"/>
          <w:szCs w:val="26"/>
        </w:rPr>
        <w:t>1.3.14.5. Список приоритетных журналов – узкий список ведущих мировых журналов</w:t>
      </w:r>
      <w:r w:rsidR="00045EF9" w:rsidRPr="00A63560">
        <w:rPr>
          <w:bCs/>
          <w:sz w:val="26"/>
          <w:szCs w:val="26"/>
        </w:rPr>
        <w:t xml:space="preserve">, за публикации в которых назначается надбавка </w:t>
      </w:r>
      <w:r w:rsidR="00274CB1" w:rsidRPr="00A63560">
        <w:rPr>
          <w:bCs/>
          <w:sz w:val="26"/>
          <w:szCs w:val="26"/>
        </w:rPr>
        <w:t>за публикации, вносящие особый вклад в международную научную репутацию НИУ ВШЭ</w:t>
      </w:r>
      <w:r w:rsidR="00045EF9" w:rsidRPr="00A63560">
        <w:rPr>
          <w:bCs/>
          <w:sz w:val="26"/>
          <w:szCs w:val="26"/>
        </w:rPr>
        <w:t xml:space="preserve">. </w:t>
      </w:r>
      <w:r w:rsidRPr="00A63560">
        <w:rPr>
          <w:bCs/>
          <w:sz w:val="26"/>
          <w:szCs w:val="26"/>
        </w:rPr>
        <w:t>Является подмножест</w:t>
      </w:r>
      <w:r w:rsidR="00BD2B02" w:rsidRPr="00A63560">
        <w:rPr>
          <w:bCs/>
          <w:sz w:val="26"/>
          <w:szCs w:val="26"/>
        </w:rPr>
        <w:t>вом списка учитываемых журналов</w:t>
      </w:r>
      <w:r w:rsidRPr="00A63560">
        <w:rPr>
          <w:bCs/>
          <w:sz w:val="26"/>
          <w:szCs w:val="26"/>
        </w:rPr>
        <w:t>;</w:t>
      </w:r>
    </w:p>
    <w:p w14:paraId="25C12A63" w14:textId="7D62216B" w:rsidR="00205AF8" w:rsidRPr="00A63560" w:rsidRDefault="00205AF8" w:rsidP="00A94D65">
      <w:pPr>
        <w:pStyle w:val="a3"/>
        <w:tabs>
          <w:tab w:val="left" w:pos="1701"/>
        </w:tabs>
        <w:ind w:firstLine="851"/>
        <w:contextualSpacing/>
        <w:rPr>
          <w:bCs/>
          <w:sz w:val="26"/>
          <w:szCs w:val="26"/>
        </w:rPr>
      </w:pPr>
      <w:r w:rsidRPr="00A63560">
        <w:rPr>
          <w:bCs/>
          <w:sz w:val="26"/>
          <w:szCs w:val="26"/>
        </w:rPr>
        <w:t>1.</w:t>
      </w:r>
      <w:r w:rsidR="00B21FAA" w:rsidRPr="00A63560">
        <w:rPr>
          <w:bCs/>
          <w:sz w:val="26"/>
          <w:szCs w:val="26"/>
        </w:rPr>
        <w:t>3</w:t>
      </w:r>
      <w:r w:rsidRPr="00A63560">
        <w:rPr>
          <w:bCs/>
          <w:sz w:val="26"/>
          <w:szCs w:val="26"/>
        </w:rPr>
        <w:t xml:space="preserve">.14.6. Список </w:t>
      </w:r>
      <w:r w:rsidR="00045EF9" w:rsidRPr="00A63560">
        <w:rPr>
          <w:bCs/>
          <w:sz w:val="26"/>
          <w:szCs w:val="26"/>
        </w:rPr>
        <w:t>приоритетных</w:t>
      </w:r>
      <w:r w:rsidRPr="00A63560">
        <w:rPr>
          <w:bCs/>
          <w:sz w:val="26"/>
          <w:szCs w:val="26"/>
        </w:rPr>
        <w:t xml:space="preserve"> издательств – узкий список ведущих мировых издательств</w:t>
      </w:r>
      <w:r w:rsidR="00045EF9" w:rsidRPr="00A63560">
        <w:rPr>
          <w:bCs/>
          <w:sz w:val="26"/>
          <w:szCs w:val="26"/>
        </w:rPr>
        <w:t xml:space="preserve">, за опубликованные монографии и учебники в которых  назначается </w:t>
      </w:r>
      <w:r w:rsidR="00274CB1" w:rsidRPr="00A63560">
        <w:rPr>
          <w:bCs/>
          <w:sz w:val="26"/>
          <w:szCs w:val="26"/>
        </w:rPr>
        <w:t>надбавка за публикации, вносящие особый вклад в международную научную репутацию НИУ ВШЭ</w:t>
      </w:r>
      <w:r w:rsidR="00045EF9" w:rsidRPr="00A63560">
        <w:rPr>
          <w:bCs/>
          <w:sz w:val="26"/>
          <w:szCs w:val="26"/>
        </w:rPr>
        <w:t>.</w:t>
      </w:r>
      <w:r w:rsidR="00B8289D" w:rsidRPr="00A63560">
        <w:rPr>
          <w:bCs/>
          <w:sz w:val="26"/>
          <w:szCs w:val="26"/>
        </w:rPr>
        <w:t xml:space="preserve"> </w:t>
      </w:r>
      <w:r w:rsidRPr="00A63560">
        <w:rPr>
          <w:bCs/>
          <w:sz w:val="26"/>
          <w:szCs w:val="26"/>
        </w:rPr>
        <w:t>Является подмножеством списка</w:t>
      </w:r>
      <w:r w:rsidRPr="00A63560">
        <w:t xml:space="preserve"> </w:t>
      </w:r>
      <w:r w:rsidRPr="00A63560">
        <w:rPr>
          <w:bCs/>
          <w:sz w:val="26"/>
          <w:szCs w:val="26"/>
        </w:rPr>
        <w:t>учитываемых издательств;</w:t>
      </w:r>
    </w:p>
    <w:p w14:paraId="38A900AE" w14:textId="26D35CE2" w:rsidR="00637F41" w:rsidRPr="00A63560" w:rsidRDefault="00637F41" w:rsidP="00A94D65">
      <w:pPr>
        <w:pStyle w:val="a3"/>
        <w:tabs>
          <w:tab w:val="left" w:pos="1701"/>
        </w:tabs>
        <w:ind w:firstLine="851"/>
        <w:contextualSpacing/>
        <w:rPr>
          <w:bCs/>
          <w:sz w:val="26"/>
          <w:szCs w:val="26"/>
        </w:rPr>
      </w:pPr>
      <w:r w:rsidRPr="00A63560">
        <w:rPr>
          <w:bCs/>
          <w:sz w:val="26"/>
          <w:szCs w:val="26"/>
        </w:rPr>
        <w:t>1.3.14.7.</w:t>
      </w:r>
      <w:r w:rsidRPr="00A63560">
        <w:t xml:space="preserve"> </w:t>
      </w:r>
      <w:r w:rsidRPr="00A63560">
        <w:rPr>
          <w:bCs/>
          <w:sz w:val="26"/>
          <w:szCs w:val="26"/>
        </w:rPr>
        <w:t>Список приоритетных конференций – узкий список ведущих мировых конференций</w:t>
      </w:r>
      <w:r w:rsidR="00701089" w:rsidRPr="00A63560">
        <w:rPr>
          <w:color w:val="000000"/>
          <w:sz w:val="26"/>
          <w:szCs w:val="26"/>
        </w:rPr>
        <w:t xml:space="preserve"> </w:t>
      </w:r>
      <w:r w:rsidR="00701089" w:rsidRPr="00A63560">
        <w:rPr>
          <w:bCs/>
          <w:sz w:val="26"/>
          <w:szCs w:val="26"/>
        </w:rPr>
        <w:t>по тематической области Computer Science</w:t>
      </w:r>
      <w:r w:rsidRPr="00A63560">
        <w:rPr>
          <w:bCs/>
          <w:sz w:val="26"/>
          <w:szCs w:val="26"/>
        </w:rPr>
        <w:t>, за устные доклады (в основной программе) на которых назначается надбавка за публикации, вносящие особый вклад в международную научную репутацию НИУ ВШЭ. Является подмножеством списка учитываемых</w:t>
      </w:r>
      <w:r w:rsidRPr="00A63560">
        <w:t xml:space="preserve"> </w:t>
      </w:r>
      <w:r w:rsidRPr="00A63560">
        <w:rPr>
          <w:bCs/>
          <w:sz w:val="26"/>
          <w:szCs w:val="26"/>
        </w:rPr>
        <w:t>конференций в области компьютерных наук (CS);</w:t>
      </w:r>
    </w:p>
    <w:p w14:paraId="7E83E477" w14:textId="41F5519F" w:rsidR="00E205AE" w:rsidRPr="00A63560" w:rsidRDefault="00E205AE" w:rsidP="00A94D65">
      <w:pPr>
        <w:pStyle w:val="a3"/>
        <w:tabs>
          <w:tab w:val="left" w:pos="1701"/>
        </w:tabs>
        <w:ind w:firstLine="851"/>
        <w:contextualSpacing/>
        <w:rPr>
          <w:bCs/>
          <w:sz w:val="26"/>
          <w:szCs w:val="26"/>
        </w:rPr>
      </w:pPr>
      <w:r w:rsidRPr="00A63560">
        <w:rPr>
          <w:bCs/>
          <w:sz w:val="26"/>
          <w:szCs w:val="26"/>
        </w:rPr>
        <w:t>1.3.14.</w:t>
      </w:r>
      <w:r w:rsidR="00637F41" w:rsidRPr="00A63560">
        <w:rPr>
          <w:bCs/>
          <w:sz w:val="26"/>
          <w:szCs w:val="26"/>
        </w:rPr>
        <w:t>8</w:t>
      </w:r>
      <w:r w:rsidRPr="00A63560">
        <w:rPr>
          <w:bCs/>
          <w:sz w:val="26"/>
          <w:szCs w:val="26"/>
        </w:rPr>
        <w:t xml:space="preserve">. </w:t>
      </w:r>
      <w:r w:rsidR="00922485" w:rsidRPr="00A63560">
        <w:rPr>
          <w:bCs/>
          <w:sz w:val="26"/>
          <w:szCs w:val="26"/>
        </w:rPr>
        <w:t>Список журналов и издательств, публикации в которых не учитываются при назначении академических надбавок и в оценке публикационной активности научных работников НИУ ВШЭ</w:t>
      </w:r>
      <w:r w:rsidR="00922485" w:rsidRPr="00A63560">
        <w:rPr>
          <w:bCs/>
          <w:sz w:val="26"/>
          <w:szCs w:val="26"/>
          <w:vertAlign w:val="superscript"/>
        </w:rPr>
        <w:footnoteReference w:id="4"/>
      </w:r>
      <w:r w:rsidR="00BD2B02" w:rsidRPr="00A63560">
        <w:rPr>
          <w:bCs/>
          <w:sz w:val="26"/>
          <w:szCs w:val="26"/>
        </w:rPr>
        <w:t>;</w:t>
      </w:r>
    </w:p>
    <w:p w14:paraId="24E09488" w14:textId="76910B16" w:rsidR="00667FFE" w:rsidRPr="00A63560" w:rsidRDefault="00667FFE" w:rsidP="00A94D65">
      <w:pPr>
        <w:pStyle w:val="a3"/>
        <w:tabs>
          <w:tab w:val="left" w:pos="1701"/>
        </w:tabs>
        <w:ind w:firstLine="851"/>
        <w:contextualSpacing/>
        <w:rPr>
          <w:bCs/>
          <w:sz w:val="26"/>
          <w:szCs w:val="26"/>
        </w:rPr>
      </w:pPr>
      <w:r w:rsidRPr="00A63560">
        <w:rPr>
          <w:bCs/>
          <w:sz w:val="26"/>
          <w:szCs w:val="26"/>
        </w:rPr>
        <w:t>1.3.1</w:t>
      </w:r>
      <w:r w:rsidR="00095A5B" w:rsidRPr="00A63560">
        <w:rPr>
          <w:bCs/>
          <w:sz w:val="26"/>
          <w:szCs w:val="26"/>
        </w:rPr>
        <w:t>5</w:t>
      </w:r>
      <w:r w:rsidRPr="00A63560">
        <w:rPr>
          <w:bCs/>
          <w:sz w:val="26"/>
          <w:szCs w:val="26"/>
        </w:rPr>
        <w:t>.</w:t>
      </w:r>
      <w:r w:rsidRPr="00A63560">
        <w:rPr>
          <w:bCs/>
          <w:sz w:val="26"/>
          <w:szCs w:val="26"/>
        </w:rPr>
        <w:tab/>
        <w:t>стереотипное издание – переиздание без изменений;</w:t>
      </w:r>
    </w:p>
    <w:p w14:paraId="56AEDD14" w14:textId="3773A16D" w:rsidR="00667FFE" w:rsidRPr="00A63560" w:rsidRDefault="00667FFE" w:rsidP="00A94D65">
      <w:pPr>
        <w:pStyle w:val="a3"/>
        <w:tabs>
          <w:tab w:val="left" w:pos="1701"/>
        </w:tabs>
        <w:ind w:firstLine="851"/>
        <w:contextualSpacing/>
        <w:rPr>
          <w:bCs/>
          <w:sz w:val="26"/>
          <w:szCs w:val="26"/>
        </w:rPr>
      </w:pPr>
      <w:r w:rsidRPr="00A63560">
        <w:rPr>
          <w:bCs/>
          <w:sz w:val="26"/>
          <w:szCs w:val="26"/>
        </w:rPr>
        <w:t>1.3.1</w:t>
      </w:r>
      <w:r w:rsidR="00095A5B" w:rsidRPr="00A63560">
        <w:rPr>
          <w:bCs/>
          <w:sz w:val="26"/>
          <w:szCs w:val="26"/>
        </w:rPr>
        <w:t>6</w:t>
      </w:r>
      <w:r w:rsidRPr="00A63560">
        <w:rPr>
          <w:bCs/>
          <w:sz w:val="26"/>
          <w:szCs w:val="26"/>
        </w:rPr>
        <w:t>.</w:t>
      </w:r>
      <w:r w:rsidRPr="00A63560">
        <w:rPr>
          <w:bCs/>
          <w:sz w:val="26"/>
          <w:szCs w:val="26"/>
        </w:rPr>
        <w:tab/>
        <w:t xml:space="preserve">учебник – учебное издание, содержащее систематическое изложение учебной дисциплины, ее раздела, части, соответствующее образовательной программе, и </w:t>
      </w:r>
      <w:r w:rsidRPr="00A63560">
        <w:rPr>
          <w:bCs/>
          <w:sz w:val="26"/>
          <w:szCs w:val="26"/>
        </w:rPr>
        <w:lastRenderedPageBreak/>
        <w:t xml:space="preserve">официально утвержденное в качестве данного вида издания, имеющее сведения о рецензентах (не менее двух). </w:t>
      </w:r>
      <w:r w:rsidR="0065120E" w:rsidRPr="00A63560">
        <w:rPr>
          <w:bCs/>
          <w:sz w:val="26"/>
          <w:szCs w:val="26"/>
        </w:rPr>
        <w:t xml:space="preserve">Исключения  в части наличия сведений о рецензентах могут составлять учебники, изданные зарубежными издательствами. </w:t>
      </w:r>
      <w:r w:rsidRPr="00A63560">
        <w:rPr>
          <w:rFonts w:eastAsiaTheme="minorHAnsi"/>
          <w:sz w:val="26"/>
          <w:szCs w:val="26"/>
          <w:lang w:eastAsia="en-US"/>
        </w:rPr>
        <w:t>Содержание учебника должно включать характеристику методов получения и использования знаний в конкретной области, методологические основания базовых законов и закономерностей функционирования и развития отраженной в нем области знания или сферы деятельности, ключевые проблемы и важнейшие тенденции развития этой науки. В случае наличия в учебнике нескольких частей (томов) засчитывается издание учебника целиком (включая все части (тома)), а не отдельными частями (томами). Если ранее на надбавки представлялась первая часть (том), то вторая и последующие части (тома), представленные как отдельные публикации, поданы быть не могут;</w:t>
      </w:r>
    </w:p>
    <w:p w14:paraId="0D642089" w14:textId="225DF115" w:rsidR="00667FFE" w:rsidRPr="00A63560" w:rsidRDefault="00667FFE" w:rsidP="00A94D65">
      <w:pPr>
        <w:pStyle w:val="a3"/>
        <w:tabs>
          <w:tab w:val="left" w:pos="1701"/>
        </w:tabs>
        <w:spacing w:after="0"/>
        <w:ind w:firstLine="851"/>
        <w:contextualSpacing/>
        <w:rPr>
          <w:rFonts w:eastAsiaTheme="minorHAnsi"/>
          <w:sz w:val="28"/>
          <w:szCs w:val="28"/>
          <w:lang w:eastAsia="en-US"/>
        </w:rPr>
      </w:pPr>
      <w:r w:rsidRPr="00A63560">
        <w:rPr>
          <w:color w:val="000000"/>
          <w:sz w:val="26"/>
          <w:szCs w:val="26"/>
        </w:rPr>
        <w:t>1.3.1</w:t>
      </w:r>
      <w:r w:rsidR="00095A5B" w:rsidRPr="00A63560">
        <w:rPr>
          <w:color w:val="000000"/>
          <w:sz w:val="26"/>
          <w:szCs w:val="26"/>
        </w:rPr>
        <w:t>7</w:t>
      </w:r>
      <w:r w:rsidRPr="00A63560">
        <w:rPr>
          <w:color w:val="000000"/>
          <w:sz w:val="26"/>
          <w:szCs w:val="26"/>
        </w:rPr>
        <w:t>.</w:t>
      </w:r>
      <w:r w:rsidRPr="00A63560">
        <w:rPr>
          <w:bCs/>
          <w:sz w:val="26"/>
          <w:szCs w:val="26"/>
        </w:rPr>
        <w:tab/>
      </w:r>
      <w:r w:rsidRPr="00A63560">
        <w:rPr>
          <w:color w:val="000000"/>
          <w:sz w:val="26"/>
          <w:szCs w:val="26"/>
        </w:rPr>
        <w:t>у</w:t>
      </w:r>
      <w:r w:rsidRPr="00A63560">
        <w:rPr>
          <w:rFonts w:eastAsiaTheme="minorHAnsi"/>
          <w:bCs/>
          <w:sz w:val="26"/>
          <w:szCs w:val="26"/>
          <w:lang w:eastAsia="en-US"/>
        </w:rPr>
        <w:t>чебное пособие</w:t>
      </w:r>
      <w:r w:rsidRPr="00A63560">
        <w:rPr>
          <w:color w:val="000000"/>
          <w:sz w:val="26"/>
          <w:szCs w:val="26"/>
        </w:rPr>
        <w:t> </w:t>
      </w:r>
      <w:r w:rsidRPr="00A63560">
        <w:rPr>
          <w:rFonts w:eastAsiaTheme="minorHAnsi"/>
          <w:sz w:val="26"/>
          <w:szCs w:val="26"/>
          <w:lang w:eastAsia="en-US"/>
        </w:rPr>
        <w:t>–</w:t>
      </w:r>
      <w:r w:rsidRPr="00A63560">
        <w:rPr>
          <w:color w:val="000000"/>
          <w:sz w:val="26"/>
          <w:szCs w:val="26"/>
        </w:rPr>
        <w:t> </w:t>
      </w:r>
      <w:r w:rsidRPr="00A63560">
        <w:rPr>
          <w:rFonts w:eastAsiaTheme="minorHAnsi"/>
          <w:sz w:val="26"/>
          <w:szCs w:val="26"/>
          <w:lang w:eastAsia="en-US"/>
        </w:rPr>
        <w:t xml:space="preserve">учебно-теоретическое издание, частично заменяющее или дополняющее учебник и официально утвержденное в качестве данного вида издания, имеющее сведения о рецензентах (не менее двух). Обычно выпускается в дополнение к учебнику, может охватывать не всю дисциплину, а лишь один или несколько разделов учебной программы. </w:t>
      </w:r>
      <w:r w:rsidRPr="00A63560">
        <w:rPr>
          <w:bCs/>
          <w:sz w:val="26"/>
          <w:szCs w:val="26"/>
        </w:rPr>
        <w:t xml:space="preserve">В настоящем Положении </w:t>
      </w:r>
      <w:r w:rsidRPr="00A63560">
        <w:rPr>
          <w:color w:val="000000"/>
          <w:sz w:val="26"/>
          <w:szCs w:val="26"/>
        </w:rPr>
        <w:t>на академические надбавки</w:t>
      </w:r>
      <w:r w:rsidRPr="00A63560">
        <w:rPr>
          <w:rFonts w:eastAsiaTheme="minorHAnsi"/>
          <w:sz w:val="26"/>
          <w:szCs w:val="26"/>
          <w:lang w:eastAsia="en-US"/>
        </w:rPr>
        <w:t xml:space="preserve"> не рассматриваются:</w:t>
      </w:r>
      <w:r w:rsidRPr="00A63560">
        <w:rPr>
          <w:bCs/>
          <w:sz w:val="26"/>
          <w:szCs w:val="26"/>
        </w:rPr>
        <w:t xml:space="preserve"> учебно-методические пособия, учебно-наглядные пособия, рабочие тетради, хрестоматии, самоучители, практикумы, у</w:t>
      </w:r>
      <w:r w:rsidRPr="00A63560">
        <w:rPr>
          <w:rFonts w:eastAsiaTheme="minorHAnsi"/>
          <w:bCs/>
          <w:sz w:val="26"/>
          <w:szCs w:val="26"/>
          <w:lang w:eastAsia="en-US"/>
        </w:rPr>
        <w:t xml:space="preserve">чебно-справочные издания (словари, глоссарии), </w:t>
      </w:r>
      <w:r w:rsidRPr="00A63560">
        <w:rPr>
          <w:bCs/>
          <w:sz w:val="26"/>
          <w:szCs w:val="26"/>
        </w:rPr>
        <w:t>учебные программы, с</w:t>
      </w:r>
      <w:r w:rsidRPr="00A63560">
        <w:rPr>
          <w:rFonts w:eastAsiaTheme="minorHAnsi"/>
          <w:bCs/>
          <w:sz w:val="26"/>
          <w:szCs w:val="26"/>
          <w:lang w:eastAsia="en-US"/>
        </w:rPr>
        <w:t>борники контрольных работ (заданий, тестов, олимпиадных заданий и т.п.), сборники задач (задачники), курсы (сборники) лекций и т.п</w:t>
      </w:r>
      <w:r w:rsidRPr="00A63560">
        <w:rPr>
          <w:rFonts w:eastAsiaTheme="minorHAnsi"/>
          <w:sz w:val="26"/>
          <w:szCs w:val="26"/>
          <w:lang w:eastAsia="en-US"/>
        </w:rPr>
        <w:t>.</w:t>
      </w:r>
      <w:r w:rsidRPr="00A63560">
        <w:t xml:space="preserve"> </w:t>
      </w:r>
      <w:r w:rsidRPr="00A63560">
        <w:rPr>
          <w:rFonts w:eastAsiaTheme="minorHAnsi"/>
          <w:sz w:val="26"/>
          <w:szCs w:val="26"/>
          <w:lang w:eastAsia="en-US"/>
        </w:rPr>
        <w:t>В случае нескольких частей (томов) засчитывается издание целиком, а не отдельными частями (томами). Если ранее на надбавки представлялась первая часть (том), то вторая и последующие части (тома), представленные как отдельные публикации, поданы быть не могут;</w:t>
      </w:r>
    </w:p>
    <w:p w14:paraId="5540DA32" w14:textId="7BF5921B" w:rsidR="00667FFE" w:rsidRPr="00A63560" w:rsidRDefault="00667FFE" w:rsidP="00A94D65">
      <w:pPr>
        <w:pStyle w:val="a3"/>
        <w:tabs>
          <w:tab w:val="left" w:pos="1701"/>
        </w:tabs>
        <w:ind w:firstLine="851"/>
        <w:contextualSpacing/>
        <w:rPr>
          <w:bCs/>
          <w:sz w:val="26"/>
          <w:szCs w:val="26"/>
        </w:rPr>
      </w:pPr>
      <w:r w:rsidRPr="00A63560">
        <w:rPr>
          <w:bCs/>
          <w:sz w:val="26"/>
          <w:szCs w:val="26"/>
        </w:rPr>
        <w:t>1.3.1</w:t>
      </w:r>
      <w:r w:rsidR="00095A5B" w:rsidRPr="00A63560">
        <w:rPr>
          <w:bCs/>
          <w:sz w:val="26"/>
          <w:szCs w:val="26"/>
        </w:rPr>
        <w:t>8</w:t>
      </w:r>
      <w:r w:rsidRPr="00A63560">
        <w:rPr>
          <w:bCs/>
          <w:sz w:val="26"/>
          <w:szCs w:val="26"/>
        </w:rPr>
        <w:t>.</w:t>
      </w:r>
      <w:r w:rsidRPr="00A63560">
        <w:rPr>
          <w:bCs/>
          <w:sz w:val="26"/>
          <w:szCs w:val="26"/>
        </w:rPr>
        <w:tab/>
        <w:t>Управление академических исследований (далее</w:t>
      </w:r>
      <w:r w:rsidRPr="00A63560">
        <w:rPr>
          <w:sz w:val="26"/>
          <w:szCs w:val="26"/>
        </w:rPr>
        <w:t> </w:t>
      </w:r>
      <w:r w:rsidRPr="00A63560">
        <w:rPr>
          <w:bCs/>
          <w:sz w:val="26"/>
          <w:szCs w:val="26"/>
        </w:rPr>
        <w:t>–</w:t>
      </w:r>
      <w:r w:rsidRPr="00A63560">
        <w:rPr>
          <w:sz w:val="26"/>
          <w:szCs w:val="26"/>
        </w:rPr>
        <w:t> </w:t>
      </w:r>
      <w:r w:rsidRPr="00A63560">
        <w:rPr>
          <w:bCs/>
          <w:sz w:val="26"/>
          <w:szCs w:val="26"/>
        </w:rPr>
        <w:t xml:space="preserve">УАИ) – структурное подразделение </w:t>
      </w:r>
      <w:r w:rsidRPr="00A63560">
        <w:rPr>
          <w:sz w:val="26"/>
          <w:szCs w:val="26"/>
        </w:rPr>
        <w:t>НИУ ВШЭ</w:t>
      </w:r>
      <w:r w:rsidRPr="00A63560">
        <w:rPr>
          <w:bCs/>
          <w:sz w:val="26"/>
          <w:szCs w:val="26"/>
        </w:rPr>
        <w:t>, отвечающее за организацию и прием заявок и за обеспечение организационно-технической деятельности Комиссии по надбавкам;</w:t>
      </w:r>
    </w:p>
    <w:p w14:paraId="33FF935F" w14:textId="353806D1" w:rsidR="00667FFE" w:rsidRPr="00A63560" w:rsidRDefault="00667FFE" w:rsidP="00A94D65">
      <w:pPr>
        <w:pStyle w:val="a3"/>
        <w:tabs>
          <w:tab w:val="left" w:pos="1701"/>
        </w:tabs>
        <w:ind w:firstLine="851"/>
        <w:contextualSpacing/>
        <w:rPr>
          <w:bCs/>
          <w:sz w:val="26"/>
          <w:szCs w:val="26"/>
        </w:rPr>
      </w:pPr>
      <w:r w:rsidRPr="00A63560">
        <w:rPr>
          <w:bCs/>
          <w:sz w:val="26"/>
          <w:szCs w:val="26"/>
        </w:rPr>
        <w:t>1.3.1</w:t>
      </w:r>
      <w:r w:rsidR="00095A5B" w:rsidRPr="00A63560">
        <w:rPr>
          <w:bCs/>
          <w:sz w:val="26"/>
          <w:szCs w:val="26"/>
        </w:rPr>
        <w:t>9</w:t>
      </w:r>
      <w:r w:rsidRPr="00A63560">
        <w:rPr>
          <w:bCs/>
          <w:sz w:val="26"/>
          <w:szCs w:val="26"/>
        </w:rPr>
        <w:t>.</w:t>
      </w:r>
      <w:r w:rsidRPr="00A63560">
        <w:rPr>
          <w:sz w:val="26"/>
          <w:szCs w:val="26"/>
        </w:rPr>
        <w:tab/>
      </w:r>
      <w:r w:rsidRPr="00A63560">
        <w:rPr>
          <w:bCs/>
          <w:sz w:val="26"/>
          <w:szCs w:val="26"/>
          <w:shd w:val="clear" w:color="auto" w:fill="FFFFFF" w:themeFill="background1"/>
        </w:rPr>
        <w:t xml:space="preserve">Управление академической экспертизы (далее – УАЭ) – структурное подразделение </w:t>
      </w:r>
      <w:r w:rsidRPr="00A63560">
        <w:rPr>
          <w:sz w:val="26"/>
          <w:szCs w:val="26"/>
        </w:rPr>
        <w:t>НИУ ВШЭ</w:t>
      </w:r>
      <w:r w:rsidRPr="00A63560">
        <w:rPr>
          <w:bCs/>
          <w:sz w:val="26"/>
          <w:szCs w:val="26"/>
          <w:shd w:val="clear" w:color="auto" w:fill="FFFFFF" w:themeFill="background1"/>
        </w:rPr>
        <w:t>, отвечающее за организацию и проведение процесса экспертизы, в т.ч. за формирование экспертного заключения, отбор, аккредитацию и организацию работы экспертов, обобщение материалов экспертизы на основе экспертных заключений</w:t>
      </w:r>
      <w:r w:rsidRPr="00A63560">
        <w:rPr>
          <w:bCs/>
          <w:sz w:val="26"/>
          <w:szCs w:val="26"/>
        </w:rPr>
        <w:t>.</w:t>
      </w:r>
    </w:p>
    <w:p w14:paraId="6EC569DE" w14:textId="77777777" w:rsidR="00667FFE" w:rsidRPr="00A63560" w:rsidRDefault="00DE290D" w:rsidP="00A94D65">
      <w:pPr>
        <w:pStyle w:val="a3"/>
        <w:contextualSpacing/>
        <w:rPr>
          <w:sz w:val="26"/>
          <w:szCs w:val="26"/>
        </w:rPr>
      </w:pPr>
      <w:r w:rsidRPr="00A63560">
        <w:rPr>
          <w:sz w:val="26"/>
          <w:szCs w:val="26"/>
        </w:rPr>
        <w:t>1.</w:t>
      </w:r>
      <w:r w:rsidR="00A17A89" w:rsidRPr="00A63560">
        <w:rPr>
          <w:sz w:val="26"/>
          <w:szCs w:val="26"/>
        </w:rPr>
        <w:t>4</w:t>
      </w:r>
      <w:r w:rsidRPr="00A63560">
        <w:rPr>
          <w:sz w:val="26"/>
          <w:szCs w:val="26"/>
        </w:rPr>
        <w:t>.</w:t>
      </w:r>
      <w:r w:rsidRPr="00A63560">
        <w:rPr>
          <w:sz w:val="26"/>
          <w:szCs w:val="26"/>
        </w:rPr>
        <w:tab/>
      </w:r>
      <w:r w:rsidR="00667FFE" w:rsidRPr="00A63560">
        <w:rPr>
          <w:sz w:val="26"/>
          <w:szCs w:val="26"/>
        </w:rPr>
        <w:t>Положение и изменения в него утверждаются ученым советом НИУ ВШЭ.</w:t>
      </w:r>
    </w:p>
    <w:p w14:paraId="267B58FE" w14:textId="77777777" w:rsidR="00667FFE" w:rsidRPr="00A63560" w:rsidRDefault="00667FFE" w:rsidP="00A94D65">
      <w:pPr>
        <w:pStyle w:val="a3"/>
        <w:ind w:left="426" w:hanging="426"/>
        <w:contextualSpacing/>
        <w:rPr>
          <w:sz w:val="26"/>
          <w:szCs w:val="26"/>
        </w:rPr>
      </w:pPr>
    </w:p>
    <w:p w14:paraId="6511DF1D" w14:textId="77777777" w:rsidR="00667FFE" w:rsidRPr="00A63560" w:rsidRDefault="00667FFE" w:rsidP="00A94D65">
      <w:pPr>
        <w:pStyle w:val="a3"/>
        <w:numPr>
          <w:ilvl w:val="0"/>
          <w:numId w:val="2"/>
        </w:numPr>
        <w:ind w:left="426" w:hanging="426"/>
        <w:contextualSpacing/>
        <w:jc w:val="center"/>
        <w:rPr>
          <w:b/>
          <w:sz w:val="26"/>
          <w:szCs w:val="26"/>
        </w:rPr>
      </w:pPr>
      <w:r w:rsidRPr="00A63560">
        <w:rPr>
          <w:b/>
          <w:sz w:val="26"/>
          <w:szCs w:val="26"/>
        </w:rPr>
        <w:t xml:space="preserve">ТИПЫ </w:t>
      </w:r>
      <w:r w:rsidR="00FC0207" w:rsidRPr="00A63560">
        <w:rPr>
          <w:b/>
          <w:sz w:val="26"/>
          <w:szCs w:val="26"/>
        </w:rPr>
        <w:t xml:space="preserve">И СРОКИ ВЫПЛАТЫ </w:t>
      </w:r>
      <w:r w:rsidRPr="00A63560">
        <w:rPr>
          <w:b/>
          <w:sz w:val="26"/>
          <w:szCs w:val="26"/>
        </w:rPr>
        <w:t>АКАДЕМИЧЕСКИХ НАДБАВОК</w:t>
      </w:r>
    </w:p>
    <w:p w14:paraId="79A94960" w14:textId="77777777" w:rsidR="00667FFE" w:rsidRPr="00A63560" w:rsidRDefault="00667FFE" w:rsidP="00A94D65">
      <w:pPr>
        <w:pStyle w:val="a3"/>
        <w:ind w:left="426" w:firstLine="0"/>
        <w:contextualSpacing/>
        <w:rPr>
          <w:b/>
          <w:sz w:val="26"/>
          <w:szCs w:val="26"/>
        </w:rPr>
      </w:pPr>
    </w:p>
    <w:p w14:paraId="6E70F304" w14:textId="77777777" w:rsidR="00667FFE" w:rsidRPr="00A63560" w:rsidRDefault="00667FFE" w:rsidP="00A94D65">
      <w:pPr>
        <w:pStyle w:val="a3"/>
        <w:contextualSpacing/>
        <w:rPr>
          <w:sz w:val="26"/>
          <w:szCs w:val="26"/>
        </w:rPr>
      </w:pPr>
      <w:r w:rsidRPr="00A63560">
        <w:rPr>
          <w:sz w:val="26"/>
          <w:szCs w:val="26"/>
        </w:rPr>
        <w:t>2.1.</w:t>
      </w:r>
      <w:r w:rsidRPr="00A63560">
        <w:rPr>
          <w:sz w:val="26"/>
          <w:szCs w:val="26"/>
        </w:rPr>
        <w:tab/>
        <w:t>Средства на финансирование академических надбавок предусматриваются в финансовом плане НИУ ВШЭ отдельной строкой и направляются на следующие типы надбавок:</w:t>
      </w:r>
    </w:p>
    <w:p w14:paraId="7E27C621" w14:textId="77777777" w:rsidR="00667FFE" w:rsidRPr="00A63560" w:rsidRDefault="00AE6C47" w:rsidP="00A94D65">
      <w:pPr>
        <w:pStyle w:val="a3"/>
        <w:tabs>
          <w:tab w:val="left" w:pos="1701"/>
        </w:tabs>
        <w:ind w:firstLine="851"/>
        <w:contextualSpacing/>
        <w:rPr>
          <w:sz w:val="26"/>
          <w:szCs w:val="26"/>
        </w:rPr>
      </w:pPr>
      <w:r w:rsidRPr="00A63560">
        <w:rPr>
          <w:sz w:val="26"/>
          <w:szCs w:val="26"/>
        </w:rPr>
        <w:t xml:space="preserve">2.1.1. </w:t>
      </w:r>
      <w:r w:rsidR="00667FFE" w:rsidRPr="00A63560">
        <w:rPr>
          <w:sz w:val="26"/>
          <w:szCs w:val="26"/>
        </w:rPr>
        <w:t>надбавка за академическую работу (надбавка 1 уровня);</w:t>
      </w:r>
    </w:p>
    <w:p w14:paraId="56E8CC8F" w14:textId="77777777" w:rsidR="00667FFE" w:rsidRPr="00A63560" w:rsidRDefault="00AE6C47" w:rsidP="00A94D65">
      <w:pPr>
        <w:pStyle w:val="a3"/>
        <w:tabs>
          <w:tab w:val="left" w:pos="1701"/>
        </w:tabs>
        <w:ind w:firstLine="851"/>
        <w:contextualSpacing/>
        <w:rPr>
          <w:sz w:val="26"/>
          <w:szCs w:val="26"/>
        </w:rPr>
      </w:pPr>
      <w:r w:rsidRPr="00A63560">
        <w:rPr>
          <w:sz w:val="26"/>
          <w:szCs w:val="26"/>
        </w:rPr>
        <w:t xml:space="preserve">2.1.2. </w:t>
      </w:r>
      <w:r w:rsidR="00667FFE" w:rsidRPr="00A63560">
        <w:rPr>
          <w:sz w:val="26"/>
          <w:szCs w:val="26"/>
        </w:rPr>
        <w:t>надбавка за академические успехи и вклад в научную репутацию НИУ ВШЭ (надбавка 2 уровня);</w:t>
      </w:r>
    </w:p>
    <w:p w14:paraId="3BFC6B6E" w14:textId="77777777" w:rsidR="00667FFE" w:rsidRPr="00A63560" w:rsidRDefault="00AE6C47" w:rsidP="00A94D65">
      <w:pPr>
        <w:pStyle w:val="a3"/>
        <w:tabs>
          <w:tab w:val="left" w:pos="1701"/>
        </w:tabs>
        <w:ind w:firstLine="851"/>
        <w:contextualSpacing/>
        <w:rPr>
          <w:sz w:val="26"/>
          <w:szCs w:val="26"/>
          <w:shd w:val="clear" w:color="auto" w:fill="FBD4B4" w:themeFill="accent6" w:themeFillTint="66"/>
        </w:rPr>
      </w:pPr>
      <w:r w:rsidRPr="00A63560">
        <w:rPr>
          <w:sz w:val="26"/>
          <w:szCs w:val="26"/>
        </w:rPr>
        <w:t xml:space="preserve">2.1.3. </w:t>
      </w:r>
      <w:r w:rsidR="00667FFE" w:rsidRPr="00A63560">
        <w:rPr>
          <w:sz w:val="26"/>
          <w:szCs w:val="26"/>
        </w:rPr>
        <w:t>надбавка за публикацию в международном рецензируемом научном издании (</w:t>
      </w:r>
      <w:r w:rsidR="004B5E2E" w:rsidRPr="00A63560">
        <w:rPr>
          <w:sz w:val="26"/>
          <w:szCs w:val="26"/>
        </w:rPr>
        <w:t>далее –</w:t>
      </w:r>
      <w:r w:rsidR="0027368A" w:rsidRPr="00A63560">
        <w:rPr>
          <w:sz w:val="26"/>
          <w:szCs w:val="26"/>
        </w:rPr>
        <w:t xml:space="preserve"> </w:t>
      </w:r>
      <w:r w:rsidR="00667FFE" w:rsidRPr="00A63560">
        <w:rPr>
          <w:sz w:val="26"/>
          <w:szCs w:val="26"/>
        </w:rPr>
        <w:t>надбавка 3 уровня);</w:t>
      </w:r>
    </w:p>
    <w:p w14:paraId="5DB240DD" w14:textId="77777777" w:rsidR="00AE6C47" w:rsidRPr="00A63560" w:rsidRDefault="00AE6C47" w:rsidP="00A94D65">
      <w:pPr>
        <w:pStyle w:val="a3"/>
        <w:tabs>
          <w:tab w:val="left" w:pos="1701"/>
        </w:tabs>
        <w:ind w:firstLine="851"/>
        <w:contextualSpacing/>
        <w:rPr>
          <w:sz w:val="26"/>
          <w:szCs w:val="26"/>
        </w:rPr>
      </w:pPr>
      <w:r w:rsidRPr="00A63560">
        <w:rPr>
          <w:sz w:val="26"/>
          <w:szCs w:val="26"/>
        </w:rPr>
        <w:t xml:space="preserve">2.1.4. надбавка за регулярные публикации в </w:t>
      </w:r>
      <w:r w:rsidR="00220920" w:rsidRPr="00A63560">
        <w:rPr>
          <w:sz w:val="26"/>
          <w:szCs w:val="26"/>
        </w:rPr>
        <w:t xml:space="preserve">международных </w:t>
      </w:r>
      <w:r w:rsidRPr="00A63560">
        <w:rPr>
          <w:sz w:val="26"/>
          <w:szCs w:val="26"/>
        </w:rPr>
        <w:t>рецензируем</w:t>
      </w:r>
      <w:r w:rsidR="00220920" w:rsidRPr="00A63560">
        <w:rPr>
          <w:sz w:val="26"/>
          <w:szCs w:val="26"/>
        </w:rPr>
        <w:t xml:space="preserve">ых </w:t>
      </w:r>
      <w:r w:rsidRPr="00A63560">
        <w:rPr>
          <w:sz w:val="26"/>
          <w:szCs w:val="26"/>
        </w:rPr>
        <w:t>научн</w:t>
      </w:r>
      <w:r w:rsidR="00220920" w:rsidRPr="00A63560">
        <w:rPr>
          <w:sz w:val="26"/>
          <w:szCs w:val="26"/>
        </w:rPr>
        <w:t>ых</w:t>
      </w:r>
      <w:r w:rsidRPr="00A63560">
        <w:rPr>
          <w:sz w:val="26"/>
          <w:szCs w:val="26"/>
        </w:rPr>
        <w:t xml:space="preserve"> издани</w:t>
      </w:r>
      <w:r w:rsidR="00220920" w:rsidRPr="00A63560">
        <w:rPr>
          <w:sz w:val="26"/>
          <w:szCs w:val="26"/>
        </w:rPr>
        <w:t>ях</w:t>
      </w:r>
      <w:r w:rsidRPr="00A63560">
        <w:rPr>
          <w:sz w:val="26"/>
          <w:szCs w:val="26"/>
        </w:rPr>
        <w:t>;</w:t>
      </w:r>
    </w:p>
    <w:p w14:paraId="1A6F3953" w14:textId="3AA97F99" w:rsidR="003F7BC1" w:rsidRPr="00A63560" w:rsidRDefault="003F7BC1" w:rsidP="00A94D65">
      <w:pPr>
        <w:pStyle w:val="a3"/>
        <w:tabs>
          <w:tab w:val="left" w:pos="1701"/>
        </w:tabs>
        <w:ind w:firstLine="851"/>
        <w:contextualSpacing/>
        <w:rPr>
          <w:sz w:val="26"/>
          <w:szCs w:val="26"/>
        </w:rPr>
      </w:pPr>
      <w:r w:rsidRPr="00A63560">
        <w:rPr>
          <w:sz w:val="26"/>
          <w:szCs w:val="26"/>
        </w:rPr>
        <w:lastRenderedPageBreak/>
        <w:t>2.1.</w:t>
      </w:r>
      <w:r w:rsidR="00AE6C47" w:rsidRPr="00A63560">
        <w:rPr>
          <w:sz w:val="26"/>
          <w:szCs w:val="26"/>
        </w:rPr>
        <w:t>5</w:t>
      </w:r>
      <w:r w:rsidRPr="00A63560">
        <w:rPr>
          <w:sz w:val="26"/>
          <w:szCs w:val="26"/>
        </w:rPr>
        <w:t xml:space="preserve">. </w:t>
      </w:r>
      <w:r w:rsidR="00FA5F4F" w:rsidRPr="00A63560">
        <w:rPr>
          <w:sz w:val="26"/>
          <w:szCs w:val="26"/>
        </w:rPr>
        <w:t>надбавка за публикации, вносящие особый вклад в международную научную репутацию НИУ ВШЭ</w:t>
      </w:r>
      <w:r w:rsidR="00A6589C" w:rsidRPr="00A63560">
        <w:rPr>
          <w:rStyle w:val="a8"/>
          <w:sz w:val="26"/>
          <w:szCs w:val="26"/>
        </w:rPr>
        <w:footnoteReference w:id="5"/>
      </w:r>
      <w:r w:rsidR="00AE6C47" w:rsidRPr="00A63560">
        <w:rPr>
          <w:sz w:val="26"/>
          <w:szCs w:val="26"/>
        </w:rPr>
        <w:t>;</w:t>
      </w:r>
    </w:p>
    <w:p w14:paraId="17DDDC41" w14:textId="1AC72120" w:rsidR="00AE6C47" w:rsidRPr="00A63560" w:rsidRDefault="00AE6C47" w:rsidP="00A94D65">
      <w:pPr>
        <w:pStyle w:val="a3"/>
        <w:tabs>
          <w:tab w:val="left" w:pos="1701"/>
        </w:tabs>
        <w:ind w:firstLine="851"/>
        <w:contextualSpacing/>
        <w:rPr>
          <w:sz w:val="26"/>
          <w:szCs w:val="26"/>
        </w:rPr>
      </w:pPr>
      <w:r w:rsidRPr="00A63560">
        <w:rPr>
          <w:sz w:val="26"/>
          <w:szCs w:val="26"/>
        </w:rPr>
        <w:t>2.1.</w:t>
      </w:r>
      <w:r w:rsidR="00FA5F4F" w:rsidRPr="00A63560">
        <w:rPr>
          <w:sz w:val="26"/>
          <w:szCs w:val="26"/>
        </w:rPr>
        <w:t>6</w:t>
      </w:r>
      <w:r w:rsidRPr="00A63560">
        <w:rPr>
          <w:sz w:val="26"/>
          <w:szCs w:val="26"/>
        </w:rPr>
        <w:t>. надбавка ректора.</w:t>
      </w:r>
    </w:p>
    <w:p w14:paraId="35575778" w14:textId="77777777" w:rsidR="00667FFE" w:rsidRPr="00A63560" w:rsidRDefault="00667FFE" w:rsidP="00A94D65">
      <w:pPr>
        <w:pStyle w:val="a3"/>
        <w:contextualSpacing/>
        <w:rPr>
          <w:sz w:val="26"/>
          <w:szCs w:val="26"/>
        </w:rPr>
      </w:pPr>
      <w:r w:rsidRPr="00A63560">
        <w:rPr>
          <w:sz w:val="26"/>
          <w:szCs w:val="26"/>
        </w:rPr>
        <w:t>2.2.</w:t>
      </w:r>
      <w:r w:rsidRPr="00A63560">
        <w:rPr>
          <w:sz w:val="26"/>
          <w:szCs w:val="26"/>
        </w:rPr>
        <w:tab/>
        <w:t>Заявителям, имеющим право одновременно на выплату нескольких академических надбавок, выплачивается только одна из надбавок, указанных в пунктах 2.1.1-2.1.</w:t>
      </w:r>
      <w:r w:rsidR="00AE6C47" w:rsidRPr="00A63560">
        <w:rPr>
          <w:sz w:val="26"/>
          <w:szCs w:val="26"/>
        </w:rPr>
        <w:t>6</w:t>
      </w:r>
      <w:r w:rsidRPr="00A63560">
        <w:rPr>
          <w:sz w:val="26"/>
          <w:szCs w:val="26"/>
        </w:rPr>
        <w:t>, по выбору заявителя.</w:t>
      </w:r>
    </w:p>
    <w:p w14:paraId="72C376B9" w14:textId="77777777" w:rsidR="00667FFE" w:rsidRPr="00A63560" w:rsidRDefault="00667FFE" w:rsidP="00A94D65">
      <w:pPr>
        <w:pStyle w:val="a3"/>
        <w:contextualSpacing/>
        <w:rPr>
          <w:bCs/>
          <w:sz w:val="26"/>
          <w:szCs w:val="26"/>
        </w:rPr>
      </w:pPr>
      <w:r w:rsidRPr="00A63560">
        <w:rPr>
          <w:sz w:val="26"/>
          <w:szCs w:val="26"/>
        </w:rPr>
        <w:t>2.3.</w:t>
      </w:r>
      <w:r w:rsidRPr="00A63560">
        <w:rPr>
          <w:sz w:val="26"/>
          <w:szCs w:val="26"/>
        </w:rPr>
        <w:tab/>
        <w:t>Размеры академических надбавок в НИУ ВШЭ и его филиалах устанавливаются ежегодно приказом ректора</w:t>
      </w:r>
      <w:r w:rsidRPr="00A63560">
        <w:rPr>
          <w:bCs/>
          <w:sz w:val="26"/>
          <w:szCs w:val="26"/>
        </w:rPr>
        <w:t>.</w:t>
      </w:r>
    </w:p>
    <w:p w14:paraId="4FAE9922" w14:textId="77777777" w:rsidR="00FC0207" w:rsidRPr="00A63560" w:rsidRDefault="00FC0207" w:rsidP="00A94D65">
      <w:pPr>
        <w:pStyle w:val="a3"/>
        <w:contextualSpacing/>
        <w:rPr>
          <w:bCs/>
          <w:sz w:val="26"/>
          <w:szCs w:val="26"/>
        </w:rPr>
      </w:pPr>
      <w:r w:rsidRPr="00A63560">
        <w:rPr>
          <w:bCs/>
          <w:sz w:val="26"/>
          <w:szCs w:val="26"/>
        </w:rPr>
        <w:t xml:space="preserve">2.4. Устанавливаются </w:t>
      </w:r>
      <w:r w:rsidR="00DC05DE" w:rsidRPr="00A63560">
        <w:rPr>
          <w:bCs/>
          <w:sz w:val="26"/>
          <w:szCs w:val="26"/>
        </w:rPr>
        <w:t xml:space="preserve">следующие </w:t>
      </w:r>
      <w:r w:rsidRPr="00A63560">
        <w:rPr>
          <w:bCs/>
          <w:sz w:val="26"/>
          <w:szCs w:val="26"/>
        </w:rPr>
        <w:t>сроки выплаты академических надбавок:</w:t>
      </w:r>
    </w:p>
    <w:p w14:paraId="783585FD" w14:textId="77777777" w:rsidR="00036FEB" w:rsidRPr="00A63560" w:rsidRDefault="00036FEB" w:rsidP="00A94D65">
      <w:pPr>
        <w:pStyle w:val="a3"/>
        <w:spacing w:after="0"/>
        <w:contextualSpacing/>
        <w:rPr>
          <w:bCs/>
          <w:sz w:val="26"/>
          <w:szCs w:val="26"/>
        </w:rPr>
      </w:pPr>
      <w:r w:rsidRPr="00A63560">
        <w:rPr>
          <w:bCs/>
          <w:sz w:val="26"/>
          <w:szCs w:val="26"/>
        </w:rPr>
        <w:t>2.4.1. надбавка за академическую работу (надбавка 1 уровня) – на 1 год;</w:t>
      </w:r>
    </w:p>
    <w:p w14:paraId="3862368B" w14:textId="77777777" w:rsidR="00036FEB" w:rsidRPr="00A63560" w:rsidRDefault="00036FEB" w:rsidP="00A94D65">
      <w:pPr>
        <w:pStyle w:val="a3"/>
        <w:spacing w:after="0"/>
        <w:rPr>
          <w:bCs/>
          <w:sz w:val="26"/>
          <w:szCs w:val="26"/>
        </w:rPr>
      </w:pPr>
      <w:r w:rsidRPr="00A63560">
        <w:rPr>
          <w:bCs/>
          <w:sz w:val="26"/>
          <w:szCs w:val="26"/>
        </w:rPr>
        <w:t>2.4.2. надбавка за академические успехи и вклад в научную репутацию НИУ ВШЭ (надбавка 2 уровня) – на 2 года;</w:t>
      </w:r>
    </w:p>
    <w:p w14:paraId="2AD3413F" w14:textId="77777777" w:rsidR="00036FEB" w:rsidRPr="00A63560" w:rsidRDefault="00036FEB" w:rsidP="00A94D65">
      <w:pPr>
        <w:pStyle w:val="a3"/>
        <w:spacing w:after="0"/>
        <w:rPr>
          <w:bCs/>
          <w:sz w:val="26"/>
          <w:szCs w:val="26"/>
        </w:rPr>
      </w:pPr>
      <w:r w:rsidRPr="00A63560">
        <w:rPr>
          <w:bCs/>
          <w:sz w:val="26"/>
          <w:szCs w:val="26"/>
        </w:rPr>
        <w:t xml:space="preserve">2.4.3. надбавка за публикацию в международном рецензируемом научном издании (надбавка 3 уровня) – на </w:t>
      </w:r>
      <w:r w:rsidR="00D30613" w:rsidRPr="00A63560">
        <w:rPr>
          <w:bCs/>
          <w:sz w:val="26"/>
          <w:szCs w:val="26"/>
        </w:rPr>
        <w:t>1</w:t>
      </w:r>
      <w:r w:rsidRPr="00A63560">
        <w:rPr>
          <w:bCs/>
          <w:sz w:val="26"/>
          <w:szCs w:val="26"/>
        </w:rPr>
        <w:t xml:space="preserve"> год;</w:t>
      </w:r>
    </w:p>
    <w:p w14:paraId="057AE40F" w14:textId="77777777" w:rsidR="00036FEB" w:rsidRPr="00A63560" w:rsidRDefault="00036FEB" w:rsidP="00A94D65">
      <w:pPr>
        <w:pStyle w:val="a3"/>
        <w:spacing w:after="0"/>
        <w:contextualSpacing/>
        <w:rPr>
          <w:bCs/>
          <w:sz w:val="26"/>
          <w:szCs w:val="26"/>
        </w:rPr>
      </w:pPr>
      <w:r w:rsidRPr="00A63560">
        <w:rPr>
          <w:bCs/>
          <w:sz w:val="26"/>
          <w:szCs w:val="26"/>
        </w:rPr>
        <w:t>2.4.4.</w:t>
      </w:r>
      <w:r w:rsidRPr="00A63560">
        <w:t xml:space="preserve"> </w:t>
      </w:r>
      <w:r w:rsidRPr="00A63560">
        <w:rPr>
          <w:bCs/>
          <w:sz w:val="26"/>
          <w:szCs w:val="26"/>
        </w:rPr>
        <w:t xml:space="preserve">надбавка за регулярные публикации в </w:t>
      </w:r>
      <w:r w:rsidR="004A2543" w:rsidRPr="00A63560">
        <w:rPr>
          <w:bCs/>
          <w:sz w:val="26"/>
          <w:szCs w:val="26"/>
        </w:rPr>
        <w:t>международных рецензируемых научных изданиях</w:t>
      </w:r>
      <w:r w:rsidR="00F27835" w:rsidRPr="00A63560">
        <w:rPr>
          <w:bCs/>
          <w:sz w:val="26"/>
          <w:szCs w:val="26"/>
        </w:rPr>
        <w:t xml:space="preserve"> </w:t>
      </w:r>
      <w:r w:rsidRPr="00A63560">
        <w:rPr>
          <w:bCs/>
          <w:sz w:val="26"/>
          <w:szCs w:val="26"/>
        </w:rPr>
        <w:t>– на 5 лет;</w:t>
      </w:r>
    </w:p>
    <w:p w14:paraId="568BC294" w14:textId="344A8973" w:rsidR="00036FEB" w:rsidRPr="00A63560" w:rsidRDefault="00036FEB" w:rsidP="00A94D65">
      <w:pPr>
        <w:pStyle w:val="a3"/>
        <w:spacing w:after="0"/>
        <w:contextualSpacing/>
        <w:rPr>
          <w:bCs/>
          <w:sz w:val="26"/>
          <w:szCs w:val="26"/>
        </w:rPr>
      </w:pPr>
      <w:r w:rsidRPr="00A63560">
        <w:rPr>
          <w:bCs/>
          <w:sz w:val="26"/>
          <w:szCs w:val="26"/>
        </w:rPr>
        <w:t>2.</w:t>
      </w:r>
      <w:r w:rsidR="009426BC" w:rsidRPr="00A63560">
        <w:rPr>
          <w:bCs/>
          <w:sz w:val="26"/>
          <w:szCs w:val="26"/>
        </w:rPr>
        <w:t>4</w:t>
      </w:r>
      <w:r w:rsidRPr="00A63560">
        <w:rPr>
          <w:bCs/>
          <w:sz w:val="26"/>
          <w:szCs w:val="26"/>
        </w:rPr>
        <w:t>.</w:t>
      </w:r>
      <w:r w:rsidR="00A6589C" w:rsidRPr="00A63560">
        <w:rPr>
          <w:bCs/>
          <w:sz w:val="26"/>
          <w:szCs w:val="26"/>
        </w:rPr>
        <w:t>5</w:t>
      </w:r>
      <w:r w:rsidRPr="00A63560">
        <w:rPr>
          <w:bCs/>
          <w:sz w:val="26"/>
          <w:szCs w:val="26"/>
        </w:rPr>
        <w:t xml:space="preserve">. надбавка ректора – </w:t>
      </w:r>
      <w:r w:rsidR="00C77D47" w:rsidRPr="00A63560">
        <w:rPr>
          <w:bCs/>
          <w:sz w:val="26"/>
          <w:szCs w:val="26"/>
        </w:rPr>
        <w:t>срок определяется ректором в соответствии с пунктом 12.1. Положения</w:t>
      </w:r>
      <w:r w:rsidRPr="00A63560">
        <w:rPr>
          <w:bCs/>
          <w:sz w:val="26"/>
          <w:szCs w:val="26"/>
        </w:rPr>
        <w:t>.</w:t>
      </w:r>
    </w:p>
    <w:p w14:paraId="4AB48B45" w14:textId="77777777" w:rsidR="00F746FA" w:rsidRPr="00A63560" w:rsidRDefault="00F746FA" w:rsidP="00A94D65">
      <w:pPr>
        <w:pStyle w:val="a3"/>
        <w:spacing w:after="0"/>
        <w:contextualSpacing/>
        <w:rPr>
          <w:bCs/>
          <w:sz w:val="26"/>
          <w:szCs w:val="26"/>
        </w:rPr>
      </w:pPr>
      <w:r w:rsidRPr="00A63560">
        <w:rPr>
          <w:bCs/>
          <w:sz w:val="26"/>
          <w:szCs w:val="26"/>
        </w:rPr>
        <w:t>2.5. Академическая надбавка устанавливается ежегодно с 01 сентября по 31 августа.</w:t>
      </w:r>
    </w:p>
    <w:p w14:paraId="0B4FB84D" w14:textId="77777777" w:rsidR="00FC0207" w:rsidRPr="00A63560" w:rsidRDefault="00FC0207" w:rsidP="00A94D65">
      <w:pPr>
        <w:pStyle w:val="a3"/>
        <w:contextualSpacing/>
        <w:rPr>
          <w:sz w:val="26"/>
          <w:szCs w:val="26"/>
        </w:rPr>
      </w:pPr>
    </w:p>
    <w:p w14:paraId="0C5E1A79" w14:textId="77777777" w:rsidR="00667FFE" w:rsidRPr="00A63560" w:rsidRDefault="00667FFE" w:rsidP="00A94D65">
      <w:pPr>
        <w:pStyle w:val="a3"/>
        <w:ind w:left="426" w:hanging="426"/>
        <w:contextualSpacing/>
        <w:rPr>
          <w:sz w:val="26"/>
          <w:szCs w:val="26"/>
        </w:rPr>
      </w:pPr>
    </w:p>
    <w:p w14:paraId="112A45CA" w14:textId="77777777" w:rsidR="00667FFE" w:rsidRPr="00A63560" w:rsidRDefault="00667FFE" w:rsidP="00A94D65">
      <w:pPr>
        <w:pStyle w:val="a3"/>
        <w:numPr>
          <w:ilvl w:val="0"/>
          <w:numId w:val="2"/>
        </w:numPr>
        <w:ind w:left="426" w:hanging="426"/>
        <w:contextualSpacing/>
        <w:jc w:val="center"/>
        <w:rPr>
          <w:b/>
          <w:sz w:val="26"/>
          <w:szCs w:val="26"/>
        </w:rPr>
      </w:pPr>
      <w:r w:rsidRPr="00A63560">
        <w:rPr>
          <w:b/>
          <w:sz w:val="26"/>
          <w:szCs w:val="26"/>
        </w:rPr>
        <w:t>РЕЗУЛЬТАТЫ АКАДЕМИЧЕСКОЙ ДЕЯТЕЛЬНОСТИ</w:t>
      </w:r>
    </w:p>
    <w:p w14:paraId="1DC401D8" w14:textId="77777777" w:rsidR="00667FFE" w:rsidRPr="00A63560" w:rsidRDefault="00667FFE" w:rsidP="00A94D65">
      <w:pPr>
        <w:pStyle w:val="a3"/>
        <w:ind w:left="426" w:firstLine="0"/>
        <w:contextualSpacing/>
        <w:rPr>
          <w:b/>
          <w:sz w:val="26"/>
          <w:szCs w:val="26"/>
        </w:rPr>
      </w:pPr>
    </w:p>
    <w:p w14:paraId="03877C70" w14:textId="77777777" w:rsidR="005E6F9C" w:rsidRPr="00A63560" w:rsidRDefault="00667FFE" w:rsidP="00A94D65">
      <w:pPr>
        <w:pStyle w:val="a3"/>
        <w:tabs>
          <w:tab w:val="left" w:pos="1418"/>
        </w:tabs>
        <w:contextualSpacing/>
        <w:rPr>
          <w:sz w:val="26"/>
          <w:szCs w:val="26"/>
        </w:rPr>
      </w:pPr>
      <w:r w:rsidRPr="00A63560">
        <w:rPr>
          <w:sz w:val="26"/>
          <w:szCs w:val="26"/>
        </w:rPr>
        <w:t xml:space="preserve">3.1. Предметом оценки </w:t>
      </w:r>
      <w:r w:rsidR="005F3944" w:rsidRPr="00A63560">
        <w:rPr>
          <w:sz w:val="26"/>
          <w:szCs w:val="26"/>
        </w:rPr>
        <w:t xml:space="preserve">результатов академической деятельности </w:t>
      </w:r>
      <w:r w:rsidRPr="00A63560">
        <w:rPr>
          <w:sz w:val="26"/>
          <w:szCs w:val="26"/>
        </w:rPr>
        <w:t xml:space="preserve">являются публикации, соответствующие требованиям, перечисленным в </w:t>
      </w:r>
      <w:r w:rsidR="005F3944" w:rsidRPr="00A63560">
        <w:rPr>
          <w:sz w:val="26"/>
          <w:szCs w:val="26"/>
        </w:rPr>
        <w:t>п</w:t>
      </w:r>
      <w:r w:rsidRPr="00A63560">
        <w:rPr>
          <w:sz w:val="26"/>
          <w:szCs w:val="26"/>
        </w:rPr>
        <w:t>риложении 1 к Регламенту оценки публикационной активности работников Национального исследовательского университета «Высшая школа экономики» (далее</w:t>
      </w:r>
      <w:r w:rsidR="005F3944" w:rsidRPr="00A63560">
        <w:rPr>
          <w:sz w:val="26"/>
          <w:szCs w:val="26"/>
        </w:rPr>
        <w:t xml:space="preserve"> </w:t>
      </w:r>
      <w:r w:rsidRPr="00A63560">
        <w:rPr>
          <w:sz w:val="26"/>
          <w:szCs w:val="26"/>
        </w:rPr>
        <w:t>– Регламент)</w:t>
      </w:r>
      <w:r w:rsidRPr="00A63560">
        <w:rPr>
          <w:rStyle w:val="a8"/>
          <w:sz w:val="26"/>
          <w:szCs w:val="26"/>
        </w:rPr>
        <w:footnoteReference w:id="6"/>
      </w:r>
      <w:r w:rsidRPr="00A63560">
        <w:rPr>
          <w:sz w:val="26"/>
          <w:szCs w:val="26"/>
        </w:rPr>
        <w:t xml:space="preserve">. </w:t>
      </w:r>
    </w:p>
    <w:p w14:paraId="7FBD744E" w14:textId="77777777" w:rsidR="00667FFE" w:rsidRPr="00A63560" w:rsidRDefault="00667FFE" w:rsidP="00A94D65">
      <w:pPr>
        <w:pStyle w:val="a3"/>
        <w:tabs>
          <w:tab w:val="left" w:pos="1418"/>
        </w:tabs>
        <w:contextualSpacing/>
        <w:rPr>
          <w:sz w:val="26"/>
          <w:szCs w:val="26"/>
        </w:rPr>
      </w:pPr>
      <w:r w:rsidRPr="00A63560">
        <w:rPr>
          <w:sz w:val="26"/>
          <w:szCs w:val="26"/>
        </w:rPr>
        <w:t>Год публикации определяется по библиографическому описанию, а не по году фактического выхода публикации или сдачи ее в печать.</w:t>
      </w:r>
    </w:p>
    <w:p w14:paraId="2223C734" w14:textId="77777777" w:rsidR="00667FFE" w:rsidRPr="00A63560" w:rsidRDefault="00667FFE" w:rsidP="00A94D65">
      <w:pPr>
        <w:pStyle w:val="a3"/>
        <w:tabs>
          <w:tab w:val="left" w:pos="709"/>
        </w:tabs>
        <w:spacing w:after="0"/>
        <w:contextualSpacing/>
        <w:rPr>
          <w:sz w:val="26"/>
          <w:szCs w:val="26"/>
        </w:rPr>
      </w:pPr>
      <w:r w:rsidRPr="00A63560">
        <w:rPr>
          <w:sz w:val="26"/>
          <w:szCs w:val="26"/>
        </w:rPr>
        <w:t>3.2.</w:t>
      </w:r>
      <w:r w:rsidRPr="00A63560">
        <w:rPr>
          <w:sz w:val="26"/>
          <w:szCs w:val="26"/>
        </w:rPr>
        <w:tab/>
        <w:t>При установлении академических надбавок учитываются следующие типы публикаций:</w:t>
      </w:r>
    </w:p>
    <w:p w14:paraId="519DDAE6" w14:textId="77777777" w:rsidR="00667FFE" w:rsidRPr="00A63560" w:rsidRDefault="00667FFE" w:rsidP="00A94D65">
      <w:pPr>
        <w:tabs>
          <w:tab w:val="left" w:pos="900"/>
          <w:tab w:val="left" w:pos="1701"/>
        </w:tabs>
        <w:ind w:firstLine="851"/>
        <w:contextualSpacing/>
        <w:jc w:val="both"/>
        <w:rPr>
          <w:sz w:val="26"/>
          <w:szCs w:val="26"/>
        </w:rPr>
      </w:pPr>
      <w:r w:rsidRPr="00A63560">
        <w:rPr>
          <w:sz w:val="26"/>
          <w:szCs w:val="26"/>
        </w:rPr>
        <w:t>3.2.1.</w:t>
      </w:r>
      <w:r w:rsidRPr="00A63560">
        <w:rPr>
          <w:sz w:val="26"/>
          <w:szCs w:val="26"/>
        </w:rPr>
        <w:tab/>
        <w:t>монографии;</w:t>
      </w:r>
    </w:p>
    <w:p w14:paraId="2FE38E8F" w14:textId="77777777" w:rsidR="00667FFE" w:rsidRPr="00A63560" w:rsidRDefault="00667FFE" w:rsidP="00A94D65">
      <w:pPr>
        <w:tabs>
          <w:tab w:val="left" w:pos="900"/>
          <w:tab w:val="left" w:pos="1701"/>
        </w:tabs>
        <w:ind w:firstLine="851"/>
        <w:contextualSpacing/>
        <w:jc w:val="both"/>
        <w:rPr>
          <w:sz w:val="26"/>
          <w:szCs w:val="26"/>
        </w:rPr>
      </w:pPr>
      <w:r w:rsidRPr="00A63560">
        <w:rPr>
          <w:sz w:val="26"/>
          <w:szCs w:val="26"/>
        </w:rPr>
        <w:t>3.2.2.</w:t>
      </w:r>
      <w:r w:rsidRPr="00A63560">
        <w:rPr>
          <w:sz w:val="26"/>
          <w:szCs w:val="26"/>
        </w:rPr>
        <w:tab/>
        <w:t>комментарии к законам;</w:t>
      </w:r>
    </w:p>
    <w:p w14:paraId="47E0D818" w14:textId="77777777" w:rsidR="00667FFE" w:rsidRPr="00A63560" w:rsidRDefault="00667FFE" w:rsidP="00A94D65">
      <w:pPr>
        <w:tabs>
          <w:tab w:val="left" w:pos="900"/>
          <w:tab w:val="left" w:pos="1701"/>
        </w:tabs>
        <w:ind w:firstLine="851"/>
        <w:contextualSpacing/>
        <w:jc w:val="both"/>
        <w:rPr>
          <w:sz w:val="26"/>
          <w:szCs w:val="26"/>
        </w:rPr>
      </w:pPr>
      <w:r w:rsidRPr="00A63560">
        <w:rPr>
          <w:sz w:val="26"/>
          <w:szCs w:val="26"/>
        </w:rPr>
        <w:t>3.2.3.</w:t>
      </w:r>
      <w:r w:rsidRPr="00A63560">
        <w:rPr>
          <w:sz w:val="26"/>
          <w:szCs w:val="26"/>
        </w:rPr>
        <w:tab/>
        <w:t>учебники и учебные пособия;</w:t>
      </w:r>
    </w:p>
    <w:p w14:paraId="17CEE9E3" w14:textId="77777777" w:rsidR="00667FFE" w:rsidRPr="00A63560" w:rsidRDefault="00667FFE" w:rsidP="00A94D65">
      <w:pPr>
        <w:tabs>
          <w:tab w:val="left" w:pos="900"/>
          <w:tab w:val="left" w:pos="1701"/>
        </w:tabs>
        <w:ind w:firstLine="851"/>
        <w:contextualSpacing/>
        <w:jc w:val="both"/>
        <w:rPr>
          <w:sz w:val="26"/>
          <w:szCs w:val="26"/>
        </w:rPr>
      </w:pPr>
      <w:r w:rsidRPr="00A63560">
        <w:rPr>
          <w:sz w:val="26"/>
          <w:szCs w:val="26"/>
        </w:rPr>
        <w:t>3.2.4.</w:t>
      </w:r>
      <w:r w:rsidRPr="00A63560">
        <w:rPr>
          <w:sz w:val="26"/>
          <w:szCs w:val="26"/>
        </w:rPr>
        <w:tab/>
        <w:t>главы/разделы в монографиях, комментариях к законам</w:t>
      </w:r>
      <w:r w:rsidR="00803A8A" w:rsidRPr="00A63560">
        <w:rPr>
          <w:sz w:val="26"/>
          <w:szCs w:val="26"/>
        </w:rPr>
        <w:t>, в учебниках и учебных пособиях</w:t>
      </w:r>
      <w:r w:rsidRPr="00A63560">
        <w:rPr>
          <w:sz w:val="26"/>
          <w:szCs w:val="26"/>
        </w:rPr>
        <w:t>;</w:t>
      </w:r>
    </w:p>
    <w:p w14:paraId="77EF62C8" w14:textId="77777777" w:rsidR="00803A8A" w:rsidRPr="00A63560" w:rsidRDefault="00803A8A" w:rsidP="00A94D65">
      <w:pPr>
        <w:tabs>
          <w:tab w:val="left" w:pos="900"/>
          <w:tab w:val="left" w:pos="1701"/>
        </w:tabs>
        <w:ind w:firstLine="851"/>
        <w:contextualSpacing/>
        <w:jc w:val="both"/>
        <w:rPr>
          <w:sz w:val="26"/>
          <w:szCs w:val="26"/>
        </w:rPr>
      </w:pPr>
      <w:r w:rsidRPr="00A63560">
        <w:rPr>
          <w:sz w:val="26"/>
          <w:szCs w:val="26"/>
        </w:rPr>
        <w:t>3.2.5.</w:t>
      </w:r>
      <w:r w:rsidRPr="00A63560">
        <w:rPr>
          <w:bCs/>
          <w:sz w:val="26"/>
          <w:szCs w:val="26"/>
        </w:rPr>
        <w:t xml:space="preserve"> главы/разделы коллективной монографии, изданной в издательстве из Списка учитываемых издательств и входящей в серию изданий НИУ ВШЭ. Оцениваются аналогично главам/разделам монографии, выпущенной издательством, входящим в Список учитываемых издательств;</w:t>
      </w:r>
    </w:p>
    <w:p w14:paraId="35AD9123" w14:textId="77777777" w:rsidR="00667FFE" w:rsidRPr="00A63560" w:rsidRDefault="00667FFE" w:rsidP="00A94D65">
      <w:pPr>
        <w:tabs>
          <w:tab w:val="left" w:pos="900"/>
          <w:tab w:val="left" w:pos="1701"/>
        </w:tabs>
        <w:ind w:firstLine="851"/>
        <w:contextualSpacing/>
        <w:jc w:val="both"/>
        <w:rPr>
          <w:sz w:val="26"/>
          <w:szCs w:val="26"/>
        </w:rPr>
      </w:pPr>
      <w:r w:rsidRPr="00A63560">
        <w:rPr>
          <w:sz w:val="26"/>
          <w:szCs w:val="26"/>
        </w:rPr>
        <w:t>3.2.</w:t>
      </w:r>
      <w:r w:rsidR="00803A8A" w:rsidRPr="00A63560">
        <w:rPr>
          <w:sz w:val="26"/>
          <w:szCs w:val="26"/>
        </w:rPr>
        <w:t>6</w:t>
      </w:r>
      <w:r w:rsidRPr="00A63560">
        <w:rPr>
          <w:sz w:val="26"/>
          <w:szCs w:val="26"/>
        </w:rPr>
        <w:t>.</w:t>
      </w:r>
      <w:r w:rsidRPr="00A63560">
        <w:rPr>
          <w:sz w:val="26"/>
          <w:szCs w:val="26"/>
        </w:rPr>
        <w:tab/>
        <w:t>статьи в сборниках научных трудов;</w:t>
      </w:r>
    </w:p>
    <w:p w14:paraId="5EA5B691" w14:textId="77777777" w:rsidR="00667FFE" w:rsidRPr="00A63560" w:rsidRDefault="00667FFE" w:rsidP="00A94D65">
      <w:pPr>
        <w:tabs>
          <w:tab w:val="left" w:pos="900"/>
          <w:tab w:val="left" w:pos="1701"/>
        </w:tabs>
        <w:ind w:firstLine="851"/>
        <w:contextualSpacing/>
        <w:jc w:val="both"/>
        <w:rPr>
          <w:sz w:val="26"/>
          <w:szCs w:val="26"/>
        </w:rPr>
      </w:pPr>
      <w:r w:rsidRPr="00A63560">
        <w:rPr>
          <w:sz w:val="26"/>
          <w:szCs w:val="26"/>
        </w:rPr>
        <w:lastRenderedPageBreak/>
        <w:t>3.2.</w:t>
      </w:r>
      <w:r w:rsidR="00803A8A" w:rsidRPr="00A63560">
        <w:rPr>
          <w:sz w:val="26"/>
          <w:szCs w:val="26"/>
        </w:rPr>
        <w:t>7</w:t>
      </w:r>
      <w:r w:rsidRPr="00A63560">
        <w:rPr>
          <w:sz w:val="26"/>
          <w:szCs w:val="26"/>
        </w:rPr>
        <w:t>.</w:t>
      </w:r>
      <w:r w:rsidRPr="00A63560">
        <w:rPr>
          <w:sz w:val="26"/>
          <w:szCs w:val="26"/>
        </w:rPr>
        <w:tab/>
      </w:r>
      <w:r w:rsidR="0034029E" w:rsidRPr="00A63560">
        <w:rPr>
          <w:sz w:val="26"/>
          <w:szCs w:val="26"/>
        </w:rPr>
        <w:t>научные статьи и обзоры в научных журналах (российских и зарубежных), прошедшие процедуру рецензирования, включая рецензируемые электронные научные журналы. При необходимости работники УАЭ, УАИ или Отдела верификации публикаций вправе запросить у заявителя рецензии, предоставляемые редакцией соответствующего журнала, получаемые при прохождении публикации в печать, в виде простых копий или переписки с рецензентами;</w:t>
      </w:r>
    </w:p>
    <w:p w14:paraId="1659C420" w14:textId="75BB9F18" w:rsidR="00667FFE" w:rsidRPr="00A63560" w:rsidRDefault="00667FFE" w:rsidP="00A94D65">
      <w:pPr>
        <w:tabs>
          <w:tab w:val="left" w:pos="900"/>
          <w:tab w:val="left" w:pos="1701"/>
        </w:tabs>
        <w:ind w:firstLine="851"/>
        <w:contextualSpacing/>
        <w:jc w:val="both"/>
        <w:rPr>
          <w:sz w:val="26"/>
          <w:szCs w:val="26"/>
        </w:rPr>
      </w:pPr>
      <w:r w:rsidRPr="00A63560">
        <w:rPr>
          <w:sz w:val="26"/>
          <w:szCs w:val="26"/>
        </w:rPr>
        <w:t>3.2.</w:t>
      </w:r>
      <w:r w:rsidR="00803A8A" w:rsidRPr="00A63560">
        <w:rPr>
          <w:sz w:val="26"/>
          <w:szCs w:val="26"/>
        </w:rPr>
        <w:t>8</w:t>
      </w:r>
      <w:r w:rsidRPr="00A63560">
        <w:rPr>
          <w:sz w:val="26"/>
          <w:szCs w:val="26"/>
        </w:rPr>
        <w:t>.</w:t>
      </w:r>
      <w:r w:rsidRPr="00A63560">
        <w:rPr>
          <w:sz w:val="26"/>
          <w:szCs w:val="26"/>
        </w:rPr>
        <w:tab/>
        <w:t>статьи в сборниках трудов конференций</w:t>
      </w:r>
      <w:r w:rsidR="00DE704D" w:rsidRPr="00A63560">
        <w:rPr>
          <w:sz w:val="26"/>
          <w:szCs w:val="26"/>
        </w:rPr>
        <w:t>. Классифицируются как труды конференций (независимо от типа доклада – постерный, приглашенный, устный или иной) все публикации в изданиях, специально созданных для публикации трудов конференций (в которых не проводится дополнительное рецензирование, отличное от рецензирования в рамках самой конференции). Публикации, вышедшие в конференционных спецвыпусках обычных научных журналов или в специальных разделах обычных выпусков, по умолчанию классифицируются как журнальные статьи. В случае наличия сомнений в том, что в журнале проводилось отдельное и независимое от конференции рецензирование, аналогичное стандартному рецензированию в данном журнале, Отдел верификации публикаций, Управление академической экспертизы и Управление академических исследований имеют право на любом  этапе запросить у авторов рецензии, полученные из редакции журнала, и решение редактора. При отсутствии рецензий или письма редактора такие работы классифицируются как труды конференции</w:t>
      </w:r>
      <w:r w:rsidRPr="00A63560">
        <w:rPr>
          <w:sz w:val="26"/>
          <w:szCs w:val="26"/>
        </w:rPr>
        <w:t>;</w:t>
      </w:r>
    </w:p>
    <w:p w14:paraId="0CC5C53D" w14:textId="77777777" w:rsidR="00667FFE" w:rsidRPr="00A63560" w:rsidRDefault="00667FFE" w:rsidP="00A94D65">
      <w:pPr>
        <w:tabs>
          <w:tab w:val="left" w:pos="900"/>
          <w:tab w:val="left" w:pos="1701"/>
        </w:tabs>
        <w:ind w:firstLine="851"/>
        <w:contextualSpacing/>
        <w:jc w:val="both"/>
        <w:rPr>
          <w:sz w:val="26"/>
          <w:szCs w:val="26"/>
        </w:rPr>
      </w:pPr>
      <w:r w:rsidRPr="00A63560">
        <w:rPr>
          <w:sz w:val="26"/>
          <w:szCs w:val="26"/>
        </w:rPr>
        <w:t>3.2.</w:t>
      </w:r>
      <w:r w:rsidR="00803A8A" w:rsidRPr="00A63560">
        <w:rPr>
          <w:sz w:val="26"/>
          <w:szCs w:val="26"/>
        </w:rPr>
        <w:t>9</w:t>
      </w:r>
      <w:r w:rsidRPr="00A63560">
        <w:rPr>
          <w:sz w:val="26"/>
          <w:szCs w:val="26"/>
        </w:rPr>
        <w:t>.</w:t>
      </w:r>
      <w:r w:rsidRPr="00A63560">
        <w:rPr>
          <w:sz w:val="26"/>
          <w:szCs w:val="26"/>
        </w:rPr>
        <w:tab/>
        <w:t>публикуемые рецензии на статьи в научных журналах.</w:t>
      </w:r>
    </w:p>
    <w:p w14:paraId="1A2C5ED3" w14:textId="77777777" w:rsidR="00667FFE" w:rsidRPr="00A63560" w:rsidRDefault="00667FFE" w:rsidP="00A94D65">
      <w:pPr>
        <w:pStyle w:val="a3"/>
        <w:tabs>
          <w:tab w:val="left" w:pos="1418"/>
        </w:tabs>
        <w:spacing w:after="0"/>
        <w:contextualSpacing/>
        <w:rPr>
          <w:sz w:val="26"/>
          <w:szCs w:val="26"/>
        </w:rPr>
      </w:pPr>
      <w:r w:rsidRPr="00A63560">
        <w:rPr>
          <w:sz w:val="26"/>
          <w:szCs w:val="26"/>
        </w:rPr>
        <w:t>3.3.</w:t>
      </w:r>
      <w:r w:rsidRPr="00A63560">
        <w:rPr>
          <w:sz w:val="26"/>
          <w:szCs w:val="26"/>
        </w:rPr>
        <w:tab/>
        <w:t>К результатам академической деятельности приравниваются:</w:t>
      </w:r>
    </w:p>
    <w:p w14:paraId="333E77D4" w14:textId="77777777" w:rsidR="00667FFE" w:rsidRPr="00A63560" w:rsidRDefault="00667FFE" w:rsidP="00A94D65">
      <w:pPr>
        <w:pStyle w:val="a6"/>
        <w:tabs>
          <w:tab w:val="left" w:pos="1701"/>
        </w:tabs>
        <w:ind w:firstLine="851"/>
        <w:contextualSpacing/>
        <w:jc w:val="both"/>
        <w:rPr>
          <w:rFonts w:ascii="Times New Roman" w:hAnsi="Times New Roman" w:cs="Times New Roman"/>
          <w:sz w:val="26"/>
          <w:szCs w:val="26"/>
        </w:rPr>
      </w:pPr>
      <w:r w:rsidRPr="00A63560">
        <w:rPr>
          <w:rFonts w:ascii="Times New Roman" w:hAnsi="Times New Roman" w:cs="Times New Roman"/>
          <w:sz w:val="26"/>
          <w:szCs w:val="26"/>
        </w:rPr>
        <w:t>3.3.1.</w:t>
      </w:r>
      <w:r w:rsidRPr="00A63560">
        <w:rPr>
          <w:rFonts w:ascii="Times New Roman" w:hAnsi="Times New Roman" w:cs="Times New Roman"/>
          <w:sz w:val="26"/>
          <w:szCs w:val="26"/>
        </w:rPr>
        <w:tab/>
        <w:t>публикации исторических источников, впервые вводимых в научный оборот</w:t>
      </w:r>
      <w:r w:rsidRPr="00A63560">
        <w:rPr>
          <w:rStyle w:val="a8"/>
          <w:rFonts w:ascii="Times New Roman" w:hAnsi="Times New Roman" w:cs="Times New Roman"/>
          <w:sz w:val="26"/>
          <w:szCs w:val="26"/>
        </w:rPr>
        <w:footnoteReference w:id="7"/>
      </w:r>
      <w:r w:rsidRPr="00A63560">
        <w:rPr>
          <w:rFonts w:ascii="Times New Roman" w:hAnsi="Times New Roman" w:cs="Times New Roman"/>
          <w:sz w:val="26"/>
          <w:szCs w:val="26"/>
        </w:rPr>
        <w:t>;</w:t>
      </w:r>
    </w:p>
    <w:p w14:paraId="7E87DC2D" w14:textId="77777777" w:rsidR="00667FFE" w:rsidRPr="00A63560" w:rsidRDefault="00667FFE" w:rsidP="00A94D65">
      <w:pPr>
        <w:tabs>
          <w:tab w:val="left" w:pos="900"/>
          <w:tab w:val="left" w:pos="1701"/>
        </w:tabs>
        <w:ind w:firstLine="851"/>
        <w:contextualSpacing/>
        <w:jc w:val="both"/>
        <w:rPr>
          <w:sz w:val="26"/>
          <w:szCs w:val="26"/>
        </w:rPr>
      </w:pPr>
      <w:r w:rsidRPr="00A63560">
        <w:rPr>
          <w:sz w:val="26"/>
          <w:szCs w:val="26"/>
        </w:rPr>
        <w:t>3.3.2.</w:t>
      </w:r>
      <w:r w:rsidRPr="00A63560">
        <w:rPr>
          <w:sz w:val="26"/>
          <w:szCs w:val="26"/>
        </w:rPr>
        <w:tab/>
        <w:t>публикации архивных материалов, сопровождаемые переводом и/или подробным научным комментарием;</w:t>
      </w:r>
    </w:p>
    <w:p w14:paraId="3D169439" w14:textId="77777777" w:rsidR="00667FFE" w:rsidRPr="00A63560" w:rsidRDefault="00667FFE" w:rsidP="00A94D65">
      <w:pPr>
        <w:pStyle w:val="a3"/>
        <w:tabs>
          <w:tab w:val="left" w:pos="1701"/>
        </w:tabs>
        <w:spacing w:after="0"/>
        <w:ind w:firstLine="851"/>
        <w:contextualSpacing/>
        <w:rPr>
          <w:sz w:val="26"/>
          <w:szCs w:val="26"/>
        </w:rPr>
      </w:pPr>
      <w:r w:rsidRPr="00A63560">
        <w:rPr>
          <w:sz w:val="26"/>
          <w:szCs w:val="26"/>
        </w:rPr>
        <w:t>3.3.3.</w:t>
      </w:r>
      <w:r w:rsidRPr="00A63560">
        <w:rPr>
          <w:sz w:val="26"/>
          <w:szCs w:val="26"/>
        </w:rPr>
        <w:tab/>
        <w:t>публикации переводов памятников научной, философской, религиозной мысли, хозяйственно-административных и художественных текстов, имеющих важное историко-культурное значение с древних, восточных и редких языков, а также европейских языков архаической литературной нормы, на русский и другие современные языки, снабженные подробным научным комментарием;</w:t>
      </w:r>
    </w:p>
    <w:p w14:paraId="26411B83" w14:textId="77777777" w:rsidR="00667FFE" w:rsidRPr="00A63560" w:rsidRDefault="00667FFE" w:rsidP="00A94D65">
      <w:pPr>
        <w:pStyle w:val="a3"/>
        <w:tabs>
          <w:tab w:val="left" w:pos="1701"/>
        </w:tabs>
        <w:ind w:firstLine="851"/>
        <w:contextualSpacing/>
        <w:rPr>
          <w:sz w:val="26"/>
          <w:szCs w:val="26"/>
        </w:rPr>
      </w:pPr>
      <w:r w:rsidRPr="00A63560">
        <w:rPr>
          <w:sz w:val="26"/>
          <w:szCs w:val="26"/>
        </w:rPr>
        <w:t>3.3.4.</w:t>
      </w:r>
      <w:r w:rsidRPr="00A63560">
        <w:rPr>
          <w:sz w:val="26"/>
          <w:szCs w:val="26"/>
        </w:rPr>
        <w:tab/>
        <w:t>публикации предисловий, послесловий, комментариев, введений, заключений, статей в энциклопедиях и т.п. при соответствии формальным характеристикам соответствующего типа публикации: главе(-ам) монографии, статье в сборнике научных трудов или статье в научном рецензируемом журнале.</w:t>
      </w:r>
    </w:p>
    <w:p w14:paraId="2AC92B09" w14:textId="77777777" w:rsidR="00667FFE" w:rsidRPr="00A63560" w:rsidRDefault="00667FFE" w:rsidP="00A94D65">
      <w:pPr>
        <w:pStyle w:val="a3"/>
        <w:spacing w:after="0"/>
        <w:contextualSpacing/>
        <w:rPr>
          <w:sz w:val="26"/>
          <w:szCs w:val="26"/>
        </w:rPr>
      </w:pPr>
      <w:r w:rsidRPr="00A63560">
        <w:rPr>
          <w:sz w:val="26"/>
          <w:szCs w:val="26"/>
        </w:rPr>
        <w:t>3.4.</w:t>
      </w:r>
      <w:r w:rsidRPr="00A63560">
        <w:rPr>
          <w:sz w:val="26"/>
          <w:szCs w:val="26"/>
        </w:rPr>
        <w:tab/>
        <w:t xml:space="preserve">Не принимаются к рассмотрению следующие результаты академической деятельности: </w:t>
      </w:r>
    </w:p>
    <w:p w14:paraId="0284C5D3" w14:textId="77777777" w:rsidR="00667FFE" w:rsidRPr="00A63560" w:rsidRDefault="00667FFE" w:rsidP="00A94D65">
      <w:pPr>
        <w:pStyle w:val="a3"/>
        <w:tabs>
          <w:tab w:val="left" w:pos="1701"/>
        </w:tabs>
        <w:spacing w:after="0"/>
        <w:ind w:firstLine="851"/>
        <w:contextualSpacing/>
        <w:rPr>
          <w:sz w:val="26"/>
          <w:szCs w:val="26"/>
        </w:rPr>
      </w:pPr>
      <w:r w:rsidRPr="00A63560">
        <w:rPr>
          <w:sz w:val="26"/>
          <w:szCs w:val="26"/>
        </w:rPr>
        <w:t>3.4.1. препринты;</w:t>
      </w:r>
      <w:r w:rsidRPr="00A63560">
        <w:rPr>
          <w:sz w:val="26"/>
          <w:szCs w:val="26"/>
        </w:rPr>
        <w:tab/>
      </w:r>
    </w:p>
    <w:p w14:paraId="3AA5E30E" w14:textId="77777777" w:rsidR="00667FFE" w:rsidRPr="00A63560" w:rsidRDefault="00667FFE" w:rsidP="00A94D65">
      <w:pPr>
        <w:pStyle w:val="a3"/>
        <w:tabs>
          <w:tab w:val="left" w:pos="1701"/>
        </w:tabs>
        <w:spacing w:after="0"/>
        <w:ind w:firstLine="851"/>
        <w:contextualSpacing/>
        <w:rPr>
          <w:sz w:val="26"/>
          <w:szCs w:val="26"/>
        </w:rPr>
      </w:pPr>
      <w:r w:rsidRPr="00A63560">
        <w:rPr>
          <w:sz w:val="26"/>
          <w:szCs w:val="26"/>
        </w:rPr>
        <w:t xml:space="preserve">3.4.2. научные статьи и обзоры в научных журналах, опубликованные on-line first, за исключением электронных журналов, не имеющих печатной версии (журналов, в которых первая онлайн-публикация является окончательной и библиографические данные (год, выпуск и т.д.) впоследствии не меняются);  </w:t>
      </w:r>
    </w:p>
    <w:p w14:paraId="09045ACC" w14:textId="77777777" w:rsidR="00667FFE" w:rsidRPr="00A63560" w:rsidRDefault="00667FFE" w:rsidP="00A94D65">
      <w:pPr>
        <w:pStyle w:val="a3"/>
        <w:tabs>
          <w:tab w:val="left" w:pos="1701"/>
        </w:tabs>
        <w:spacing w:after="0"/>
        <w:ind w:firstLine="851"/>
        <w:contextualSpacing/>
        <w:rPr>
          <w:sz w:val="26"/>
          <w:szCs w:val="26"/>
        </w:rPr>
      </w:pPr>
      <w:r w:rsidRPr="00A63560">
        <w:rPr>
          <w:sz w:val="26"/>
          <w:szCs w:val="26"/>
        </w:rPr>
        <w:t>3.4.3. опубликованные диссертации и авторефераты;</w:t>
      </w:r>
    </w:p>
    <w:p w14:paraId="071BEBE6" w14:textId="77777777" w:rsidR="00667FFE" w:rsidRPr="00A63560" w:rsidRDefault="00667FFE" w:rsidP="00A94D65">
      <w:pPr>
        <w:pStyle w:val="a3"/>
        <w:tabs>
          <w:tab w:val="left" w:pos="1701"/>
        </w:tabs>
        <w:spacing w:after="0"/>
        <w:ind w:firstLine="851"/>
        <w:contextualSpacing/>
        <w:rPr>
          <w:sz w:val="26"/>
          <w:szCs w:val="26"/>
        </w:rPr>
      </w:pPr>
      <w:r w:rsidRPr="00A63560">
        <w:rPr>
          <w:sz w:val="26"/>
          <w:szCs w:val="26"/>
        </w:rPr>
        <w:lastRenderedPageBreak/>
        <w:t>3.4.4. неопубликованные материалы (включая отчеты по научно-исследовательским работам; материалы, сданные в печать);</w:t>
      </w:r>
    </w:p>
    <w:p w14:paraId="55359B57" w14:textId="77777777" w:rsidR="00667FFE" w:rsidRPr="00A63560" w:rsidRDefault="00667FFE" w:rsidP="00A94D65">
      <w:pPr>
        <w:pStyle w:val="a3"/>
        <w:tabs>
          <w:tab w:val="left" w:pos="1701"/>
        </w:tabs>
        <w:spacing w:after="0"/>
        <w:ind w:firstLine="851"/>
        <w:contextualSpacing/>
        <w:rPr>
          <w:sz w:val="26"/>
          <w:szCs w:val="26"/>
        </w:rPr>
      </w:pPr>
      <w:r w:rsidRPr="00A63560">
        <w:rPr>
          <w:rFonts w:eastAsia="MS Mincho"/>
          <w:bCs/>
          <w:sz w:val="26"/>
          <w:szCs w:val="26"/>
        </w:rPr>
        <w:t>3.4.5.</w:t>
      </w:r>
      <w:r w:rsidRPr="00A63560">
        <w:rPr>
          <w:rFonts w:eastAsia="MS Mincho"/>
          <w:bCs/>
          <w:sz w:val="26"/>
          <w:szCs w:val="26"/>
        </w:rPr>
        <w:tab/>
        <w:t>публикации, издаваемые в авторской редакции, без процедуры редактирования и рецензирования;</w:t>
      </w:r>
    </w:p>
    <w:p w14:paraId="049528B5" w14:textId="77777777" w:rsidR="00667FFE" w:rsidRPr="00A63560" w:rsidRDefault="00667FFE" w:rsidP="00A94D65">
      <w:pPr>
        <w:pStyle w:val="a3"/>
        <w:tabs>
          <w:tab w:val="left" w:pos="1701"/>
        </w:tabs>
        <w:spacing w:after="0"/>
        <w:ind w:firstLine="851"/>
        <w:contextualSpacing/>
        <w:rPr>
          <w:sz w:val="26"/>
          <w:szCs w:val="26"/>
        </w:rPr>
      </w:pPr>
      <w:r w:rsidRPr="00A63560">
        <w:rPr>
          <w:sz w:val="26"/>
          <w:szCs w:val="26"/>
        </w:rPr>
        <w:t>3.4.6.</w:t>
      </w:r>
      <w:r w:rsidRPr="00A63560">
        <w:rPr>
          <w:sz w:val="26"/>
          <w:szCs w:val="26"/>
        </w:rPr>
        <w:tab/>
        <w:t>тезисы докладов и выступлений;</w:t>
      </w:r>
    </w:p>
    <w:p w14:paraId="694761E5" w14:textId="77777777" w:rsidR="00667FFE" w:rsidRPr="00A63560" w:rsidRDefault="00667FFE" w:rsidP="00A94D65">
      <w:pPr>
        <w:pStyle w:val="a3"/>
        <w:tabs>
          <w:tab w:val="left" w:pos="1701"/>
        </w:tabs>
        <w:spacing w:after="0"/>
        <w:ind w:firstLine="851"/>
        <w:contextualSpacing/>
        <w:rPr>
          <w:sz w:val="26"/>
          <w:szCs w:val="26"/>
        </w:rPr>
      </w:pPr>
      <w:r w:rsidRPr="00A63560">
        <w:rPr>
          <w:sz w:val="26"/>
          <w:szCs w:val="26"/>
        </w:rPr>
        <w:t>3.4.7.</w:t>
      </w:r>
      <w:r w:rsidRPr="00A63560">
        <w:rPr>
          <w:sz w:val="26"/>
          <w:szCs w:val="26"/>
        </w:rPr>
        <w:tab/>
        <w:t>статьи в сборниках трудов конференций, опубликованных по материалам заочных конференций;</w:t>
      </w:r>
    </w:p>
    <w:p w14:paraId="72838C98" w14:textId="77777777" w:rsidR="00667FFE" w:rsidRPr="00A63560" w:rsidRDefault="00667FFE" w:rsidP="00A94D65">
      <w:pPr>
        <w:pStyle w:val="a3"/>
        <w:tabs>
          <w:tab w:val="left" w:pos="1701"/>
        </w:tabs>
        <w:spacing w:after="0"/>
        <w:ind w:firstLine="851"/>
        <w:contextualSpacing/>
        <w:rPr>
          <w:sz w:val="26"/>
          <w:szCs w:val="26"/>
        </w:rPr>
      </w:pPr>
      <w:r w:rsidRPr="00A63560">
        <w:rPr>
          <w:sz w:val="26"/>
          <w:szCs w:val="26"/>
        </w:rPr>
        <w:t>3.4.8.</w:t>
      </w:r>
      <w:r w:rsidRPr="00A63560">
        <w:rPr>
          <w:sz w:val="26"/>
          <w:szCs w:val="26"/>
        </w:rPr>
        <w:tab/>
        <w:t>брошюры;</w:t>
      </w:r>
    </w:p>
    <w:p w14:paraId="3BB58D78" w14:textId="77777777" w:rsidR="00667FFE" w:rsidRPr="00A63560" w:rsidRDefault="00667FFE" w:rsidP="00A94D65">
      <w:pPr>
        <w:pStyle w:val="a3"/>
        <w:tabs>
          <w:tab w:val="left" w:pos="1701"/>
        </w:tabs>
        <w:spacing w:after="0"/>
        <w:ind w:firstLine="851"/>
        <w:contextualSpacing/>
        <w:rPr>
          <w:sz w:val="26"/>
          <w:szCs w:val="26"/>
        </w:rPr>
      </w:pPr>
      <w:r w:rsidRPr="00A63560">
        <w:rPr>
          <w:sz w:val="26"/>
          <w:szCs w:val="26"/>
        </w:rPr>
        <w:t>3.4.9.</w:t>
      </w:r>
      <w:r w:rsidRPr="00A63560">
        <w:rPr>
          <w:sz w:val="26"/>
          <w:szCs w:val="26"/>
        </w:rPr>
        <w:tab/>
        <w:t>научные доклады, в том числе изданные Издательским домом НИУ ВШЭ, отдельно или в сборниках, за исключением материалов Апрельской международной научной конференции;</w:t>
      </w:r>
    </w:p>
    <w:p w14:paraId="3F00FDF3" w14:textId="77777777" w:rsidR="00667FFE" w:rsidRPr="00A63560" w:rsidRDefault="00667FFE" w:rsidP="00A94D65">
      <w:pPr>
        <w:tabs>
          <w:tab w:val="left" w:pos="900"/>
          <w:tab w:val="left" w:pos="1701"/>
        </w:tabs>
        <w:ind w:firstLine="851"/>
        <w:contextualSpacing/>
        <w:jc w:val="both"/>
        <w:rPr>
          <w:sz w:val="26"/>
          <w:szCs w:val="26"/>
        </w:rPr>
      </w:pPr>
      <w:r w:rsidRPr="00A63560">
        <w:rPr>
          <w:sz w:val="26"/>
          <w:szCs w:val="26"/>
        </w:rPr>
        <w:t>3.4.10.</w:t>
      </w:r>
      <w:r w:rsidRPr="00A63560">
        <w:rPr>
          <w:sz w:val="26"/>
          <w:szCs w:val="26"/>
        </w:rPr>
        <w:tab/>
        <w:t>стенограммы и обзоры выступлений на конференциях и круглых столах;</w:t>
      </w:r>
    </w:p>
    <w:p w14:paraId="241B2673" w14:textId="77777777" w:rsidR="00667FFE" w:rsidRPr="00A63560" w:rsidRDefault="00667FFE" w:rsidP="00A94D65">
      <w:pPr>
        <w:pStyle w:val="a3"/>
        <w:tabs>
          <w:tab w:val="left" w:pos="1701"/>
        </w:tabs>
        <w:spacing w:after="0"/>
        <w:ind w:firstLine="851"/>
        <w:contextualSpacing/>
        <w:rPr>
          <w:sz w:val="26"/>
          <w:szCs w:val="26"/>
        </w:rPr>
      </w:pPr>
      <w:r w:rsidRPr="00A63560">
        <w:rPr>
          <w:sz w:val="26"/>
          <w:szCs w:val="26"/>
        </w:rPr>
        <w:t>3.4.11.</w:t>
      </w:r>
      <w:r w:rsidRPr="00A63560">
        <w:rPr>
          <w:sz w:val="26"/>
          <w:szCs w:val="26"/>
        </w:rPr>
        <w:tab/>
        <w:t>материалы, опубликованные в газетах, аналитических, научно-популярных и других изданиях ненаучного характера;</w:t>
      </w:r>
    </w:p>
    <w:p w14:paraId="409ED515" w14:textId="77777777" w:rsidR="00667FFE" w:rsidRPr="00A63560" w:rsidRDefault="00667FFE" w:rsidP="00A94D65">
      <w:pPr>
        <w:pStyle w:val="a3"/>
        <w:tabs>
          <w:tab w:val="left" w:pos="1701"/>
        </w:tabs>
        <w:spacing w:after="0"/>
        <w:ind w:firstLine="851"/>
        <w:contextualSpacing/>
        <w:rPr>
          <w:sz w:val="26"/>
          <w:szCs w:val="26"/>
        </w:rPr>
      </w:pPr>
      <w:r w:rsidRPr="00A63560">
        <w:rPr>
          <w:sz w:val="26"/>
          <w:szCs w:val="26"/>
        </w:rPr>
        <w:t>3.4.12.</w:t>
      </w:r>
      <w:r w:rsidRPr="00A63560">
        <w:rPr>
          <w:sz w:val="26"/>
          <w:szCs w:val="26"/>
        </w:rPr>
        <w:tab/>
        <w:t>учебно-методический комплекс;</w:t>
      </w:r>
    </w:p>
    <w:p w14:paraId="28614F29" w14:textId="77777777" w:rsidR="00667FFE" w:rsidRPr="00A63560" w:rsidRDefault="00667FFE" w:rsidP="00A94D65">
      <w:pPr>
        <w:pStyle w:val="a3"/>
        <w:tabs>
          <w:tab w:val="left" w:pos="1701"/>
        </w:tabs>
        <w:spacing w:after="0"/>
        <w:ind w:firstLine="851"/>
        <w:contextualSpacing/>
        <w:rPr>
          <w:sz w:val="26"/>
          <w:szCs w:val="26"/>
        </w:rPr>
      </w:pPr>
      <w:r w:rsidRPr="00A63560">
        <w:rPr>
          <w:sz w:val="26"/>
          <w:szCs w:val="26"/>
        </w:rPr>
        <w:t>3.4.13.</w:t>
      </w:r>
      <w:r w:rsidRPr="00A63560">
        <w:rPr>
          <w:sz w:val="26"/>
          <w:szCs w:val="26"/>
        </w:rPr>
        <w:tab/>
        <w:t>переводы научного текста с иностранного языка;</w:t>
      </w:r>
    </w:p>
    <w:p w14:paraId="3826AB24" w14:textId="77777777" w:rsidR="00667FFE" w:rsidRPr="00A63560" w:rsidRDefault="00667FFE" w:rsidP="00A94D65">
      <w:pPr>
        <w:pStyle w:val="a3"/>
        <w:tabs>
          <w:tab w:val="left" w:pos="1701"/>
        </w:tabs>
        <w:spacing w:after="0"/>
        <w:ind w:firstLine="851"/>
        <w:contextualSpacing/>
        <w:rPr>
          <w:sz w:val="26"/>
          <w:szCs w:val="26"/>
        </w:rPr>
      </w:pPr>
      <w:r w:rsidRPr="00A63560">
        <w:rPr>
          <w:sz w:val="26"/>
          <w:szCs w:val="26"/>
        </w:rPr>
        <w:t>3.4.14.</w:t>
      </w:r>
      <w:r w:rsidRPr="00A63560">
        <w:rPr>
          <w:sz w:val="26"/>
          <w:szCs w:val="26"/>
        </w:rPr>
        <w:tab/>
        <w:t>публикации справочного характера (словари, справочники и т.п.);</w:t>
      </w:r>
    </w:p>
    <w:p w14:paraId="3E80565A" w14:textId="77777777" w:rsidR="00667FFE" w:rsidRPr="00A63560" w:rsidRDefault="00667FFE" w:rsidP="00A94D65">
      <w:pPr>
        <w:tabs>
          <w:tab w:val="num" w:pos="720"/>
          <w:tab w:val="left" w:pos="900"/>
          <w:tab w:val="left" w:pos="1701"/>
        </w:tabs>
        <w:ind w:firstLine="851"/>
        <w:contextualSpacing/>
        <w:jc w:val="both"/>
        <w:rPr>
          <w:sz w:val="26"/>
          <w:szCs w:val="26"/>
        </w:rPr>
      </w:pPr>
      <w:r w:rsidRPr="00A63560">
        <w:rPr>
          <w:sz w:val="26"/>
          <w:szCs w:val="26"/>
        </w:rPr>
        <w:t>3.4.15.</w:t>
      </w:r>
      <w:r w:rsidRPr="00A63560">
        <w:rPr>
          <w:sz w:val="26"/>
          <w:szCs w:val="26"/>
        </w:rPr>
        <w:tab/>
        <w:t>дипломы на открытия и авторские свидетельства на изобретения, патенты на изобретения, полезные модели, промышленные образцы, свидетельства на программы для электронных вычислительных машин, базы данных, топологии интегральных микросхем</w:t>
      </w:r>
      <w:r w:rsidRPr="00A63560">
        <w:rPr>
          <w:rStyle w:val="a8"/>
          <w:sz w:val="26"/>
          <w:szCs w:val="26"/>
        </w:rPr>
        <w:footnoteReference w:id="8"/>
      </w:r>
      <w:r w:rsidR="00E85991" w:rsidRPr="00A63560">
        <w:rPr>
          <w:sz w:val="26"/>
          <w:szCs w:val="26"/>
        </w:rPr>
        <w:t>.</w:t>
      </w:r>
    </w:p>
    <w:p w14:paraId="5C7D7F1A" w14:textId="77777777" w:rsidR="00667FFE" w:rsidRPr="00A63560" w:rsidRDefault="00E85991" w:rsidP="00A94D65">
      <w:pPr>
        <w:tabs>
          <w:tab w:val="left" w:pos="1418"/>
        </w:tabs>
        <w:ind w:firstLine="851"/>
        <w:contextualSpacing/>
        <w:jc w:val="both"/>
        <w:rPr>
          <w:sz w:val="26"/>
          <w:szCs w:val="26"/>
        </w:rPr>
      </w:pPr>
      <w:r w:rsidRPr="00A63560">
        <w:rPr>
          <w:sz w:val="26"/>
          <w:szCs w:val="26"/>
        </w:rPr>
        <w:t xml:space="preserve"> </w:t>
      </w:r>
      <w:r w:rsidR="00667FFE" w:rsidRPr="00A63560">
        <w:rPr>
          <w:sz w:val="26"/>
          <w:szCs w:val="26"/>
        </w:rPr>
        <w:t>3.5.</w:t>
      </w:r>
      <w:r w:rsidR="00667FFE" w:rsidRPr="00A63560">
        <w:rPr>
          <w:sz w:val="26"/>
          <w:szCs w:val="26"/>
        </w:rPr>
        <w:tab/>
        <w:t xml:space="preserve">Не учитываются при </w:t>
      </w:r>
      <w:r w:rsidR="00876637" w:rsidRPr="00A63560">
        <w:rPr>
          <w:sz w:val="26"/>
          <w:szCs w:val="26"/>
        </w:rPr>
        <w:t>рассмотрении для установления</w:t>
      </w:r>
      <w:r w:rsidR="00667FFE" w:rsidRPr="00A63560">
        <w:rPr>
          <w:sz w:val="26"/>
          <w:szCs w:val="26"/>
        </w:rPr>
        <w:t xml:space="preserve"> академическ</w:t>
      </w:r>
      <w:r w:rsidR="00876637" w:rsidRPr="00A63560">
        <w:rPr>
          <w:sz w:val="26"/>
          <w:szCs w:val="26"/>
        </w:rPr>
        <w:t>ой</w:t>
      </w:r>
      <w:r w:rsidR="00667FFE" w:rsidRPr="00A63560">
        <w:rPr>
          <w:sz w:val="26"/>
          <w:szCs w:val="26"/>
        </w:rPr>
        <w:t xml:space="preserve"> надбавк</w:t>
      </w:r>
      <w:r w:rsidR="00876637" w:rsidRPr="00A63560">
        <w:rPr>
          <w:sz w:val="26"/>
          <w:szCs w:val="26"/>
        </w:rPr>
        <w:t>и</w:t>
      </w:r>
      <w:r w:rsidR="00667FFE" w:rsidRPr="00A63560">
        <w:rPr>
          <w:sz w:val="26"/>
          <w:szCs w:val="26"/>
        </w:rPr>
        <w:t>:</w:t>
      </w:r>
    </w:p>
    <w:p w14:paraId="5582026D" w14:textId="77777777" w:rsidR="00667FFE" w:rsidRPr="00A63560" w:rsidRDefault="00667FFE" w:rsidP="00A94D65">
      <w:pPr>
        <w:ind w:firstLine="851"/>
        <w:jc w:val="both"/>
        <w:rPr>
          <w:rStyle w:val="a5"/>
          <w:color w:val="auto"/>
          <w:sz w:val="26"/>
          <w:szCs w:val="26"/>
        </w:rPr>
      </w:pPr>
      <w:r w:rsidRPr="00A63560">
        <w:rPr>
          <w:sz w:val="26"/>
          <w:szCs w:val="26"/>
        </w:rPr>
        <w:t>3.5.1.</w:t>
      </w:r>
      <w:r w:rsidRPr="00A63560">
        <w:rPr>
          <w:sz w:val="26"/>
          <w:szCs w:val="26"/>
        </w:rPr>
        <w:tab/>
        <w:t xml:space="preserve">публикации в российских и зарубежных изданиях в соответствии со </w:t>
      </w:r>
      <w:r w:rsidR="00803A8A" w:rsidRPr="00A63560">
        <w:rPr>
          <w:sz w:val="26"/>
          <w:szCs w:val="26"/>
        </w:rPr>
        <w:t>Списком журналов и издательств, публикации в которых не учитываются при назначении академических надбавок и в оценке публикационной активности научных работников НИУ ВШЭ.</w:t>
      </w:r>
    </w:p>
    <w:p w14:paraId="77A404B5" w14:textId="77777777" w:rsidR="00667FFE" w:rsidRPr="00A63560" w:rsidRDefault="00667FFE" w:rsidP="00A94D65">
      <w:pPr>
        <w:ind w:firstLine="851"/>
        <w:jc w:val="both"/>
        <w:rPr>
          <w:sz w:val="26"/>
          <w:szCs w:val="26"/>
        </w:rPr>
      </w:pPr>
      <w:r w:rsidRPr="00A63560">
        <w:rPr>
          <w:bCs/>
          <w:spacing w:val="-3"/>
          <w:sz w:val="26"/>
          <w:szCs w:val="26"/>
        </w:rPr>
        <w:t>Публикации в журналах (издательствах), попадающих в Список по итогам оценки на академические надбавки, не учитываются при назначении академической надбавки с момента принятия решения Советом Программы «Научный фонд НИУ ВШЭ».</w:t>
      </w:r>
    </w:p>
    <w:p w14:paraId="6A559048" w14:textId="77777777" w:rsidR="00667FFE" w:rsidRPr="00A63560" w:rsidRDefault="00667FFE" w:rsidP="00A94D65">
      <w:pPr>
        <w:pStyle w:val="a3"/>
        <w:tabs>
          <w:tab w:val="left" w:pos="1701"/>
        </w:tabs>
        <w:spacing w:after="0"/>
        <w:ind w:firstLine="851"/>
        <w:contextualSpacing/>
        <w:rPr>
          <w:sz w:val="26"/>
          <w:szCs w:val="26"/>
        </w:rPr>
      </w:pPr>
      <w:r w:rsidRPr="00A63560">
        <w:rPr>
          <w:sz w:val="26"/>
          <w:szCs w:val="26"/>
        </w:rPr>
        <w:t>3.5.2.</w:t>
      </w:r>
      <w:r w:rsidRPr="00A63560">
        <w:rPr>
          <w:sz w:val="26"/>
          <w:szCs w:val="26"/>
        </w:rPr>
        <w:tab/>
        <w:t>публикации, за которые установлена специальная стипендия аспирантам НИУ ВШЭ, предусмотренная локальными нормативными актами НИУ ВШЭ;</w:t>
      </w:r>
    </w:p>
    <w:p w14:paraId="6F8D1629" w14:textId="5644D1B3" w:rsidR="00667FFE" w:rsidRPr="00A63560" w:rsidRDefault="00667FFE" w:rsidP="00A94D65">
      <w:pPr>
        <w:pStyle w:val="a3"/>
        <w:tabs>
          <w:tab w:val="left" w:pos="1701"/>
        </w:tabs>
        <w:ind w:firstLine="851"/>
        <w:contextualSpacing/>
        <w:rPr>
          <w:sz w:val="26"/>
          <w:szCs w:val="26"/>
        </w:rPr>
      </w:pPr>
      <w:r w:rsidRPr="00A63560">
        <w:rPr>
          <w:sz w:val="26"/>
          <w:szCs w:val="26"/>
        </w:rPr>
        <w:t>3.5.3.</w:t>
      </w:r>
      <w:r w:rsidRPr="00A63560">
        <w:rPr>
          <w:sz w:val="26"/>
          <w:szCs w:val="26"/>
        </w:rPr>
        <w:tab/>
        <w:t xml:space="preserve">научные статьи и обзоры в журналах, в которых заявитель является председателем редакционной коллегии, редакционного или наблюдательного совета, главным (научным, ответственным, выпускающим) редактором, заместителем главного редактора, </w:t>
      </w:r>
      <w:r w:rsidR="00070BC6" w:rsidRPr="00A63560">
        <w:rPr>
          <w:sz w:val="26"/>
          <w:szCs w:val="26"/>
        </w:rPr>
        <w:t>а также редактором направления</w:t>
      </w:r>
      <w:r w:rsidR="005657F7" w:rsidRPr="00A63560">
        <w:rPr>
          <w:sz w:val="26"/>
          <w:szCs w:val="26"/>
        </w:rPr>
        <w:t xml:space="preserve"> или</w:t>
      </w:r>
      <w:r w:rsidR="00070BC6" w:rsidRPr="00A63560">
        <w:rPr>
          <w:sz w:val="26"/>
          <w:szCs w:val="26"/>
        </w:rPr>
        <w:t xml:space="preserve"> секции (associate editor, invited editor и т.п.), в которых выпущены соответствующие публикации.</w:t>
      </w:r>
    </w:p>
    <w:p w14:paraId="12981457" w14:textId="77777777" w:rsidR="00CC1FE5" w:rsidRPr="00A63560" w:rsidRDefault="00CC1FE5" w:rsidP="00A94D65">
      <w:pPr>
        <w:pStyle w:val="a3"/>
        <w:tabs>
          <w:tab w:val="left" w:pos="1701"/>
        </w:tabs>
        <w:ind w:firstLine="851"/>
        <w:contextualSpacing/>
        <w:rPr>
          <w:sz w:val="26"/>
          <w:szCs w:val="26"/>
        </w:rPr>
      </w:pPr>
      <w:r w:rsidRPr="00A63560">
        <w:rPr>
          <w:sz w:val="26"/>
          <w:szCs w:val="26"/>
        </w:rPr>
        <w:t xml:space="preserve">3.6. Перевод публикации, ранее изданной в </w:t>
      </w:r>
      <w:r w:rsidR="000B7805" w:rsidRPr="00A63560">
        <w:rPr>
          <w:sz w:val="26"/>
          <w:szCs w:val="26"/>
        </w:rPr>
        <w:t>российском или зарубежном издании</w:t>
      </w:r>
      <w:r w:rsidRPr="00A63560">
        <w:rPr>
          <w:sz w:val="26"/>
          <w:szCs w:val="26"/>
        </w:rPr>
        <w:t xml:space="preserve">, </w:t>
      </w:r>
      <w:r w:rsidR="00B37F59" w:rsidRPr="00A63560">
        <w:rPr>
          <w:sz w:val="26"/>
          <w:szCs w:val="26"/>
        </w:rPr>
        <w:t>учитываетс</w:t>
      </w:r>
      <w:r w:rsidR="001A5467" w:rsidRPr="00A63560">
        <w:rPr>
          <w:sz w:val="26"/>
          <w:szCs w:val="26"/>
        </w:rPr>
        <w:t xml:space="preserve">я для назначения надбавки 2 или </w:t>
      </w:r>
      <w:r w:rsidR="00B37F59" w:rsidRPr="00A63560">
        <w:rPr>
          <w:sz w:val="26"/>
          <w:szCs w:val="26"/>
        </w:rPr>
        <w:t xml:space="preserve">3 уровня  </w:t>
      </w:r>
      <w:r w:rsidRPr="00A63560">
        <w:rPr>
          <w:sz w:val="26"/>
          <w:szCs w:val="26"/>
        </w:rPr>
        <w:t xml:space="preserve">в случае, если ранее заявителем данная публикация, на основе которой делался перевод, не представлялась </w:t>
      </w:r>
      <w:r w:rsidR="00803A8A" w:rsidRPr="00A63560">
        <w:rPr>
          <w:sz w:val="26"/>
          <w:szCs w:val="26"/>
        </w:rPr>
        <w:t>для назначения указанных типов надбавок</w:t>
      </w:r>
      <w:r w:rsidRPr="00A63560">
        <w:rPr>
          <w:sz w:val="26"/>
          <w:szCs w:val="26"/>
        </w:rPr>
        <w:t>.</w:t>
      </w:r>
    </w:p>
    <w:p w14:paraId="6F510161" w14:textId="77777777" w:rsidR="00667FFE" w:rsidRPr="00A63560" w:rsidRDefault="00667FFE" w:rsidP="00A94D65">
      <w:pPr>
        <w:pStyle w:val="a3"/>
        <w:tabs>
          <w:tab w:val="left" w:pos="1701"/>
        </w:tabs>
        <w:spacing w:after="0"/>
        <w:ind w:firstLine="851"/>
        <w:contextualSpacing/>
        <w:rPr>
          <w:sz w:val="26"/>
          <w:szCs w:val="26"/>
        </w:rPr>
      </w:pPr>
      <w:r w:rsidRPr="00A63560">
        <w:rPr>
          <w:sz w:val="26"/>
          <w:szCs w:val="26"/>
        </w:rPr>
        <w:lastRenderedPageBreak/>
        <w:t>3.</w:t>
      </w:r>
      <w:r w:rsidR="00CC1FE5" w:rsidRPr="00A63560">
        <w:rPr>
          <w:sz w:val="26"/>
          <w:szCs w:val="26"/>
        </w:rPr>
        <w:t>7</w:t>
      </w:r>
      <w:r w:rsidRPr="00A63560">
        <w:rPr>
          <w:sz w:val="26"/>
          <w:szCs w:val="26"/>
        </w:rPr>
        <w:t xml:space="preserve">. </w:t>
      </w:r>
      <w:r w:rsidR="000A37FC" w:rsidRPr="00A63560">
        <w:rPr>
          <w:sz w:val="26"/>
          <w:szCs w:val="26"/>
        </w:rPr>
        <w:t xml:space="preserve">На академическую надбавку любого уровня учитывается </w:t>
      </w:r>
      <w:r w:rsidRPr="00A63560">
        <w:rPr>
          <w:sz w:val="26"/>
          <w:szCs w:val="26"/>
        </w:rPr>
        <w:t>не более одной публикации в журнале, главным редактором (заместителем главного редактора, научным редактором, ответственным редактором, выпускающим редактором, приглашенным редактором специального выпуска, в котором вышли данные публикации) которого является непосредственный руководитель или руководитель структурного подразделения, в котором работает заявитель.</w:t>
      </w:r>
    </w:p>
    <w:p w14:paraId="11AED3C9" w14:textId="77777777" w:rsidR="00A17A89" w:rsidRPr="00A63560" w:rsidRDefault="00A17A89" w:rsidP="00A94D65">
      <w:pPr>
        <w:pStyle w:val="a3"/>
        <w:tabs>
          <w:tab w:val="left" w:pos="1701"/>
        </w:tabs>
        <w:spacing w:after="0"/>
        <w:ind w:firstLine="851"/>
        <w:contextualSpacing/>
        <w:rPr>
          <w:bCs/>
          <w:sz w:val="26"/>
          <w:szCs w:val="26"/>
        </w:rPr>
      </w:pPr>
      <w:r w:rsidRPr="00A63560">
        <w:rPr>
          <w:sz w:val="26"/>
          <w:szCs w:val="26"/>
        </w:rPr>
        <w:t>3.8.</w:t>
      </w:r>
      <w:r w:rsidRPr="00A63560">
        <w:rPr>
          <w:bCs/>
          <w:sz w:val="26"/>
          <w:szCs w:val="26"/>
        </w:rPr>
        <w:t xml:space="preserve"> Все тексты публикаций, представленные на академическую надбавку в электронном виде, и издания, в которых опубликованы данные произведения, проходят проверку на соответствие принципам академической этики. Сведения о любых выявленных фактах заимствования, необоснованного цитирования (в том числе самоцитирования), несоответствия изданий редакционным и экспертным процедурам и нормам, принятым в международном научном сообществе, передаются на рассмотрение Комиссии по академической этике ученого совета </w:t>
      </w:r>
      <w:r w:rsidRPr="00A63560">
        <w:rPr>
          <w:sz w:val="26"/>
          <w:szCs w:val="26"/>
        </w:rPr>
        <w:t>НИУ ВШЭ (далее – Комиссия по этике)</w:t>
      </w:r>
      <w:r w:rsidRPr="00A63560">
        <w:rPr>
          <w:bCs/>
          <w:sz w:val="26"/>
          <w:szCs w:val="26"/>
        </w:rPr>
        <w:t>.</w:t>
      </w:r>
    </w:p>
    <w:p w14:paraId="7AFF8F12" w14:textId="77777777" w:rsidR="00A17A89" w:rsidRPr="00A63560" w:rsidRDefault="00A17A89" w:rsidP="00A94D65">
      <w:pPr>
        <w:pStyle w:val="a3"/>
        <w:tabs>
          <w:tab w:val="left" w:pos="1701"/>
        </w:tabs>
        <w:spacing w:after="0"/>
        <w:ind w:firstLine="851"/>
        <w:rPr>
          <w:bCs/>
          <w:sz w:val="26"/>
          <w:szCs w:val="26"/>
        </w:rPr>
      </w:pPr>
      <w:r w:rsidRPr="00A63560">
        <w:rPr>
          <w:sz w:val="26"/>
          <w:szCs w:val="26"/>
        </w:rPr>
        <w:t xml:space="preserve">Заявитель несет ответственность за достоверность предоставляемой информации о публикациях и авторстве. В случае предоставления недостоверной информации о результатах академической деятельности Комиссия </w:t>
      </w:r>
      <w:r w:rsidRPr="00A63560">
        <w:rPr>
          <w:bCs/>
          <w:sz w:val="26"/>
          <w:szCs w:val="26"/>
        </w:rPr>
        <w:t>по надбавкам</w:t>
      </w:r>
      <w:r w:rsidRPr="00A63560">
        <w:rPr>
          <w:sz w:val="26"/>
          <w:szCs w:val="26"/>
        </w:rPr>
        <w:t xml:space="preserve"> может принять решение о лишении заявителя права на получение академической надбавки и участие в конкурсах Программы «Научный фонд НИУ ВШЭ» в течение пяти лет с момента предоставления недостоверной информации.</w:t>
      </w:r>
    </w:p>
    <w:p w14:paraId="3920A990" w14:textId="77777777" w:rsidR="00A17A89" w:rsidRPr="00A63560" w:rsidRDefault="00A17A89" w:rsidP="00A94D65">
      <w:pPr>
        <w:pStyle w:val="a3"/>
        <w:tabs>
          <w:tab w:val="left" w:pos="1701"/>
        </w:tabs>
        <w:spacing w:after="0"/>
        <w:ind w:firstLine="851"/>
        <w:contextualSpacing/>
        <w:rPr>
          <w:sz w:val="26"/>
          <w:szCs w:val="26"/>
        </w:rPr>
      </w:pPr>
    </w:p>
    <w:p w14:paraId="3515D540" w14:textId="77777777" w:rsidR="00667FFE" w:rsidRPr="00A63560" w:rsidRDefault="00667FFE" w:rsidP="00A94D65">
      <w:pPr>
        <w:pStyle w:val="a3"/>
        <w:spacing w:after="0"/>
        <w:ind w:left="426" w:firstLine="0"/>
        <w:contextualSpacing/>
        <w:rPr>
          <w:sz w:val="26"/>
          <w:szCs w:val="26"/>
        </w:rPr>
      </w:pPr>
    </w:p>
    <w:p w14:paraId="21A2CD39" w14:textId="77777777" w:rsidR="00667FFE" w:rsidRPr="00A63560" w:rsidRDefault="00667FFE" w:rsidP="00A94D65">
      <w:pPr>
        <w:pStyle w:val="a3"/>
        <w:numPr>
          <w:ilvl w:val="0"/>
          <w:numId w:val="2"/>
        </w:numPr>
        <w:ind w:left="426" w:hanging="426"/>
        <w:contextualSpacing/>
        <w:jc w:val="center"/>
        <w:rPr>
          <w:b/>
          <w:sz w:val="26"/>
          <w:szCs w:val="26"/>
        </w:rPr>
      </w:pPr>
      <w:r w:rsidRPr="00A63560">
        <w:rPr>
          <w:b/>
          <w:bCs/>
          <w:sz w:val="26"/>
          <w:szCs w:val="26"/>
        </w:rPr>
        <w:t>ТРЕБОВАНИЯ К АФФИЛИАЦИИ</w:t>
      </w:r>
    </w:p>
    <w:p w14:paraId="7DA7B66E" w14:textId="77777777" w:rsidR="00667FFE" w:rsidRPr="00A63560" w:rsidRDefault="00667FFE" w:rsidP="00A94D65">
      <w:pPr>
        <w:pStyle w:val="a3"/>
        <w:tabs>
          <w:tab w:val="left" w:pos="1418"/>
        </w:tabs>
        <w:contextualSpacing/>
        <w:rPr>
          <w:b/>
          <w:sz w:val="26"/>
          <w:szCs w:val="26"/>
        </w:rPr>
      </w:pPr>
    </w:p>
    <w:p w14:paraId="260E990B" w14:textId="77777777" w:rsidR="00667FFE" w:rsidRPr="00A63560" w:rsidRDefault="00667FFE" w:rsidP="00A94D65">
      <w:pPr>
        <w:pStyle w:val="a3"/>
        <w:contextualSpacing/>
        <w:rPr>
          <w:sz w:val="26"/>
          <w:szCs w:val="26"/>
        </w:rPr>
      </w:pPr>
      <w:r w:rsidRPr="00A63560">
        <w:rPr>
          <w:sz w:val="26"/>
          <w:szCs w:val="26"/>
        </w:rPr>
        <w:t>4.</w:t>
      </w:r>
      <w:r w:rsidR="005F3944" w:rsidRPr="00A63560">
        <w:rPr>
          <w:sz w:val="26"/>
          <w:szCs w:val="26"/>
        </w:rPr>
        <w:t>1</w:t>
      </w:r>
      <w:r w:rsidRPr="00A63560">
        <w:rPr>
          <w:sz w:val="26"/>
          <w:szCs w:val="26"/>
        </w:rPr>
        <w:t xml:space="preserve">. В качестве аффилиации </w:t>
      </w:r>
      <w:r w:rsidR="004960A3" w:rsidRPr="00A63560">
        <w:rPr>
          <w:sz w:val="26"/>
          <w:szCs w:val="26"/>
        </w:rPr>
        <w:t>заявителя (автора)</w:t>
      </w:r>
      <w:r w:rsidRPr="00A63560">
        <w:rPr>
          <w:sz w:val="26"/>
          <w:szCs w:val="26"/>
        </w:rPr>
        <w:t xml:space="preserve"> признается полное название органи</w:t>
      </w:r>
      <w:r w:rsidR="004960A3" w:rsidRPr="00A63560">
        <w:rPr>
          <w:sz w:val="26"/>
          <w:szCs w:val="26"/>
        </w:rPr>
        <w:t xml:space="preserve">зации в редакции, указанной в пункте </w:t>
      </w:r>
      <w:r w:rsidRPr="00A63560">
        <w:rPr>
          <w:sz w:val="26"/>
          <w:szCs w:val="26"/>
        </w:rPr>
        <w:t>4.</w:t>
      </w:r>
      <w:r w:rsidR="004960A3" w:rsidRPr="00A63560">
        <w:rPr>
          <w:sz w:val="26"/>
          <w:szCs w:val="26"/>
        </w:rPr>
        <w:t>3 Положения</w:t>
      </w:r>
      <w:r w:rsidRPr="00A63560">
        <w:rPr>
          <w:sz w:val="26"/>
          <w:szCs w:val="26"/>
        </w:rPr>
        <w:t xml:space="preserve">, в привязке к фамилии </w:t>
      </w:r>
      <w:r w:rsidR="004960A3" w:rsidRPr="00A63560">
        <w:rPr>
          <w:sz w:val="26"/>
          <w:szCs w:val="26"/>
        </w:rPr>
        <w:t>заявителя (автора)</w:t>
      </w:r>
      <w:r w:rsidRPr="00A63560">
        <w:rPr>
          <w:sz w:val="26"/>
          <w:szCs w:val="26"/>
        </w:rPr>
        <w:t xml:space="preserve">. Спорные случаи рассматриваются Комиссией по академическим надбавкам. </w:t>
      </w:r>
    </w:p>
    <w:p w14:paraId="1911F0DF" w14:textId="77777777" w:rsidR="00667FFE" w:rsidRPr="00A63560" w:rsidRDefault="00667FFE" w:rsidP="00A94D65">
      <w:pPr>
        <w:pStyle w:val="a3"/>
        <w:contextualSpacing/>
        <w:rPr>
          <w:sz w:val="26"/>
          <w:szCs w:val="26"/>
        </w:rPr>
      </w:pPr>
      <w:r w:rsidRPr="00A63560">
        <w:rPr>
          <w:sz w:val="26"/>
          <w:szCs w:val="26"/>
        </w:rPr>
        <w:t>4.</w:t>
      </w:r>
      <w:r w:rsidR="005F3944" w:rsidRPr="00A63560">
        <w:rPr>
          <w:sz w:val="26"/>
          <w:szCs w:val="26"/>
        </w:rPr>
        <w:t>2</w:t>
      </w:r>
      <w:r w:rsidRPr="00A63560">
        <w:rPr>
          <w:sz w:val="26"/>
          <w:szCs w:val="26"/>
        </w:rPr>
        <w:t>. Выражение благодарности организации за поддержку исследования, результаты которого изложены или использованы в публикации, проведение учебных занятий, чтение лекций  и т.д. не могут быть признаны аффилиацией.</w:t>
      </w:r>
    </w:p>
    <w:p w14:paraId="6052657D" w14:textId="77777777" w:rsidR="00667FFE" w:rsidRPr="00A63560" w:rsidRDefault="00667FFE" w:rsidP="00A94D65">
      <w:pPr>
        <w:pStyle w:val="a3"/>
        <w:contextualSpacing/>
        <w:rPr>
          <w:sz w:val="26"/>
          <w:szCs w:val="26"/>
        </w:rPr>
      </w:pPr>
      <w:r w:rsidRPr="00A63560">
        <w:rPr>
          <w:sz w:val="26"/>
          <w:szCs w:val="26"/>
        </w:rPr>
        <w:t>4.</w:t>
      </w:r>
      <w:r w:rsidR="005F3944" w:rsidRPr="00A63560">
        <w:rPr>
          <w:sz w:val="26"/>
          <w:szCs w:val="26"/>
        </w:rPr>
        <w:t>3</w:t>
      </w:r>
      <w:r w:rsidRPr="00A63560">
        <w:rPr>
          <w:sz w:val="26"/>
          <w:szCs w:val="26"/>
        </w:rPr>
        <w:t>. Аффилиация заявителя (автора) с НИУ ВШЭ указывается в следующей редакции:</w:t>
      </w:r>
    </w:p>
    <w:p w14:paraId="540C5B61" w14:textId="4F99529E" w:rsidR="00667FFE" w:rsidRPr="00A63560" w:rsidRDefault="00667FFE" w:rsidP="00A94D65">
      <w:pPr>
        <w:pStyle w:val="a3"/>
        <w:tabs>
          <w:tab w:val="left" w:pos="1701"/>
        </w:tabs>
        <w:ind w:firstLine="851"/>
        <w:contextualSpacing/>
        <w:rPr>
          <w:sz w:val="26"/>
          <w:szCs w:val="26"/>
        </w:rPr>
      </w:pPr>
      <w:r w:rsidRPr="00A63560">
        <w:rPr>
          <w:sz w:val="26"/>
          <w:szCs w:val="26"/>
        </w:rPr>
        <w:t>4.</w:t>
      </w:r>
      <w:r w:rsidR="005F3944" w:rsidRPr="00A63560">
        <w:rPr>
          <w:sz w:val="26"/>
          <w:szCs w:val="26"/>
        </w:rPr>
        <w:t>3</w:t>
      </w:r>
      <w:r w:rsidRPr="00A63560">
        <w:rPr>
          <w:sz w:val="26"/>
          <w:szCs w:val="26"/>
        </w:rPr>
        <w:t>.1.</w:t>
      </w:r>
      <w:r w:rsidRPr="00A63560">
        <w:rPr>
          <w:sz w:val="26"/>
          <w:szCs w:val="26"/>
        </w:rPr>
        <w:tab/>
        <w:t>на русском языке: Национальный исследовательский университет «Высшая школа экономики»</w:t>
      </w:r>
      <w:r w:rsidR="00591AC3" w:rsidRPr="00A63560">
        <w:rPr>
          <w:sz w:val="26"/>
          <w:szCs w:val="26"/>
        </w:rPr>
        <w:t>;</w:t>
      </w:r>
    </w:p>
    <w:p w14:paraId="791A7273" w14:textId="1036F8A3" w:rsidR="00667FFE" w:rsidRPr="00A63560" w:rsidRDefault="00667FFE" w:rsidP="00A94D65">
      <w:pPr>
        <w:pStyle w:val="a3"/>
        <w:tabs>
          <w:tab w:val="left" w:pos="1701"/>
        </w:tabs>
        <w:ind w:firstLine="851"/>
        <w:contextualSpacing/>
        <w:rPr>
          <w:sz w:val="26"/>
          <w:szCs w:val="26"/>
        </w:rPr>
      </w:pPr>
      <w:r w:rsidRPr="00A63560">
        <w:rPr>
          <w:sz w:val="26"/>
          <w:szCs w:val="26"/>
        </w:rPr>
        <w:t>4.</w:t>
      </w:r>
      <w:r w:rsidR="005F3944" w:rsidRPr="00A63560">
        <w:rPr>
          <w:sz w:val="26"/>
          <w:szCs w:val="26"/>
        </w:rPr>
        <w:t>3</w:t>
      </w:r>
      <w:r w:rsidRPr="00A63560">
        <w:rPr>
          <w:sz w:val="26"/>
          <w:szCs w:val="26"/>
        </w:rPr>
        <w:t>.2.</w:t>
      </w:r>
      <w:r w:rsidRPr="00A63560">
        <w:rPr>
          <w:sz w:val="26"/>
          <w:szCs w:val="26"/>
        </w:rPr>
        <w:tab/>
        <w:t xml:space="preserve">на английском языке: </w:t>
      </w:r>
      <w:r w:rsidR="009117AF" w:rsidRPr="00A63560">
        <w:rPr>
          <w:sz w:val="26"/>
          <w:szCs w:val="26"/>
        </w:rPr>
        <w:t>HSE University</w:t>
      </w:r>
      <w:r w:rsidR="00591AC3" w:rsidRPr="00A63560">
        <w:rPr>
          <w:sz w:val="26"/>
          <w:szCs w:val="26"/>
        </w:rPr>
        <w:t>.</w:t>
      </w:r>
    </w:p>
    <w:p w14:paraId="7181E041" w14:textId="77777777" w:rsidR="00667FFE" w:rsidRPr="00A63560" w:rsidRDefault="00667FFE" w:rsidP="00A94D65">
      <w:pPr>
        <w:pStyle w:val="a3"/>
        <w:contextualSpacing/>
        <w:rPr>
          <w:sz w:val="26"/>
          <w:szCs w:val="26"/>
        </w:rPr>
      </w:pPr>
      <w:r w:rsidRPr="00A63560">
        <w:rPr>
          <w:sz w:val="26"/>
          <w:szCs w:val="26"/>
        </w:rPr>
        <w:t>4.</w:t>
      </w:r>
      <w:r w:rsidR="005F3944" w:rsidRPr="00A63560">
        <w:rPr>
          <w:sz w:val="26"/>
          <w:szCs w:val="26"/>
        </w:rPr>
        <w:t>4</w:t>
      </w:r>
      <w:r w:rsidRPr="00A63560">
        <w:rPr>
          <w:sz w:val="26"/>
          <w:szCs w:val="26"/>
        </w:rPr>
        <w:t>.</w:t>
      </w:r>
      <w:r w:rsidRPr="00A63560">
        <w:rPr>
          <w:sz w:val="26"/>
          <w:szCs w:val="26"/>
        </w:rPr>
        <w:tab/>
        <w:t>Публикации, представляемые на академическую надбавку любого типа, в обязательном порядке должны содержать аффилиацию с НИУ ВШЭ в</w:t>
      </w:r>
      <w:r w:rsidR="004960A3" w:rsidRPr="00A63560">
        <w:rPr>
          <w:sz w:val="26"/>
          <w:szCs w:val="26"/>
        </w:rPr>
        <w:t xml:space="preserve"> редакции</w:t>
      </w:r>
      <w:r w:rsidRPr="00A63560">
        <w:rPr>
          <w:sz w:val="26"/>
          <w:szCs w:val="26"/>
        </w:rPr>
        <w:t>, указанной в пункте 4.</w:t>
      </w:r>
      <w:r w:rsidR="005F3944" w:rsidRPr="00A63560">
        <w:rPr>
          <w:sz w:val="26"/>
          <w:szCs w:val="26"/>
        </w:rPr>
        <w:t>3</w:t>
      </w:r>
      <w:r w:rsidRPr="00A63560">
        <w:rPr>
          <w:sz w:val="26"/>
          <w:szCs w:val="26"/>
        </w:rPr>
        <w:t xml:space="preserve"> настоящего Положения, за исключением следующих случаев:</w:t>
      </w:r>
    </w:p>
    <w:p w14:paraId="1E850458" w14:textId="77777777" w:rsidR="00667FFE" w:rsidRPr="00A63560" w:rsidRDefault="00667FFE" w:rsidP="00A94D65">
      <w:pPr>
        <w:pStyle w:val="a3"/>
        <w:ind w:firstLine="851"/>
        <w:contextualSpacing/>
        <w:rPr>
          <w:sz w:val="26"/>
          <w:szCs w:val="26"/>
        </w:rPr>
      </w:pPr>
      <w:r w:rsidRPr="00A63560">
        <w:rPr>
          <w:sz w:val="26"/>
          <w:szCs w:val="26"/>
        </w:rPr>
        <w:t>4.</w:t>
      </w:r>
      <w:r w:rsidR="004960A3" w:rsidRPr="00A63560">
        <w:rPr>
          <w:sz w:val="26"/>
          <w:szCs w:val="26"/>
        </w:rPr>
        <w:t>4</w:t>
      </w:r>
      <w:r w:rsidRPr="00A63560">
        <w:rPr>
          <w:sz w:val="26"/>
          <w:szCs w:val="26"/>
        </w:rPr>
        <w:t>.1. заявитель (автор), являющийся работником</w:t>
      </w:r>
      <w:r w:rsidR="00990BFF" w:rsidRPr="00A63560">
        <w:rPr>
          <w:sz w:val="26"/>
          <w:szCs w:val="26"/>
        </w:rPr>
        <w:t>,</w:t>
      </w:r>
      <w:r w:rsidR="00990BFF" w:rsidRPr="00A63560">
        <w:t xml:space="preserve"> </w:t>
      </w:r>
      <w:r w:rsidR="00990BFF" w:rsidRPr="00A63560">
        <w:rPr>
          <w:sz w:val="26"/>
          <w:szCs w:val="26"/>
        </w:rPr>
        <w:t>работающим по основному месту работы (далее также – работающие на полную ставку),</w:t>
      </w:r>
      <w:r w:rsidRPr="00A63560">
        <w:rPr>
          <w:sz w:val="26"/>
          <w:szCs w:val="26"/>
        </w:rPr>
        <w:t xml:space="preserve"> в соответствии с одной из категорий, указанной в пункте 5.2</w:t>
      </w:r>
      <w:r w:rsidR="00DE290D" w:rsidRPr="00A63560">
        <w:rPr>
          <w:sz w:val="26"/>
          <w:szCs w:val="26"/>
        </w:rPr>
        <w:t xml:space="preserve"> </w:t>
      </w:r>
      <w:r w:rsidRPr="00A63560">
        <w:rPr>
          <w:sz w:val="26"/>
          <w:szCs w:val="26"/>
        </w:rPr>
        <w:t>Положения, на момент подачи заявки проработал менее одного года в НИУ ВШЭ или его филиале, включая работу по внешнему совместительству, и претендующий на надбавку за академическую работу</w:t>
      </w:r>
      <w:r w:rsidRPr="00A63560">
        <w:rPr>
          <w:rStyle w:val="a8"/>
          <w:sz w:val="26"/>
          <w:szCs w:val="26"/>
        </w:rPr>
        <w:footnoteReference w:id="9"/>
      </w:r>
      <w:r w:rsidRPr="00A63560">
        <w:rPr>
          <w:sz w:val="26"/>
          <w:szCs w:val="26"/>
        </w:rPr>
        <w:t xml:space="preserve"> или на надбавку </w:t>
      </w:r>
      <w:r w:rsidR="00990BFF" w:rsidRPr="00A63560">
        <w:rPr>
          <w:sz w:val="26"/>
          <w:szCs w:val="26"/>
        </w:rPr>
        <w:t>3 уровня</w:t>
      </w:r>
      <w:r w:rsidRPr="00A63560">
        <w:rPr>
          <w:sz w:val="26"/>
          <w:szCs w:val="26"/>
        </w:rPr>
        <w:t>;</w:t>
      </w:r>
    </w:p>
    <w:p w14:paraId="700458A4" w14:textId="77777777" w:rsidR="00667FFE" w:rsidRPr="00A63560" w:rsidRDefault="00667FFE" w:rsidP="00A94D65">
      <w:pPr>
        <w:pStyle w:val="a3"/>
        <w:tabs>
          <w:tab w:val="left" w:pos="1701"/>
        </w:tabs>
        <w:ind w:firstLine="851"/>
        <w:contextualSpacing/>
        <w:rPr>
          <w:sz w:val="26"/>
          <w:szCs w:val="26"/>
        </w:rPr>
      </w:pPr>
      <w:r w:rsidRPr="00A63560">
        <w:rPr>
          <w:sz w:val="26"/>
          <w:szCs w:val="26"/>
        </w:rPr>
        <w:lastRenderedPageBreak/>
        <w:t>4.</w:t>
      </w:r>
      <w:r w:rsidR="004960A3" w:rsidRPr="00A63560">
        <w:rPr>
          <w:sz w:val="26"/>
          <w:szCs w:val="26"/>
        </w:rPr>
        <w:t>4</w:t>
      </w:r>
      <w:r w:rsidRPr="00A63560">
        <w:rPr>
          <w:sz w:val="26"/>
          <w:szCs w:val="26"/>
        </w:rPr>
        <w:t>.2.</w:t>
      </w:r>
      <w:r w:rsidRPr="00A63560">
        <w:rPr>
          <w:sz w:val="26"/>
          <w:szCs w:val="26"/>
        </w:rPr>
        <w:tab/>
        <w:t>заявитель, являющийся работником, осуществляющим в НИУ ВШЭ трудовую деятельность на условиях внешнего совместительства в соответствии с категорией, указанной в пункте 5.4</w:t>
      </w:r>
      <w:r w:rsidR="00DE290D" w:rsidRPr="00A63560">
        <w:rPr>
          <w:sz w:val="26"/>
          <w:szCs w:val="26"/>
        </w:rPr>
        <w:t xml:space="preserve"> </w:t>
      </w:r>
      <w:r w:rsidRPr="00A63560">
        <w:rPr>
          <w:sz w:val="26"/>
          <w:szCs w:val="26"/>
        </w:rPr>
        <w:t xml:space="preserve">Положения, на момент подачи заявки проработал менее одного года в НИУ ВШЭ или его филиале. В следующую кампанию по академическим надбавкам для указанной категории лиц действует </w:t>
      </w:r>
      <w:r w:rsidR="004960A3" w:rsidRPr="00A63560">
        <w:rPr>
          <w:sz w:val="26"/>
          <w:szCs w:val="26"/>
        </w:rPr>
        <w:t>под</w:t>
      </w:r>
      <w:r w:rsidRPr="00A63560">
        <w:rPr>
          <w:sz w:val="26"/>
          <w:szCs w:val="26"/>
        </w:rPr>
        <w:t>пункт 4.</w:t>
      </w:r>
      <w:r w:rsidR="004960A3" w:rsidRPr="00A63560">
        <w:rPr>
          <w:sz w:val="26"/>
          <w:szCs w:val="26"/>
        </w:rPr>
        <w:t>5</w:t>
      </w:r>
      <w:r w:rsidRPr="00A63560">
        <w:rPr>
          <w:sz w:val="26"/>
          <w:szCs w:val="26"/>
        </w:rPr>
        <w:t xml:space="preserve">.2 </w:t>
      </w:r>
      <w:r w:rsidR="004960A3" w:rsidRPr="00A63560">
        <w:rPr>
          <w:sz w:val="26"/>
          <w:szCs w:val="26"/>
        </w:rPr>
        <w:t xml:space="preserve">пункта 4.5 </w:t>
      </w:r>
      <w:r w:rsidRPr="00A63560">
        <w:rPr>
          <w:sz w:val="26"/>
          <w:szCs w:val="26"/>
        </w:rPr>
        <w:t>Положения.</w:t>
      </w:r>
    </w:p>
    <w:p w14:paraId="71C98004" w14:textId="77777777" w:rsidR="00667FFE" w:rsidRPr="00A63560" w:rsidRDefault="00667FFE" w:rsidP="00A94D65">
      <w:pPr>
        <w:pStyle w:val="a3"/>
        <w:contextualSpacing/>
        <w:rPr>
          <w:sz w:val="26"/>
          <w:szCs w:val="26"/>
        </w:rPr>
      </w:pPr>
      <w:r w:rsidRPr="00A63560">
        <w:rPr>
          <w:sz w:val="26"/>
          <w:szCs w:val="26"/>
        </w:rPr>
        <w:t>4.</w:t>
      </w:r>
      <w:r w:rsidR="004960A3" w:rsidRPr="00A63560">
        <w:rPr>
          <w:sz w:val="26"/>
          <w:szCs w:val="26"/>
        </w:rPr>
        <w:t>5</w:t>
      </w:r>
      <w:r w:rsidRPr="00A63560">
        <w:rPr>
          <w:sz w:val="26"/>
          <w:szCs w:val="26"/>
        </w:rPr>
        <w:t>.</w:t>
      </w:r>
      <w:r w:rsidRPr="00A63560">
        <w:rPr>
          <w:sz w:val="26"/>
          <w:szCs w:val="26"/>
        </w:rPr>
        <w:tab/>
        <w:t>При наличии нескольких аффилиаций заявителя (автора):</w:t>
      </w:r>
    </w:p>
    <w:p w14:paraId="5A40FDC8" w14:textId="77777777" w:rsidR="00667FFE" w:rsidRPr="00A63560" w:rsidRDefault="00667FFE" w:rsidP="00A94D65">
      <w:pPr>
        <w:pStyle w:val="a3"/>
        <w:tabs>
          <w:tab w:val="left" w:pos="1701"/>
        </w:tabs>
        <w:ind w:firstLine="851"/>
        <w:contextualSpacing/>
        <w:rPr>
          <w:sz w:val="26"/>
          <w:szCs w:val="26"/>
        </w:rPr>
      </w:pPr>
      <w:r w:rsidRPr="00A63560">
        <w:rPr>
          <w:sz w:val="26"/>
          <w:szCs w:val="26"/>
        </w:rPr>
        <w:t>4.</w:t>
      </w:r>
      <w:r w:rsidR="004960A3" w:rsidRPr="00A63560">
        <w:rPr>
          <w:sz w:val="26"/>
          <w:szCs w:val="26"/>
        </w:rPr>
        <w:t>5</w:t>
      </w:r>
      <w:r w:rsidRPr="00A63560">
        <w:rPr>
          <w:sz w:val="26"/>
          <w:szCs w:val="26"/>
        </w:rPr>
        <w:t>.1.</w:t>
      </w:r>
      <w:r w:rsidRPr="00A63560">
        <w:rPr>
          <w:sz w:val="26"/>
          <w:szCs w:val="26"/>
        </w:rPr>
        <w:tab/>
      </w:r>
      <w:r w:rsidR="00990BFF" w:rsidRPr="00A63560">
        <w:rPr>
          <w:sz w:val="26"/>
          <w:szCs w:val="26"/>
        </w:rPr>
        <w:t xml:space="preserve">для работников, работающих </w:t>
      </w:r>
      <w:r w:rsidR="00534C03" w:rsidRPr="00A63560">
        <w:rPr>
          <w:sz w:val="26"/>
          <w:szCs w:val="26"/>
        </w:rPr>
        <w:t xml:space="preserve">в НИУ ВШЭ </w:t>
      </w:r>
      <w:r w:rsidR="00990BFF" w:rsidRPr="00A63560">
        <w:rPr>
          <w:sz w:val="26"/>
          <w:szCs w:val="26"/>
        </w:rPr>
        <w:t>по основному месту работы</w:t>
      </w:r>
      <w:r w:rsidRPr="00A63560">
        <w:rPr>
          <w:sz w:val="26"/>
          <w:szCs w:val="26"/>
        </w:rPr>
        <w:t xml:space="preserve"> </w:t>
      </w:r>
      <w:r w:rsidR="00534C03" w:rsidRPr="00A63560">
        <w:rPr>
          <w:sz w:val="26"/>
          <w:szCs w:val="26"/>
        </w:rPr>
        <w:t xml:space="preserve">и </w:t>
      </w:r>
      <w:r w:rsidRPr="00A63560">
        <w:rPr>
          <w:sz w:val="26"/>
          <w:szCs w:val="26"/>
        </w:rPr>
        <w:t>претендующих на академическую надбавку любого уровня, учитываются публикации, содержащие:</w:t>
      </w:r>
    </w:p>
    <w:p w14:paraId="0A54C3E4" w14:textId="77777777" w:rsidR="00667FFE" w:rsidRPr="00A63560" w:rsidRDefault="00667FFE" w:rsidP="00A94D65">
      <w:pPr>
        <w:pStyle w:val="a3"/>
        <w:contextualSpacing/>
        <w:rPr>
          <w:sz w:val="26"/>
          <w:szCs w:val="26"/>
        </w:rPr>
      </w:pPr>
      <w:r w:rsidRPr="00A63560">
        <w:rPr>
          <w:sz w:val="26"/>
          <w:szCs w:val="26"/>
        </w:rPr>
        <w:t>– аффилиацию с НИУ ВШЭ, указанную в первую очередь (в случае, когда порядок указания организаций определяется автором, а не редактором);</w:t>
      </w:r>
    </w:p>
    <w:p w14:paraId="70EBBA52" w14:textId="77777777" w:rsidR="00640937" w:rsidRPr="00A63560" w:rsidRDefault="00640937" w:rsidP="00A94D65">
      <w:pPr>
        <w:pStyle w:val="a3"/>
        <w:tabs>
          <w:tab w:val="left" w:pos="1701"/>
        </w:tabs>
        <w:ind w:firstLine="851"/>
        <w:rPr>
          <w:sz w:val="26"/>
          <w:szCs w:val="26"/>
        </w:rPr>
      </w:pPr>
      <w:r w:rsidRPr="00A63560">
        <w:rPr>
          <w:sz w:val="26"/>
          <w:szCs w:val="26"/>
        </w:rPr>
        <w:t xml:space="preserve">– 0 или 1 аффилиацию с организацией (российской или зарубежной), не являющейся образовательной организацией; </w:t>
      </w:r>
    </w:p>
    <w:p w14:paraId="1E57DA58" w14:textId="77777777" w:rsidR="00640937" w:rsidRPr="00A63560" w:rsidRDefault="00640937" w:rsidP="00A94D65">
      <w:pPr>
        <w:pStyle w:val="a3"/>
        <w:tabs>
          <w:tab w:val="left" w:pos="1701"/>
        </w:tabs>
        <w:ind w:firstLine="851"/>
        <w:rPr>
          <w:sz w:val="26"/>
          <w:szCs w:val="26"/>
        </w:rPr>
      </w:pPr>
      <w:r w:rsidRPr="00A63560">
        <w:rPr>
          <w:sz w:val="26"/>
          <w:szCs w:val="26"/>
        </w:rPr>
        <w:t>– 0 или 1 аффилиацию с зарубежным университетом;</w:t>
      </w:r>
    </w:p>
    <w:p w14:paraId="2B6033DE" w14:textId="77777777" w:rsidR="00640937" w:rsidRPr="00A63560" w:rsidRDefault="00640937" w:rsidP="00A94D65">
      <w:pPr>
        <w:pStyle w:val="a3"/>
        <w:tabs>
          <w:tab w:val="left" w:pos="1701"/>
        </w:tabs>
        <w:ind w:firstLine="851"/>
        <w:rPr>
          <w:sz w:val="26"/>
          <w:szCs w:val="26"/>
        </w:rPr>
      </w:pPr>
      <w:r w:rsidRPr="00A63560">
        <w:rPr>
          <w:sz w:val="26"/>
          <w:szCs w:val="26"/>
        </w:rPr>
        <w:t>– 0 или 1 аффилиацию с Независимым московским университетом.</w:t>
      </w:r>
    </w:p>
    <w:p w14:paraId="24B29395" w14:textId="77777777" w:rsidR="00667FFE" w:rsidRPr="00A63560" w:rsidRDefault="00667FFE" w:rsidP="00A94D65">
      <w:pPr>
        <w:pStyle w:val="a3"/>
        <w:tabs>
          <w:tab w:val="left" w:pos="1701"/>
        </w:tabs>
        <w:ind w:firstLine="851"/>
        <w:contextualSpacing/>
        <w:rPr>
          <w:sz w:val="26"/>
          <w:szCs w:val="26"/>
        </w:rPr>
      </w:pPr>
      <w:r w:rsidRPr="00A63560">
        <w:rPr>
          <w:sz w:val="26"/>
          <w:szCs w:val="26"/>
        </w:rPr>
        <w:t>4.</w:t>
      </w:r>
      <w:r w:rsidR="004960A3" w:rsidRPr="00A63560">
        <w:rPr>
          <w:sz w:val="26"/>
          <w:szCs w:val="26"/>
        </w:rPr>
        <w:t>5</w:t>
      </w:r>
      <w:r w:rsidRPr="00A63560">
        <w:rPr>
          <w:sz w:val="26"/>
          <w:szCs w:val="26"/>
        </w:rPr>
        <w:t>.2.</w:t>
      </w:r>
      <w:r w:rsidRPr="00A63560">
        <w:rPr>
          <w:sz w:val="26"/>
          <w:szCs w:val="26"/>
        </w:rPr>
        <w:tab/>
        <w:t>для работников,</w:t>
      </w:r>
      <w:r w:rsidRPr="00A63560">
        <w:t xml:space="preserve"> </w:t>
      </w:r>
      <w:r w:rsidRPr="00A63560">
        <w:rPr>
          <w:sz w:val="26"/>
          <w:szCs w:val="26"/>
        </w:rPr>
        <w:t>осуществляющих в НИУ ВШЭ трудовую деятельность на условиях внешнего совместительства и претендующих на надбавку 3-го уровня, учитываются публикации, содержащие:</w:t>
      </w:r>
    </w:p>
    <w:p w14:paraId="71D47CFD" w14:textId="77777777" w:rsidR="00667FFE" w:rsidRPr="00A63560" w:rsidRDefault="00667FFE" w:rsidP="00A94D65">
      <w:pPr>
        <w:pStyle w:val="a3"/>
        <w:contextualSpacing/>
        <w:rPr>
          <w:sz w:val="26"/>
          <w:szCs w:val="26"/>
        </w:rPr>
      </w:pPr>
      <w:r w:rsidRPr="00A63560">
        <w:rPr>
          <w:sz w:val="26"/>
          <w:szCs w:val="26"/>
        </w:rPr>
        <w:t>– аффилиацию с НИУ ВШЭ;</w:t>
      </w:r>
    </w:p>
    <w:p w14:paraId="7FCBE925" w14:textId="77777777" w:rsidR="00640937" w:rsidRPr="00A63560" w:rsidRDefault="00640937" w:rsidP="00A94D65">
      <w:pPr>
        <w:pStyle w:val="a3"/>
        <w:tabs>
          <w:tab w:val="left" w:pos="1418"/>
          <w:tab w:val="left" w:pos="1560"/>
        </w:tabs>
        <w:ind w:firstLine="851"/>
        <w:rPr>
          <w:sz w:val="26"/>
          <w:szCs w:val="26"/>
        </w:rPr>
      </w:pPr>
      <w:r w:rsidRPr="00A63560">
        <w:rPr>
          <w:sz w:val="26"/>
          <w:szCs w:val="26"/>
        </w:rPr>
        <w:t>– 0 или 1 аффилиацию с образовательной организацией высшего образования (российской или зарубежной); </w:t>
      </w:r>
    </w:p>
    <w:p w14:paraId="4CBC3EBB" w14:textId="77777777" w:rsidR="00640937" w:rsidRPr="00A63560" w:rsidRDefault="00640937" w:rsidP="00A94D65">
      <w:pPr>
        <w:pStyle w:val="a3"/>
        <w:tabs>
          <w:tab w:val="left" w:pos="1418"/>
          <w:tab w:val="left" w:pos="1560"/>
        </w:tabs>
        <w:ind w:firstLine="851"/>
        <w:rPr>
          <w:sz w:val="26"/>
          <w:szCs w:val="26"/>
        </w:rPr>
      </w:pPr>
      <w:r w:rsidRPr="00A63560">
        <w:rPr>
          <w:sz w:val="26"/>
          <w:szCs w:val="26"/>
        </w:rPr>
        <w:t>– 0 или 1 аффилиацию с организацией (российской или зарубежной), не являющейся образовательной организацией;</w:t>
      </w:r>
    </w:p>
    <w:p w14:paraId="6CBF635F" w14:textId="77777777" w:rsidR="00640937" w:rsidRPr="00A63560" w:rsidRDefault="00640937" w:rsidP="00A94D65">
      <w:pPr>
        <w:pStyle w:val="a3"/>
        <w:tabs>
          <w:tab w:val="left" w:pos="1418"/>
          <w:tab w:val="left" w:pos="1560"/>
        </w:tabs>
        <w:ind w:firstLine="851"/>
        <w:rPr>
          <w:sz w:val="26"/>
          <w:szCs w:val="26"/>
        </w:rPr>
      </w:pPr>
      <w:r w:rsidRPr="00A63560">
        <w:rPr>
          <w:sz w:val="26"/>
          <w:szCs w:val="26"/>
        </w:rPr>
        <w:t>– 0 или 1 аффилиацию с Независимым московским университетом.</w:t>
      </w:r>
    </w:p>
    <w:p w14:paraId="055432BE" w14:textId="77777777" w:rsidR="00050A72" w:rsidRPr="00A63560" w:rsidRDefault="00050A72" w:rsidP="00A94D65">
      <w:pPr>
        <w:pStyle w:val="a3"/>
        <w:tabs>
          <w:tab w:val="left" w:pos="1418"/>
          <w:tab w:val="left" w:pos="1560"/>
        </w:tabs>
        <w:ind w:firstLine="851"/>
        <w:contextualSpacing/>
        <w:rPr>
          <w:sz w:val="26"/>
          <w:szCs w:val="26"/>
        </w:rPr>
      </w:pPr>
      <w:r w:rsidRPr="00A63560">
        <w:rPr>
          <w:sz w:val="26"/>
          <w:szCs w:val="26"/>
        </w:rPr>
        <w:t>4.5.3.</w:t>
      </w:r>
      <w:r w:rsidRPr="00A63560">
        <w:rPr>
          <w:sz w:val="26"/>
          <w:szCs w:val="26"/>
        </w:rPr>
        <w:tab/>
      </w:r>
      <w:r w:rsidR="00990BFF" w:rsidRPr="00A63560">
        <w:rPr>
          <w:sz w:val="26"/>
          <w:szCs w:val="26"/>
        </w:rPr>
        <w:t xml:space="preserve">для работников, работающих по основному месту работы (далее также – работающие на полную ставку), а также работников, </w:t>
      </w:r>
      <w:r w:rsidRPr="00A63560">
        <w:rPr>
          <w:sz w:val="26"/>
          <w:szCs w:val="26"/>
        </w:rPr>
        <w:t>осуществляющих трудовую деятельность на условиях внешнего совместительства, претендующих на надбавку 3-го уровня, и проработавших на момент подачи заявки менее года в НИУ ВШЭ, учитываются публикации, содержащие любой набор аффилиаций. При этом надбавка устанавливается только за одну публикацию</w:t>
      </w:r>
      <w:r w:rsidR="00640937" w:rsidRPr="00A63560">
        <w:rPr>
          <w:sz w:val="26"/>
          <w:szCs w:val="26"/>
        </w:rPr>
        <w:t>.</w:t>
      </w:r>
      <w:r w:rsidRPr="00A63560">
        <w:rPr>
          <w:sz w:val="26"/>
          <w:szCs w:val="26"/>
        </w:rPr>
        <w:t xml:space="preserve"> </w:t>
      </w:r>
    </w:p>
    <w:p w14:paraId="0A2B66FD" w14:textId="77777777" w:rsidR="0016622F" w:rsidRPr="00A63560" w:rsidRDefault="00663997" w:rsidP="00A94D65">
      <w:pPr>
        <w:pStyle w:val="a3"/>
        <w:tabs>
          <w:tab w:val="left" w:pos="1418"/>
          <w:tab w:val="left" w:pos="1560"/>
        </w:tabs>
        <w:spacing w:after="0"/>
        <w:ind w:firstLine="851"/>
        <w:contextualSpacing/>
        <w:rPr>
          <w:sz w:val="26"/>
          <w:szCs w:val="26"/>
        </w:rPr>
      </w:pPr>
      <w:r w:rsidRPr="00A63560">
        <w:rPr>
          <w:sz w:val="26"/>
          <w:szCs w:val="26"/>
        </w:rPr>
        <w:t xml:space="preserve">4.6. </w:t>
      </w:r>
      <w:r w:rsidR="0016622F" w:rsidRPr="00A63560">
        <w:rPr>
          <w:sz w:val="26"/>
          <w:szCs w:val="26"/>
        </w:rPr>
        <w:t xml:space="preserve">Надбавка за академические успехи и вклад в научную репутацию НИУ ВШЭ (надбавка 2 уровня) </w:t>
      </w:r>
      <w:r w:rsidRPr="00A63560">
        <w:rPr>
          <w:sz w:val="26"/>
          <w:szCs w:val="26"/>
        </w:rPr>
        <w:t>устанавлива</w:t>
      </w:r>
      <w:r w:rsidR="0016622F" w:rsidRPr="00A63560">
        <w:rPr>
          <w:sz w:val="26"/>
          <w:szCs w:val="26"/>
        </w:rPr>
        <w:t>е</w:t>
      </w:r>
      <w:r w:rsidRPr="00A63560">
        <w:rPr>
          <w:sz w:val="26"/>
          <w:szCs w:val="26"/>
        </w:rPr>
        <w:t xml:space="preserve">тся </w:t>
      </w:r>
      <w:r w:rsidR="003B055C" w:rsidRPr="00A63560">
        <w:rPr>
          <w:sz w:val="26"/>
          <w:szCs w:val="26"/>
        </w:rPr>
        <w:t>за публикацию с</w:t>
      </w:r>
      <w:r w:rsidRPr="00A63560">
        <w:rPr>
          <w:sz w:val="26"/>
          <w:szCs w:val="26"/>
        </w:rPr>
        <w:t xml:space="preserve"> единственной </w:t>
      </w:r>
      <w:r w:rsidR="003B055C" w:rsidRPr="00A63560">
        <w:rPr>
          <w:sz w:val="26"/>
          <w:szCs w:val="26"/>
        </w:rPr>
        <w:t>аффилиацией</w:t>
      </w:r>
      <w:r w:rsidR="00A02EBD" w:rsidRPr="00A63560">
        <w:rPr>
          <w:sz w:val="26"/>
          <w:szCs w:val="26"/>
        </w:rPr>
        <w:t xml:space="preserve"> – </w:t>
      </w:r>
      <w:r w:rsidR="003B055C" w:rsidRPr="00A63560">
        <w:rPr>
          <w:sz w:val="26"/>
          <w:szCs w:val="26"/>
        </w:rPr>
        <w:t xml:space="preserve"> </w:t>
      </w:r>
      <w:r w:rsidR="00A02EBD" w:rsidRPr="00A63560">
        <w:rPr>
          <w:sz w:val="26"/>
          <w:szCs w:val="26"/>
        </w:rPr>
        <w:t xml:space="preserve"> аффилиацией с </w:t>
      </w:r>
      <w:r w:rsidRPr="00A63560">
        <w:rPr>
          <w:sz w:val="26"/>
          <w:szCs w:val="26"/>
        </w:rPr>
        <w:t>НИУ</w:t>
      </w:r>
      <w:r w:rsidR="00A13285" w:rsidRPr="00A63560">
        <w:rPr>
          <w:sz w:val="26"/>
          <w:szCs w:val="26"/>
        </w:rPr>
        <w:t> </w:t>
      </w:r>
      <w:r w:rsidRPr="00A63560">
        <w:rPr>
          <w:sz w:val="26"/>
          <w:szCs w:val="26"/>
        </w:rPr>
        <w:t>ВШЭ</w:t>
      </w:r>
      <w:r w:rsidR="00D220BE" w:rsidRPr="00A63560">
        <w:rPr>
          <w:sz w:val="26"/>
          <w:szCs w:val="26"/>
        </w:rPr>
        <w:t>.</w:t>
      </w:r>
      <w:r w:rsidR="00B157FF" w:rsidRPr="00A63560">
        <w:rPr>
          <w:sz w:val="26"/>
          <w:szCs w:val="26"/>
        </w:rPr>
        <w:t xml:space="preserve"> </w:t>
      </w:r>
    </w:p>
    <w:p w14:paraId="3E1AA1B8" w14:textId="3FF6669A" w:rsidR="00663997" w:rsidRPr="00A63560" w:rsidRDefault="0016622F" w:rsidP="00A94D65">
      <w:pPr>
        <w:pStyle w:val="a3"/>
        <w:tabs>
          <w:tab w:val="left" w:pos="1418"/>
          <w:tab w:val="left" w:pos="1560"/>
        </w:tabs>
        <w:spacing w:after="0"/>
        <w:ind w:firstLine="851"/>
        <w:contextualSpacing/>
        <w:rPr>
          <w:sz w:val="26"/>
          <w:szCs w:val="26"/>
        </w:rPr>
      </w:pPr>
      <w:r w:rsidRPr="00A63560">
        <w:rPr>
          <w:sz w:val="26"/>
          <w:szCs w:val="26"/>
        </w:rPr>
        <w:t xml:space="preserve">4.7. </w:t>
      </w:r>
      <w:r w:rsidR="00F738CB" w:rsidRPr="00A63560">
        <w:rPr>
          <w:sz w:val="26"/>
          <w:szCs w:val="26"/>
        </w:rPr>
        <w:t>Надбавка за регулярные публикации в международных рецензируемых научных изданиях</w:t>
      </w:r>
      <w:r w:rsidR="00F738CB" w:rsidRPr="00A63560" w:rsidDel="00F738CB">
        <w:rPr>
          <w:sz w:val="26"/>
          <w:szCs w:val="26"/>
        </w:rPr>
        <w:t xml:space="preserve"> </w:t>
      </w:r>
      <w:r w:rsidRPr="00A63560">
        <w:rPr>
          <w:sz w:val="26"/>
          <w:szCs w:val="26"/>
        </w:rPr>
        <w:t>устанавливается при наличии</w:t>
      </w:r>
      <w:r w:rsidR="00534C03" w:rsidRPr="00A63560">
        <w:rPr>
          <w:sz w:val="26"/>
          <w:szCs w:val="26"/>
        </w:rPr>
        <w:t xml:space="preserve"> во всех работах, за которые</w:t>
      </w:r>
      <w:r w:rsidR="00BE28AE" w:rsidRPr="00A63560">
        <w:rPr>
          <w:sz w:val="26"/>
          <w:szCs w:val="26"/>
        </w:rPr>
        <w:t xml:space="preserve"> она назначается</w:t>
      </w:r>
      <w:r w:rsidR="00663997" w:rsidRPr="00A63560">
        <w:rPr>
          <w:sz w:val="26"/>
          <w:szCs w:val="26"/>
        </w:rPr>
        <w:t>:</w:t>
      </w:r>
    </w:p>
    <w:p w14:paraId="1EBAF752" w14:textId="27C0AC93" w:rsidR="0016622F" w:rsidRPr="00A63560" w:rsidRDefault="00A13285" w:rsidP="00A94D65">
      <w:pPr>
        <w:pStyle w:val="a3"/>
        <w:tabs>
          <w:tab w:val="left" w:pos="1418"/>
          <w:tab w:val="left" w:pos="1560"/>
        </w:tabs>
        <w:spacing w:after="0"/>
        <w:ind w:firstLine="851"/>
        <w:contextualSpacing/>
        <w:rPr>
          <w:sz w:val="26"/>
          <w:szCs w:val="26"/>
        </w:rPr>
      </w:pPr>
      <w:r w:rsidRPr="00A63560">
        <w:rPr>
          <w:sz w:val="26"/>
          <w:szCs w:val="26"/>
        </w:rPr>
        <w:t xml:space="preserve">4.7.1. </w:t>
      </w:r>
      <w:r w:rsidR="0016622F" w:rsidRPr="00A63560">
        <w:rPr>
          <w:sz w:val="26"/>
          <w:szCs w:val="26"/>
        </w:rPr>
        <w:t>аффилиации с НИУ ВШЭ;</w:t>
      </w:r>
    </w:p>
    <w:p w14:paraId="05AED8B6" w14:textId="6EC73F87" w:rsidR="0016622F" w:rsidRPr="00A63560" w:rsidRDefault="00A13285" w:rsidP="00A94D65">
      <w:pPr>
        <w:pStyle w:val="a3"/>
        <w:tabs>
          <w:tab w:val="left" w:pos="1418"/>
          <w:tab w:val="left" w:pos="1560"/>
        </w:tabs>
        <w:spacing w:after="0"/>
        <w:ind w:firstLine="851"/>
        <w:contextualSpacing/>
        <w:rPr>
          <w:sz w:val="26"/>
          <w:szCs w:val="26"/>
        </w:rPr>
      </w:pPr>
      <w:r w:rsidRPr="00A63560">
        <w:rPr>
          <w:sz w:val="26"/>
          <w:szCs w:val="26"/>
        </w:rPr>
        <w:t>4.7.2.</w:t>
      </w:r>
      <w:r w:rsidR="0016622F" w:rsidRPr="00A63560">
        <w:rPr>
          <w:sz w:val="26"/>
          <w:szCs w:val="26"/>
        </w:rPr>
        <w:t xml:space="preserve"> 0 или 1 аффилиации с организацией, не являющейся образовательной.</w:t>
      </w:r>
    </w:p>
    <w:p w14:paraId="665A2E6B" w14:textId="5826CDB2" w:rsidR="00F32451" w:rsidRPr="00A63560" w:rsidRDefault="00BE28AE" w:rsidP="00A94D65">
      <w:pPr>
        <w:pStyle w:val="a3"/>
        <w:tabs>
          <w:tab w:val="left" w:pos="1418"/>
          <w:tab w:val="left" w:pos="1560"/>
        </w:tabs>
        <w:spacing w:after="0"/>
        <w:ind w:firstLine="851"/>
        <w:contextualSpacing/>
        <w:rPr>
          <w:sz w:val="26"/>
          <w:szCs w:val="26"/>
        </w:rPr>
      </w:pPr>
      <w:r w:rsidRPr="00A63560">
        <w:rPr>
          <w:sz w:val="26"/>
          <w:szCs w:val="26"/>
        </w:rPr>
        <w:t>4.8.</w:t>
      </w:r>
      <w:r w:rsidR="00F32451" w:rsidRPr="00A63560">
        <w:rPr>
          <w:sz w:val="26"/>
          <w:szCs w:val="26"/>
        </w:rPr>
        <w:t xml:space="preserve"> </w:t>
      </w:r>
      <w:proofErr w:type="gramStart"/>
      <w:r w:rsidR="00F32451" w:rsidRPr="00A63560">
        <w:rPr>
          <w:sz w:val="26"/>
          <w:szCs w:val="26"/>
        </w:rPr>
        <w:t xml:space="preserve">В случае обнаружения у автора, претендующего на надбавку за регулярные публикации в международных рецензируемых научных изданиях и проработавшего в НИУ ВШЭ не менее 5 лет,  работы, соответствующей пункту 10.1 Положения, </w:t>
      </w:r>
      <w:r w:rsidR="00F32451" w:rsidRPr="00A63560">
        <w:rPr>
          <w:sz w:val="26"/>
          <w:szCs w:val="26"/>
        </w:rPr>
        <w:lastRenderedPageBreak/>
        <w:t>опубликованной, начиная с пятого года работы, но не ранее 2016 года, и не содержащей аффилиацию автора с НИУ ВШЭ, надбавка за регулярные публикации в международных рецензируемых научных изданиях может не</w:t>
      </w:r>
      <w:proofErr w:type="gramEnd"/>
      <w:r w:rsidR="00F32451" w:rsidRPr="00A63560">
        <w:rPr>
          <w:sz w:val="26"/>
          <w:szCs w:val="26"/>
        </w:rPr>
        <w:t xml:space="preserve"> назначаться по решению комиссии по академическим надбавкам.  </w:t>
      </w:r>
    </w:p>
    <w:p w14:paraId="05997A62" w14:textId="77777777" w:rsidR="00F32451" w:rsidRPr="00A63560" w:rsidRDefault="00F32451" w:rsidP="00A94D65">
      <w:pPr>
        <w:pStyle w:val="a3"/>
        <w:tabs>
          <w:tab w:val="left" w:pos="1418"/>
          <w:tab w:val="left" w:pos="1560"/>
        </w:tabs>
        <w:spacing w:after="0"/>
        <w:ind w:firstLine="851"/>
        <w:contextualSpacing/>
        <w:rPr>
          <w:sz w:val="26"/>
          <w:szCs w:val="26"/>
        </w:rPr>
      </w:pPr>
    </w:p>
    <w:p w14:paraId="1FBC8261" w14:textId="77777777" w:rsidR="00667FFE" w:rsidRPr="00A63560" w:rsidRDefault="00667FFE" w:rsidP="00A94D65">
      <w:pPr>
        <w:pStyle w:val="a3"/>
        <w:spacing w:after="0"/>
        <w:contextualSpacing/>
        <w:rPr>
          <w:sz w:val="26"/>
          <w:szCs w:val="26"/>
        </w:rPr>
      </w:pPr>
    </w:p>
    <w:p w14:paraId="1DE288ED" w14:textId="77777777" w:rsidR="0016622F" w:rsidRPr="00A63560" w:rsidRDefault="0016622F" w:rsidP="00A94D65">
      <w:pPr>
        <w:pStyle w:val="a3"/>
        <w:spacing w:after="0"/>
        <w:contextualSpacing/>
        <w:rPr>
          <w:sz w:val="26"/>
          <w:szCs w:val="26"/>
        </w:rPr>
      </w:pPr>
    </w:p>
    <w:p w14:paraId="16AB9CBB" w14:textId="77777777" w:rsidR="00667FFE" w:rsidRPr="00A63560" w:rsidRDefault="00667FFE" w:rsidP="00A94D65">
      <w:pPr>
        <w:pStyle w:val="a3"/>
        <w:numPr>
          <w:ilvl w:val="0"/>
          <w:numId w:val="2"/>
        </w:numPr>
        <w:spacing w:after="0"/>
        <w:ind w:left="426" w:hanging="426"/>
        <w:contextualSpacing/>
        <w:jc w:val="center"/>
        <w:rPr>
          <w:b/>
          <w:bCs/>
          <w:sz w:val="26"/>
          <w:szCs w:val="26"/>
        </w:rPr>
      </w:pPr>
      <w:r w:rsidRPr="00A63560">
        <w:rPr>
          <w:b/>
          <w:bCs/>
          <w:sz w:val="26"/>
          <w:szCs w:val="26"/>
        </w:rPr>
        <w:t>УСЛОВИЯ ПОЛУЧЕНИЯ АКАДЕМИЧЕСКОЙ НАДБАВКИ</w:t>
      </w:r>
    </w:p>
    <w:p w14:paraId="50A860FD" w14:textId="77777777" w:rsidR="00667FFE" w:rsidRPr="00A63560" w:rsidRDefault="00667FFE" w:rsidP="00A94D65">
      <w:pPr>
        <w:pStyle w:val="a3"/>
        <w:spacing w:after="0"/>
        <w:ind w:left="426" w:firstLine="0"/>
        <w:contextualSpacing/>
        <w:rPr>
          <w:b/>
          <w:bCs/>
          <w:sz w:val="26"/>
          <w:szCs w:val="26"/>
        </w:rPr>
      </w:pPr>
    </w:p>
    <w:p w14:paraId="669DA672" w14:textId="77777777" w:rsidR="00667FFE" w:rsidRPr="00A63560" w:rsidRDefault="00667FFE" w:rsidP="00A94D65">
      <w:pPr>
        <w:ind w:firstLine="709"/>
        <w:contextualSpacing/>
        <w:jc w:val="both"/>
        <w:rPr>
          <w:bCs/>
          <w:sz w:val="26"/>
          <w:szCs w:val="26"/>
        </w:rPr>
      </w:pPr>
      <w:r w:rsidRPr="00A63560">
        <w:rPr>
          <w:bCs/>
          <w:sz w:val="26"/>
          <w:szCs w:val="26"/>
        </w:rPr>
        <w:t>5.1.</w:t>
      </w:r>
      <w:r w:rsidRPr="00A63560">
        <w:rPr>
          <w:bCs/>
          <w:sz w:val="26"/>
          <w:szCs w:val="26"/>
        </w:rPr>
        <w:tab/>
        <w:t xml:space="preserve">Академическая надбавка может быть </w:t>
      </w:r>
      <w:r w:rsidR="00640F6E" w:rsidRPr="00A63560">
        <w:rPr>
          <w:bCs/>
          <w:sz w:val="26"/>
          <w:szCs w:val="26"/>
        </w:rPr>
        <w:t>установлена</w:t>
      </w:r>
      <w:r w:rsidRPr="00A63560">
        <w:rPr>
          <w:bCs/>
          <w:sz w:val="26"/>
          <w:szCs w:val="26"/>
        </w:rPr>
        <w:t xml:space="preserve"> при одновременном выполнении следующих условий:</w:t>
      </w:r>
    </w:p>
    <w:p w14:paraId="490749C4" w14:textId="77777777" w:rsidR="00667FFE" w:rsidRPr="00A63560" w:rsidRDefault="00667FFE" w:rsidP="00A94D65">
      <w:pPr>
        <w:tabs>
          <w:tab w:val="left" w:pos="1701"/>
        </w:tabs>
        <w:ind w:firstLine="851"/>
        <w:contextualSpacing/>
        <w:jc w:val="both"/>
        <w:rPr>
          <w:bCs/>
          <w:sz w:val="26"/>
          <w:szCs w:val="26"/>
        </w:rPr>
      </w:pPr>
      <w:r w:rsidRPr="00A63560">
        <w:rPr>
          <w:bCs/>
          <w:sz w:val="26"/>
          <w:szCs w:val="26"/>
        </w:rPr>
        <w:t>5.1.1.</w:t>
      </w:r>
      <w:r w:rsidRPr="00A63560">
        <w:rPr>
          <w:bCs/>
          <w:sz w:val="26"/>
          <w:szCs w:val="26"/>
        </w:rPr>
        <w:tab/>
        <w:t xml:space="preserve">по результатам экспертизы и на основании решения Комиссии по надбавкам назначена одна из </w:t>
      </w:r>
      <w:r w:rsidR="004960A3" w:rsidRPr="00A63560">
        <w:rPr>
          <w:bCs/>
          <w:sz w:val="26"/>
          <w:szCs w:val="26"/>
        </w:rPr>
        <w:t xml:space="preserve">надбавок, </w:t>
      </w:r>
      <w:r w:rsidRPr="00A63560">
        <w:rPr>
          <w:bCs/>
          <w:sz w:val="26"/>
          <w:szCs w:val="26"/>
        </w:rPr>
        <w:t xml:space="preserve">перечисленных в </w:t>
      </w:r>
      <w:r w:rsidR="004960A3" w:rsidRPr="00A63560">
        <w:rPr>
          <w:bCs/>
          <w:sz w:val="26"/>
          <w:szCs w:val="26"/>
        </w:rPr>
        <w:t>пункте</w:t>
      </w:r>
      <w:r w:rsidRPr="00A63560">
        <w:rPr>
          <w:bCs/>
          <w:sz w:val="26"/>
          <w:szCs w:val="26"/>
        </w:rPr>
        <w:t xml:space="preserve"> 2.1 Положения;</w:t>
      </w:r>
    </w:p>
    <w:p w14:paraId="37A5C2B0" w14:textId="77777777" w:rsidR="00667FFE" w:rsidRPr="00A63560" w:rsidRDefault="00667FFE" w:rsidP="00A94D65">
      <w:pPr>
        <w:pStyle w:val="a3"/>
        <w:contextualSpacing/>
        <w:rPr>
          <w:bCs/>
          <w:sz w:val="26"/>
          <w:szCs w:val="26"/>
        </w:rPr>
      </w:pPr>
      <w:r w:rsidRPr="00A63560">
        <w:rPr>
          <w:bCs/>
          <w:sz w:val="26"/>
          <w:szCs w:val="26"/>
        </w:rPr>
        <w:t xml:space="preserve">5.1.2. категория получателя академической надбавки на момент ее </w:t>
      </w:r>
      <w:r w:rsidR="0017758C" w:rsidRPr="00A63560">
        <w:rPr>
          <w:bCs/>
          <w:sz w:val="26"/>
          <w:szCs w:val="26"/>
        </w:rPr>
        <w:t>установления</w:t>
      </w:r>
      <w:r w:rsidRPr="00A63560">
        <w:rPr>
          <w:bCs/>
          <w:sz w:val="26"/>
          <w:szCs w:val="26"/>
        </w:rPr>
        <w:t xml:space="preserve"> соответствует одной из групп </w:t>
      </w:r>
      <w:r w:rsidR="004960A3" w:rsidRPr="00A63560">
        <w:rPr>
          <w:bCs/>
          <w:sz w:val="26"/>
          <w:szCs w:val="26"/>
        </w:rPr>
        <w:t>получателей академической надбавки, ус</w:t>
      </w:r>
      <w:r w:rsidR="00604875" w:rsidRPr="00A63560">
        <w:rPr>
          <w:bCs/>
          <w:sz w:val="26"/>
          <w:szCs w:val="26"/>
        </w:rPr>
        <w:t>т</w:t>
      </w:r>
      <w:r w:rsidR="004960A3" w:rsidRPr="00A63560">
        <w:rPr>
          <w:bCs/>
          <w:sz w:val="26"/>
          <w:szCs w:val="26"/>
        </w:rPr>
        <w:t xml:space="preserve">ановленных </w:t>
      </w:r>
      <w:r w:rsidR="000B74F1" w:rsidRPr="00A63560">
        <w:rPr>
          <w:bCs/>
          <w:sz w:val="26"/>
          <w:szCs w:val="26"/>
        </w:rPr>
        <w:t xml:space="preserve">пунктами </w:t>
      </w:r>
      <w:r w:rsidR="004960A3" w:rsidRPr="00A63560">
        <w:rPr>
          <w:bCs/>
          <w:sz w:val="26"/>
          <w:szCs w:val="26"/>
        </w:rPr>
        <w:t>5.2</w:t>
      </w:r>
      <w:r w:rsidR="000B74F1" w:rsidRPr="00A63560">
        <w:rPr>
          <w:bCs/>
          <w:sz w:val="26"/>
          <w:szCs w:val="26"/>
        </w:rPr>
        <w:t>–5.</w:t>
      </w:r>
      <w:r w:rsidR="00DF5EAB" w:rsidRPr="00A63560">
        <w:rPr>
          <w:bCs/>
          <w:sz w:val="26"/>
          <w:szCs w:val="26"/>
        </w:rPr>
        <w:t>5</w:t>
      </w:r>
      <w:r w:rsidR="004960A3" w:rsidRPr="00A63560">
        <w:rPr>
          <w:bCs/>
          <w:sz w:val="26"/>
          <w:szCs w:val="26"/>
        </w:rPr>
        <w:t xml:space="preserve"> Положения, </w:t>
      </w:r>
      <w:r w:rsidRPr="00A63560">
        <w:rPr>
          <w:bCs/>
          <w:sz w:val="26"/>
          <w:szCs w:val="26"/>
        </w:rPr>
        <w:t xml:space="preserve">на основании информации, полученной </w:t>
      </w:r>
      <w:r w:rsidR="004960A3" w:rsidRPr="00A63560">
        <w:rPr>
          <w:bCs/>
          <w:sz w:val="26"/>
          <w:szCs w:val="26"/>
        </w:rPr>
        <w:t>в установленном НИУ ВШЭ порядке от</w:t>
      </w:r>
      <w:r w:rsidRPr="00A63560">
        <w:rPr>
          <w:bCs/>
          <w:sz w:val="26"/>
          <w:szCs w:val="26"/>
        </w:rPr>
        <w:t xml:space="preserve"> Управления персонала НИУ ВШЭ.</w:t>
      </w:r>
    </w:p>
    <w:p w14:paraId="6D2AB5A6" w14:textId="61A97F88" w:rsidR="00667FFE" w:rsidRPr="00A63560" w:rsidRDefault="00667FFE" w:rsidP="00A94D65">
      <w:pPr>
        <w:pStyle w:val="a3"/>
        <w:contextualSpacing/>
        <w:rPr>
          <w:bCs/>
          <w:sz w:val="26"/>
          <w:szCs w:val="26"/>
        </w:rPr>
      </w:pPr>
      <w:r w:rsidRPr="00A63560">
        <w:rPr>
          <w:bCs/>
          <w:sz w:val="26"/>
          <w:szCs w:val="26"/>
        </w:rPr>
        <w:t xml:space="preserve">5.2. </w:t>
      </w:r>
      <w:r w:rsidR="00FC3E60" w:rsidRPr="00A63560">
        <w:rPr>
          <w:bCs/>
          <w:sz w:val="26"/>
          <w:szCs w:val="26"/>
        </w:rPr>
        <w:t>П</w:t>
      </w:r>
      <w:r w:rsidRPr="00A63560">
        <w:rPr>
          <w:bCs/>
          <w:sz w:val="26"/>
          <w:szCs w:val="26"/>
        </w:rPr>
        <w:t>олучател</w:t>
      </w:r>
      <w:r w:rsidR="00FC3E60" w:rsidRPr="00A63560">
        <w:rPr>
          <w:bCs/>
          <w:sz w:val="26"/>
          <w:szCs w:val="26"/>
        </w:rPr>
        <w:t>ями</w:t>
      </w:r>
      <w:r w:rsidRPr="00A63560">
        <w:rPr>
          <w:bCs/>
          <w:sz w:val="26"/>
          <w:szCs w:val="26"/>
        </w:rPr>
        <w:t xml:space="preserve"> академической надбавки за академическую работу (1 уровня)</w:t>
      </w:r>
      <w:r w:rsidR="00FC3E60" w:rsidRPr="00A63560">
        <w:rPr>
          <w:bCs/>
          <w:sz w:val="26"/>
          <w:szCs w:val="26"/>
        </w:rPr>
        <w:t xml:space="preserve"> могут быть следующие категории работников, кроме перечисленных в пунктах 5.7-5.9 исключений</w:t>
      </w:r>
      <w:r w:rsidRPr="00A63560">
        <w:rPr>
          <w:bCs/>
          <w:sz w:val="26"/>
          <w:szCs w:val="26"/>
        </w:rPr>
        <w:t>:</w:t>
      </w:r>
    </w:p>
    <w:p w14:paraId="1A8787BC" w14:textId="77777777" w:rsidR="00667FFE" w:rsidRPr="00A63560" w:rsidRDefault="00667FFE" w:rsidP="00A94D65">
      <w:pPr>
        <w:pStyle w:val="a3"/>
        <w:contextualSpacing/>
        <w:rPr>
          <w:bCs/>
          <w:sz w:val="26"/>
          <w:szCs w:val="26"/>
        </w:rPr>
      </w:pPr>
      <w:r w:rsidRPr="00A63560">
        <w:rPr>
          <w:bCs/>
          <w:sz w:val="26"/>
          <w:szCs w:val="26"/>
        </w:rPr>
        <w:t>– преподаватели</w:t>
      </w:r>
      <w:r w:rsidR="00C66E9B" w:rsidRPr="00A63560">
        <w:rPr>
          <w:rStyle w:val="a8"/>
          <w:bCs/>
          <w:sz w:val="26"/>
          <w:szCs w:val="26"/>
        </w:rPr>
        <w:footnoteReference w:id="10"/>
      </w:r>
      <w:r w:rsidRPr="00A63560">
        <w:rPr>
          <w:bCs/>
          <w:sz w:val="26"/>
          <w:szCs w:val="26"/>
        </w:rPr>
        <w:t xml:space="preserve">  </w:t>
      </w:r>
      <w:r w:rsidR="002217FD" w:rsidRPr="00A63560">
        <w:rPr>
          <w:bCs/>
          <w:sz w:val="26"/>
          <w:szCs w:val="26"/>
        </w:rPr>
        <w:t>филиалов НИУ ВШЭ</w:t>
      </w:r>
      <w:r w:rsidR="00B157FF" w:rsidRPr="00A63560">
        <w:rPr>
          <w:bCs/>
          <w:sz w:val="26"/>
          <w:szCs w:val="26"/>
        </w:rPr>
        <w:t>-Пермь и НИУ ВШЭ-Нижний Новгород</w:t>
      </w:r>
      <w:r w:rsidRPr="00A63560">
        <w:rPr>
          <w:bCs/>
          <w:sz w:val="26"/>
          <w:szCs w:val="26"/>
        </w:rPr>
        <w:t>, работающие на полную ставку;</w:t>
      </w:r>
    </w:p>
    <w:p w14:paraId="5C6EF676" w14:textId="77777777" w:rsidR="00667FFE" w:rsidRPr="00A63560" w:rsidRDefault="00667FFE" w:rsidP="00A94D65">
      <w:pPr>
        <w:pStyle w:val="a3"/>
        <w:contextualSpacing/>
        <w:rPr>
          <w:bCs/>
          <w:sz w:val="26"/>
          <w:szCs w:val="26"/>
        </w:rPr>
      </w:pPr>
      <w:r w:rsidRPr="00A63560">
        <w:rPr>
          <w:bCs/>
          <w:sz w:val="26"/>
          <w:szCs w:val="26"/>
        </w:rPr>
        <w:t>–</w:t>
      </w:r>
      <w:r w:rsidRPr="00A63560">
        <w:t xml:space="preserve"> </w:t>
      </w:r>
      <w:r w:rsidRPr="00A63560">
        <w:rPr>
          <w:bCs/>
          <w:sz w:val="26"/>
          <w:szCs w:val="26"/>
        </w:rPr>
        <w:t>работники НИУ ВШЭ</w:t>
      </w:r>
      <w:r w:rsidR="002217FD" w:rsidRPr="00A63560">
        <w:rPr>
          <w:bCs/>
          <w:sz w:val="26"/>
          <w:szCs w:val="26"/>
        </w:rPr>
        <w:t xml:space="preserve"> и</w:t>
      </w:r>
      <w:r w:rsidRPr="00A63560">
        <w:rPr>
          <w:bCs/>
          <w:sz w:val="26"/>
          <w:szCs w:val="26"/>
        </w:rPr>
        <w:t xml:space="preserve"> </w:t>
      </w:r>
      <w:r w:rsidR="002217FD" w:rsidRPr="00A63560">
        <w:rPr>
          <w:bCs/>
          <w:sz w:val="26"/>
          <w:szCs w:val="26"/>
        </w:rPr>
        <w:t>филиалов</w:t>
      </w:r>
      <w:r w:rsidRPr="00A63560">
        <w:rPr>
          <w:bCs/>
          <w:sz w:val="26"/>
          <w:szCs w:val="26"/>
        </w:rPr>
        <w:t xml:space="preserve"> и</w:t>
      </w:r>
      <w:r w:rsidR="002217FD" w:rsidRPr="00A63560">
        <w:rPr>
          <w:bCs/>
          <w:sz w:val="26"/>
          <w:szCs w:val="26"/>
        </w:rPr>
        <w:t>з</w:t>
      </w:r>
      <w:r w:rsidRPr="00A63560">
        <w:rPr>
          <w:bCs/>
          <w:sz w:val="26"/>
          <w:szCs w:val="26"/>
        </w:rPr>
        <w:t xml:space="preserve"> </w:t>
      </w:r>
      <w:r w:rsidR="002217FD" w:rsidRPr="00A63560">
        <w:rPr>
          <w:bCs/>
          <w:sz w:val="26"/>
          <w:szCs w:val="26"/>
        </w:rPr>
        <w:t xml:space="preserve">числа </w:t>
      </w:r>
      <w:r w:rsidRPr="00A63560">
        <w:rPr>
          <w:bCs/>
          <w:sz w:val="26"/>
          <w:szCs w:val="26"/>
        </w:rPr>
        <w:t>научны</w:t>
      </w:r>
      <w:r w:rsidR="002217FD" w:rsidRPr="00A63560">
        <w:rPr>
          <w:bCs/>
          <w:sz w:val="26"/>
          <w:szCs w:val="26"/>
        </w:rPr>
        <w:t>х</w:t>
      </w:r>
      <w:r w:rsidRPr="00A63560">
        <w:rPr>
          <w:bCs/>
          <w:sz w:val="26"/>
          <w:szCs w:val="26"/>
        </w:rPr>
        <w:t xml:space="preserve"> работник</w:t>
      </w:r>
      <w:r w:rsidR="002217FD" w:rsidRPr="00A63560">
        <w:rPr>
          <w:bCs/>
          <w:sz w:val="26"/>
          <w:szCs w:val="26"/>
        </w:rPr>
        <w:t>ов</w:t>
      </w:r>
      <w:r w:rsidR="00815956" w:rsidRPr="00A63560">
        <w:rPr>
          <w:bCs/>
          <w:sz w:val="26"/>
          <w:szCs w:val="26"/>
        </w:rPr>
        <w:t xml:space="preserve">, </w:t>
      </w:r>
      <w:r w:rsidRPr="00A63560">
        <w:rPr>
          <w:bCs/>
          <w:sz w:val="26"/>
          <w:szCs w:val="26"/>
        </w:rPr>
        <w:t>работник</w:t>
      </w:r>
      <w:r w:rsidR="002217FD" w:rsidRPr="00A63560">
        <w:rPr>
          <w:bCs/>
          <w:sz w:val="26"/>
          <w:szCs w:val="26"/>
        </w:rPr>
        <w:t>ов</w:t>
      </w:r>
      <w:r w:rsidRPr="00A63560">
        <w:rPr>
          <w:bCs/>
          <w:sz w:val="26"/>
          <w:szCs w:val="26"/>
        </w:rPr>
        <w:t>, занимающи</w:t>
      </w:r>
      <w:r w:rsidR="002217FD" w:rsidRPr="00A63560">
        <w:rPr>
          <w:bCs/>
          <w:sz w:val="26"/>
          <w:szCs w:val="26"/>
        </w:rPr>
        <w:t>х</w:t>
      </w:r>
      <w:r w:rsidRPr="00A63560">
        <w:rPr>
          <w:bCs/>
          <w:sz w:val="26"/>
          <w:szCs w:val="26"/>
        </w:rPr>
        <w:t xml:space="preserve"> должности административно-управленческого персонала, </w:t>
      </w:r>
      <w:r w:rsidR="00815956" w:rsidRPr="00A63560">
        <w:rPr>
          <w:bCs/>
          <w:sz w:val="26"/>
          <w:szCs w:val="26"/>
        </w:rPr>
        <w:t xml:space="preserve">а также </w:t>
      </w:r>
      <w:r w:rsidR="00DF5EAB" w:rsidRPr="00A63560">
        <w:rPr>
          <w:bCs/>
          <w:sz w:val="26"/>
          <w:szCs w:val="26"/>
        </w:rPr>
        <w:t>должности руководителей научных (научно-исследовательских) структурных подразделений,</w:t>
      </w:r>
      <w:r w:rsidR="00815956" w:rsidRPr="00A63560">
        <w:rPr>
          <w:bCs/>
          <w:sz w:val="26"/>
          <w:szCs w:val="26"/>
        </w:rPr>
        <w:t xml:space="preserve"> </w:t>
      </w:r>
      <w:r w:rsidRPr="00A63560">
        <w:rPr>
          <w:bCs/>
          <w:sz w:val="26"/>
          <w:szCs w:val="26"/>
        </w:rPr>
        <w:t>работающи</w:t>
      </w:r>
      <w:r w:rsidR="002217FD" w:rsidRPr="00A63560">
        <w:rPr>
          <w:bCs/>
          <w:sz w:val="26"/>
          <w:szCs w:val="26"/>
        </w:rPr>
        <w:t>х</w:t>
      </w:r>
      <w:r w:rsidRPr="00A63560">
        <w:rPr>
          <w:bCs/>
          <w:sz w:val="26"/>
          <w:szCs w:val="26"/>
        </w:rPr>
        <w:t xml:space="preserve"> на полную ставку и ведущи</w:t>
      </w:r>
      <w:r w:rsidR="002217FD" w:rsidRPr="00A63560">
        <w:rPr>
          <w:bCs/>
          <w:sz w:val="26"/>
          <w:szCs w:val="26"/>
        </w:rPr>
        <w:t>х</w:t>
      </w:r>
      <w:r w:rsidRPr="00A63560">
        <w:rPr>
          <w:bCs/>
          <w:sz w:val="26"/>
          <w:szCs w:val="26"/>
        </w:rPr>
        <w:t xml:space="preserve"> преподавательскую деятельность в НИУ ВШЭ</w:t>
      </w:r>
      <w:r w:rsidR="002217FD" w:rsidRPr="00A63560">
        <w:rPr>
          <w:bCs/>
          <w:sz w:val="26"/>
          <w:szCs w:val="26"/>
        </w:rPr>
        <w:t xml:space="preserve"> или филиале</w:t>
      </w:r>
      <w:r w:rsidR="00531779" w:rsidRPr="00A63560">
        <w:rPr>
          <w:bCs/>
          <w:sz w:val="26"/>
          <w:szCs w:val="26"/>
        </w:rPr>
        <w:t xml:space="preserve"> не менее чем на 0,25 ставки</w:t>
      </w:r>
      <w:r w:rsidR="007A5072" w:rsidRPr="00A63560">
        <w:rPr>
          <w:bCs/>
          <w:sz w:val="26"/>
          <w:szCs w:val="26"/>
        </w:rPr>
        <w:t xml:space="preserve"> (за исключением работников, имеющих почетное звание (статус) «ординарный профессор НИУ ВШЭ</w:t>
      </w:r>
      <w:r w:rsidR="009D3954" w:rsidRPr="00A63560">
        <w:rPr>
          <w:bCs/>
          <w:sz w:val="26"/>
          <w:szCs w:val="26"/>
        </w:rPr>
        <w:t>»</w:t>
      </w:r>
      <w:r w:rsidR="007A5072" w:rsidRPr="00A63560">
        <w:rPr>
          <w:bCs/>
          <w:sz w:val="26"/>
          <w:szCs w:val="26"/>
        </w:rPr>
        <w:t>)</w:t>
      </w:r>
      <w:r w:rsidR="00F746FA" w:rsidRPr="00A63560">
        <w:rPr>
          <w:bCs/>
          <w:sz w:val="26"/>
          <w:szCs w:val="26"/>
        </w:rPr>
        <w:t>.</w:t>
      </w:r>
      <w:r w:rsidR="005B2DB7" w:rsidRPr="00A63560">
        <w:rPr>
          <w:bCs/>
          <w:sz w:val="26"/>
          <w:szCs w:val="26"/>
        </w:rPr>
        <w:t xml:space="preserve"> </w:t>
      </w:r>
      <w:r w:rsidR="00F36841" w:rsidRPr="00A63560">
        <w:rPr>
          <w:bCs/>
          <w:sz w:val="26"/>
          <w:szCs w:val="26"/>
        </w:rPr>
        <w:t>Для д</w:t>
      </w:r>
      <w:r w:rsidR="00452EBE" w:rsidRPr="00A63560">
        <w:rPr>
          <w:bCs/>
          <w:sz w:val="26"/>
          <w:szCs w:val="26"/>
        </w:rPr>
        <w:t>анной категории</w:t>
      </w:r>
      <w:r w:rsidR="005B2DB7" w:rsidRPr="00A63560">
        <w:rPr>
          <w:bCs/>
          <w:sz w:val="26"/>
          <w:szCs w:val="26"/>
        </w:rPr>
        <w:t xml:space="preserve"> получателей </w:t>
      </w:r>
      <w:r w:rsidR="00F36841" w:rsidRPr="00A63560">
        <w:rPr>
          <w:bCs/>
          <w:sz w:val="26"/>
          <w:szCs w:val="26"/>
        </w:rPr>
        <w:t xml:space="preserve">академической надбавки </w:t>
      </w:r>
      <w:r w:rsidR="005B2DB7" w:rsidRPr="00A63560">
        <w:rPr>
          <w:bCs/>
          <w:sz w:val="26"/>
          <w:szCs w:val="26"/>
        </w:rPr>
        <w:t xml:space="preserve">надбавка устанавливается пропорционально доле ставки </w:t>
      </w:r>
      <w:r w:rsidR="00F36841" w:rsidRPr="00A63560">
        <w:rPr>
          <w:bCs/>
          <w:sz w:val="26"/>
          <w:szCs w:val="26"/>
        </w:rPr>
        <w:t>по должности работника профессорско-преподавательского состава</w:t>
      </w:r>
      <w:r w:rsidR="005B2DB7" w:rsidRPr="00A63560">
        <w:rPr>
          <w:bCs/>
          <w:sz w:val="26"/>
          <w:szCs w:val="26"/>
        </w:rPr>
        <w:t>.</w:t>
      </w:r>
    </w:p>
    <w:p w14:paraId="27F1EB6E" w14:textId="77D09C66" w:rsidR="00667FFE" w:rsidRPr="00A63560" w:rsidRDefault="00667FFE" w:rsidP="00A94D65">
      <w:pPr>
        <w:pStyle w:val="a3"/>
        <w:contextualSpacing/>
        <w:rPr>
          <w:bCs/>
          <w:sz w:val="26"/>
          <w:szCs w:val="26"/>
        </w:rPr>
      </w:pPr>
      <w:r w:rsidRPr="00A63560">
        <w:rPr>
          <w:bCs/>
          <w:sz w:val="26"/>
          <w:szCs w:val="26"/>
        </w:rPr>
        <w:t xml:space="preserve">5.3. </w:t>
      </w:r>
      <w:r w:rsidR="00FC3E60" w:rsidRPr="00A63560">
        <w:rPr>
          <w:bCs/>
          <w:sz w:val="26"/>
          <w:szCs w:val="26"/>
        </w:rPr>
        <w:t>П</w:t>
      </w:r>
      <w:r w:rsidRPr="00A63560">
        <w:rPr>
          <w:bCs/>
          <w:sz w:val="26"/>
          <w:szCs w:val="26"/>
        </w:rPr>
        <w:t>олучател</w:t>
      </w:r>
      <w:r w:rsidR="00FC3E60" w:rsidRPr="00A63560">
        <w:rPr>
          <w:bCs/>
          <w:sz w:val="26"/>
          <w:szCs w:val="26"/>
        </w:rPr>
        <w:t>ями</w:t>
      </w:r>
      <w:r w:rsidRPr="00A63560">
        <w:rPr>
          <w:bCs/>
          <w:sz w:val="26"/>
          <w:szCs w:val="26"/>
        </w:rPr>
        <w:t xml:space="preserve"> академической надбавки за академические успехи и вклад в научную репутацию НИУ ВШЭ (2 уровня)</w:t>
      </w:r>
      <w:r w:rsidR="00FD17E0" w:rsidRPr="00A63560">
        <w:rPr>
          <w:bCs/>
          <w:sz w:val="26"/>
          <w:szCs w:val="26"/>
        </w:rPr>
        <w:t xml:space="preserve"> могут быть следующие категории работников, кроме перечисленных в пунктах 5.7-5.9 исключений</w:t>
      </w:r>
      <w:r w:rsidRPr="00A63560">
        <w:rPr>
          <w:bCs/>
          <w:sz w:val="26"/>
          <w:szCs w:val="26"/>
        </w:rPr>
        <w:t>:</w:t>
      </w:r>
    </w:p>
    <w:p w14:paraId="06E19748" w14:textId="77777777" w:rsidR="00667FFE" w:rsidRPr="00A63560" w:rsidRDefault="00667FFE" w:rsidP="00A94D65">
      <w:pPr>
        <w:pStyle w:val="a3"/>
        <w:contextualSpacing/>
        <w:rPr>
          <w:bCs/>
          <w:sz w:val="26"/>
          <w:szCs w:val="26"/>
        </w:rPr>
      </w:pPr>
      <w:r w:rsidRPr="00A63560">
        <w:rPr>
          <w:bCs/>
          <w:sz w:val="26"/>
          <w:szCs w:val="26"/>
        </w:rPr>
        <w:t>–  преподаватели НИУ ВШЭ и его филиалов, работающие на полную ставку;</w:t>
      </w:r>
    </w:p>
    <w:p w14:paraId="1775611A" w14:textId="77777777" w:rsidR="00667FFE" w:rsidRPr="00A63560" w:rsidRDefault="00667FFE" w:rsidP="00A94D65">
      <w:pPr>
        <w:pStyle w:val="a3"/>
        <w:contextualSpacing/>
        <w:rPr>
          <w:bCs/>
          <w:sz w:val="26"/>
          <w:szCs w:val="26"/>
        </w:rPr>
      </w:pPr>
      <w:r w:rsidRPr="00A63560">
        <w:rPr>
          <w:bCs/>
          <w:sz w:val="26"/>
          <w:szCs w:val="26"/>
        </w:rPr>
        <w:t>– научные работники</w:t>
      </w:r>
      <w:r w:rsidR="006968F6" w:rsidRPr="00A63560">
        <w:rPr>
          <w:rStyle w:val="a8"/>
          <w:bCs/>
          <w:sz w:val="26"/>
          <w:szCs w:val="26"/>
        </w:rPr>
        <w:footnoteReference w:id="11"/>
      </w:r>
      <w:r w:rsidR="00815956" w:rsidRPr="00A63560">
        <w:rPr>
          <w:bCs/>
          <w:sz w:val="26"/>
          <w:szCs w:val="26"/>
        </w:rPr>
        <w:t>, р</w:t>
      </w:r>
      <w:r w:rsidRPr="00A63560">
        <w:rPr>
          <w:bCs/>
          <w:sz w:val="26"/>
          <w:szCs w:val="26"/>
        </w:rPr>
        <w:t>аботники, занимающие должности административно-управленческого персонала,</w:t>
      </w:r>
      <w:r w:rsidR="00815956" w:rsidRPr="00A63560">
        <w:rPr>
          <w:bCs/>
          <w:sz w:val="26"/>
          <w:szCs w:val="26"/>
        </w:rPr>
        <w:t xml:space="preserve"> а также </w:t>
      </w:r>
      <w:r w:rsidR="00DF5EAB" w:rsidRPr="00A63560">
        <w:rPr>
          <w:bCs/>
          <w:sz w:val="26"/>
          <w:szCs w:val="26"/>
        </w:rPr>
        <w:t xml:space="preserve">должности руководителей научных (научно-исследовательских) структурных подразделений </w:t>
      </w:r>
      <w:r w:rsidRPr="00A63560">
        <w:rPr>
          <w:bCs/>
          <w:sz w:val="26"/>
          <w:szCs w:val="26"/>
        </w:rPr>
        <w:t>НИУ ВШЭ и его филиалов,  работающие на полную ставку</w:t>
      </w:r>
      <w:r w:rsidRPr="00A63560">
        <w:t xml:space="preserve"> </w:t>
      </w:r>
      <w:r w:rsidRPr="00A63560">
        <w:rPr>
          <w:bCs/>
          <w:sz w:val="26"/>
          <w:szCs w:val="26"/>
        </w:rPr>
        <w:t>и ведущие преподавательскую деятельность в НИУ ВШЭ не менее чем на 0,25 ставки.</w:t>
      </w:r>
    </w:p>
    <w:p w14:paraId="0D1AE1EA" w14:textId="2088BDF8" w:rsidR="00667FFE" w:rsidRPr="00A63560" w:rsidRDefault="00667FFE" w:rsidP="00A94D65">
      <w:pPr>
        <w:pStyle w:val="a3"/>
        <w:contextualSpacing/>
        <w:rPr>
          <w:bCs/>
          <w:sz w:val="26"/>
          <w:szCs w:val="26"/>
        </w:rPr>
      </w:pPr>
      <w:r w:rsidRPr="00A63560">
        <w:rPr>
          <w:bCs/>
          <w:sz w:val="26"/>
          <w:szCs w:val="26"/>
        </w:rPr>
        <w:lastRenderedPageBreak/>
        <w:t xml:space="preserve">5.4. </w:t>
      </w:r>
      <w:r w:rsidR="00FD17E0" w:rsidRPr="00A63560">
        <w:rPr>
          <w:bCs/>
          <w:sz w:val="26"/>
          <w:szCs w:val="26"/>
        </w:rPr>
        <w:t>П</w:t>
      </w:r>
      <w:r w:rsidRPr="00A63560">
        <w:rPr>
          <w:bCs/>
          <w:sz w:val="26"/>
          <w:szCs w:val="26"/>
        </w:rPr>
        <w:t>олучател</w:t>
      </w:r>
      <w:r w:rsidR="00FD17E0" w:rsidRPr="00A63560">
        <w:rPr>
          <w:bCs/>
          <w:sz w:val="26"/>
          <w:szCs w:val="26"/>
        </w:rPr>
        <w:t>ями</w:t>
      </w:r>
      <w:r w:rsidRPr="00A63560">
        <w:rPr>
          <w:bCs/>
          <w:sz w:val="26"/>
          <w:szCs w:val="26"/>
        </w:rPr>
        <w:t xml:space="preserve"> </w:t>
      </w:r>
      <w:r w:rsidR="00AE6C47" w:rsidRPr="00A63560">
        <w:rPr>
          <w:bCs/>
          <w:sz w:val="26"/>
          <w:szCs w:val="26"/>
        </w:rPr>
        <w:t>надбавк</w:t>
      </w:r>
      <w:r w:rsidR="004B5E2E" w:rsidRPr="00A63560">
        <w:rPr>
          <w:bCs/>
          <w:sz w:val="26"/>
          <w:szCs w:val="26"/>
        </w:rPr>
        <w:t>и</w:t>
      </w:r>
      <w:r w:rsidR="00AE6C47" w:rsidRPr="00A63560">
        <w:rPr>
          <w:bCs/>
          <w:sz w:val="26"/>
          <w:szCs w:val="26"/>
        </w:rPr>
        <w:t xml:space="preserve"> </w:t>
      </w:r>
      <w:r w:rsidRPr="00A63560">
        <w:rPr>
          <w:bCs/>
          <w:sz w:val="26"/>
          <w:szCs w:val="26"/>
        </w:rPr>
        <w:t>3 уровня</w:t>
      </w:r>
      <w:r w:rsidR="00FD17E0" w:rsidRPr="00A63560">
        <w:rPr>
          <w:bCs/>
          <w:sz w:val="26"/>
          <w:szCs w:val="26"/>
        </w:rPr>
        <w:t xml:space="preserve"> могут быть следующие категории работников, кроме перечисленных в пунктах 5.7-5.9 исключений</w:t>
      </w:r>
      <w:r w:rsidRPr="00A63560">
        <w:rPr>
          <w:bCs/>
          <w:sz w:val="26"/>
          <w:szCs w:val="26"/>
        </w:rPr>
        <w:t>:</w:t>
      </w:r>
    </w:p>
    <w:p w14:paraId="5B597BB6" w14:textId="77777777" w:rsidR="00667FFE" w:rsidRPr="00A63560" w:rsidRDefault="00667FFE" w:rsidP="00A94D65">
      <w:pPr>
        <w:pStyle w:val="a3"/>
        <w:contextualSpacing/>
        <w:rPr>
          <w:bCs/>
          <w:sz w:val="26"/>
          <w:szCs w:val="26"/>
        </w:rPr>
      </w:pPr>
      <w:r w:rsidRPr="00A63560">
        <w:rPr>
          <w:bCs/>
          <w:sz w:val="26"/>
          <w:szCs w:val="26"/>
        </w:rPr>
        <w:t>–  преподаватели НИУ ВШЭ и его филиалов, работающие на полную ставку или на условиях внешнего совместительства;</w:t>
      </w:r>
    </w:p>
    <w:p w14:paraId="12EBEDAE" w14:textId="77777777" w:rsidR="00667FFE" w:rsidRPr="00A63560" w:rsidRDefault="00667FFE" w:rsidP="00A94D65">
      <w:pPr>
        <w:pStyle w:val="a3"/>
        <w:contextualSpacing/>
        <w:rPr>
          <w:bCs/>
          <w:sz w:val="26"/>
          <w:szCs w:val="26"/>
        </w:rPr>
      </w:pPr>
      <w:r w:rsidRPr="00A63560">
        <w:rPr>
          <w:bCs/>
          <w:sz w:val="26"/>
          <w:szCs w:val="26"/>
        </w:rPr>
        <w:t>– научные работники</w:t>
      </w:r>
      <w:r w:rsidR="006968F6" w:rsidRPr="00A63560">
        <w:rPr>
          <w:rStyle w:val="a8"/>
          <w:bCs/>
          <w:sz w:val="26"/>
          <w:szCs w:val="26"/>
        </w:rPr>
        <w:footnoteReference w:id="12"/>
      </w:r>
      <w:r w:rsidR="00815956" w:rsidRPr="00A63560">
        <w:rPr>
          <w:bCs/>
          <w:sz w:val="26"/>
          <w:szCs w:val="26"/>
        </w:rPr>
        <w:t>,</w:t>
      </w:r>
      <w:r w:rsidRPr="00A63560">
        <w:rPr>
          <w:bCs/>
          <w:sz w:val="26"/>
          <w:szCs w:val="26"/>
        </w:rPr>
        <w:t xml:space="preserve"> работники, занимающие должности административно-управленческого персонала,</w:t>
      </w:r>
      <w:r w:rsidR="00815956" w:rsidRPr="00A63560">
        <w:rPr>
          <w:bCs/>
          <w:sz w:val="26"/>
          <w:szCs w:val="26"/>
        </w:rPr>
        <w:t xml:space="preserve"> а также </w:t>
      </w:r>
      <w:r w:rsidR="00DF5EAB" w:rsidRPr="00A63560">
        <w:rPr>
          <w:bCs/>
          <w:sz w:val="26"/>
          <w:szCs w:val="26"/>
        </w:rPr>
        <w:t xml:space="preserve">должности руководителей научных (научно-исследовательских) структурных подразделений </w:t>
      </w:r>
      <w:r w:rsidRPr="00A63560">
        <w:rPr>
          <w:bCs/>
          <w:sz w:val="26"/>
          <w:szCs w:val="26"/>
        </w:rPr>
        <w:t>НИУ ВШЭ и его филиалов,  работающие на полную ставку или  на условиях внешнего совместительства и ведущие преподавательскую деятельность в НИУ ВШЭ не менее чем на 0,1 ставки</w:t>
      </w:r>
      <w:r w:rsidR="00A12DD0" w:rsidRPr="00A63560">
        <w:rPr>
          <w:bCs/>
          <w:sz w:val="26"/>
          <w:szCs w:val="26"/>
        </w:rPr>
        <w:t xml:space="preserve">, при этом минимальный объем учебной нагрузки </w:t>
      </w:r>
      <w:r w:rsidR="00A70B3A" w:rsidRPr="00A63560">
        <w:rPr>
          <w:bCs/>
          <w:sz w:val="26"/>
          <w:szCs w:val="26"/>
        </w:rPr>
        <w:t>(</w:t>
      </w:r>
      <w:r w:rsidR="00A12DD0" w:rsidRPr="00A63560">
        <w:rPr>
          <w:bCs/>
          <w:sz w:val="26"/>
          <w:szCs w:val="26"/>
        </w:rPr>
        <w:t xml:space="preserve">с учетом </w:t>
      </w:r>
      <w:r w:rsidR="004B6B30" w:rsidRPr="00A63560">
        <w:rPr>
          <w:bCs/>
          <w:sz w:val="26"/>
          <w:szCs w:val="26"/>
        </w:rPr>
        <w:t>снижения по различн</w:t>
      </w:r>
      <w:r w:rsidR="00A70B3A" w:rsidRPr="00A63560">
        <w:rPr>
          <w:bCs/>
          <w:sz w:val="26"/>
          <w:szCs w:val="26"/>
        </w:rPr>
        <w:t>ы</w:t>
      </w:r>
      <w:r w:rsidR="004B6B30" w:rsidRPr="00A63560">
        <w:rPr>
          <w:bCs/>
          <w:sz w:val="26"/>
          <w:szCs w:val="26"/>
        </w:rPr>
        <w:t>м</w:t>
      </w:r>
      <w:r w:rsidR="00A70B3A" w:rsidRPr="00A63560">
        <w:rPr>
          <w:bCs/>
          <w:sz w:val="26"/>
          <w:szCs w:val="26"/>
        </w:rPr>
        <w:t xml:space="preserve"> льгот</w:t>
      </w:r>
      <w:r w:rsidR="004B6B30" w:rsidRPr="00A63560">
        <w:rPr>
          <w:bCs/>
          <w:sz w:val="26"/>
          <w:szCs w:val="26"/>
        </w:rPr>
        <w:t xml:space="preserve">ным основаниям) </w:t>
      </w:r>
      <w:r w:rsidR="00A12DD0" w:rsidRPr="00A63560">
        <w:rPr>
          <w:bCs/>
          <w:sz w:val="26"/>
          <w:szCs w:val="26"/>
        </w:rPr>
        <w:t xml:space="preserve"> составляет не менее 60 ч</w:t>
      </w:r>
      <w:r w:rsidR="0069704D" w:rsidRPr="00A63560">
        <w:rPr>
          <w:bCs/>
          <w:sz w:val="26"/>
          <w:szCs w:val="26"/>
        </w:rPr>
        <w:t>асов</w:t>
      </w:r>
      <w:r w:rsidRPr="00A63560">
        <w:rPr>
          <w:bCs/>
          <w:sz w:val="26"/>
          <w:szCs w:val="26"/>
        </w:rPr>
        <w:t>;</w:t>
      </w:r>
    </w:p>
    <w:p w14:paraId="0009E9A8" w14:textId="77777777" w:rsidR="00050A72" w:rsidRPr="00A63560" w:rsidRDefault="00667FFE" w:rsidP="00A94D65">
      <w:pPr>
        <w:pStyle w:val="a3"/>
        <w:contextualSpacing/>
        <w:rPr>
          <w:bCs/>
          <w:sz w:val="26"/>
          <w:szCs w:val="26"/>
        </w:rPr>
      </w:pPr>
      <w:r w:rsidRPr="00A63560">
        <w:rPr>
          <w:bCs/>
          <w:sz w:val="26"/>
          <w:szCs w:val="26"/>
        </w:rPr>
        <w:t xml:space="preserve">– </w:t>
      </w:r>
      <w:r w:rsidR="00050A72" w:rsidRPr="00A63560">
        <w:rPr>
          <w:bCs/>
          <w:sz w:val="26"/>
          <w:szCs w:val="26"/>
        </w:rPr>
        <w:t>научные работники</w:t>
      </w:r>
      <w:r w:rsidR="00605010" w:rsidRPr="00A63560">
        <w:rPr>
          <w:rStyle w:val="a8"/>
          <w:bCs/>
          <w:sz w:val="26"/>
          <w:szCs w:val="26"/>
        </w:rPr>
        <w:footnoteReference w:id="13"/>
      </w:r>
      <w:r w:rsidR="00815956" w:rsidRPr="00A63560">
        <w:rPr>
          <w:bCs/>
          <w:sz w:val="26"/>
          <w:szCs w:val="26"/>
        </w:rPr>
        <w:t>,</w:t>
      </w:r>
      <w:r w:rsidR="00050A72" w:rsidRPr="00A63560">
        <w:rPr>
          <w:bCs/>
          <w:sz w:val="26"/>
          <w:szCs w:val="26"/>
        </w:rPr>
        <w:t xml:space="preserve"> работники, занимающие должности административно-управленческого персонала,</w:t>
      </w:r>
      <w:r w:rsidR="00815956" w:rsidRPr="00A63560">
        <w:t xml:space="preserve"> </w:t>
      </w:r>
      <w:r w:rsidR="00815956" w:rsidRPr="00A63560">
        <w:rPr>
          <w:bCs/>
          <w:sz w:val="26"/>
          <w:szCs w:val="26"/>
        </w:rPr>
        <w:t xml:space="preserve">а также </w:t>
      </w:r>
      <w:r w:rsidR="00DF5EAB" w:rsidRPr="00A63560">
        <w:rPr>
          <w:bCs/>
          <w:sz w:val="26"/>
          <w:szCs w:val="26"/>
        </w:rPr>
        <w:t xml:space="preserve">должности руководителей научных (научно-исследовательских) структурных подразделений </w:t>
      </w:r>
      <w:r w:rsidR="00050A72" w:rsidRPr="00A63560">
        <w:rPr>
          <w:bCs/>
          <w:sz w:val="26"/>
          <w:szCs w:val="26"/>
        </w:rPr>
        <w:t>НИУ ВШЭ и его филиалов, работающие на полную ставку при условии выполненной учебной работы в предыдущем учебном году (при отсутствии оформленной доли  ставки ППС на текущий год – год выплаты надбавки). Учет результатов выполнения учебной работы  проводится на основании отчетов научных работников</w:t>
      </w:r>
      <w:r w:rsidR="00190275" w:rsidRPr="00A63560">
        <w:rPr>
          <w:bCs/>
          <w:sz w:val="26"/>
          <w:szCs w:val="26"/>
        </w:rPr>
        <w:t>,</w:t>
      </w:r>
      <w:r w:rsidR="00050A72" w:rsidRPr="00A63560">
        <w:rPr>
          <w:bCs/>
          <w:sz w:val="26"/>
          <w:szCs w:val="26"/>
        </w:rPr>
        <w:t xml:space="preserve"> работников, занимающих должности административно-управленческого персонала, </w:t>
      </w:r>
      <w:r w:rsidR="00190275" w:rsidRPr="00A63560">
        <w:rPr>
          <w:bCs/>
          <w:sz w:val="26"/>
          <w:szCs w:val="26"/>
        </w:rPr>
        <w:t xml:space="preserve">а также должности руководителей научных подразделений, </w:t>
      </w:r>
      <w:r w:rsidR="00050A72" w:rsidRPr="00A63560">
        <w:rPr>
          <w:bCs/>
          <w:sz w:val="26"/>
          <w:szCs w:val="26"/>
        </w:rPr>
        <w:t>за предыдущий учебный год, вводимых в автоматизированную систему «Абитуриент Студент Аспирант Выпускник» (далее – АСАВ) до 15 июля. Минимальное количество часов учебной работы</w:t>
      </w:r>
      <w:r w:rsidR="00A12DD0" w:rsidRPr="00A63560">
        <w:rPr>
          <w:bCs/>
          <w:sz w:val="26"/>
          <w:szCs w:val="26"/>
        </w:rPr>
        <w:t xml:space="preserve"> </w:t>
      </w:r>
      <w:r w:rsidR="004B6B30" w:rsidRPr="00A63560">
        <w:rPr>
          <w:bCs/>
          <w:sz w:val="26"/>
          <w:szCs w:val="26"/>
        </w:rPr>
        <w:t>(с учетом снижения по различным льготным основаниям)</w:t>
      </w:r>
      <w:r w:rsidR="00050A72" w:rsidRPr="00A63560">
        <w:rPr>
          <w:bCs/>
          <w:sz w:val="26"/>
          <w:szCs w:val="26"/>
        </w:rPr>
        <w:t xml:space="preserve"> составляет 60 часов (или 0,1 ставки ППС). Работа в Лицее НИУ ВШЭ и/или оказание образовательных услуг по гражданско-правовому договору при соответствующем количестве часов засчитывается в качестве учебной работы за предыдущий учебный год. </w:t>
      </w:r>
    </w:p>
    <w:p w14:paraId="17558369" w14:textId="6604746C" w:rsidR="00AE6C47" w:rsidRPr="00A63560" w:rsidRDefault="00AE6C47" w:rsidP="00A94D65">
      <w:pPr>
        <w:pStyle w:val="a3"/>
        <w:contextualSpacing/>
        <w:rPr>
          <w:bCs/>
          <w:sz w:val="26"/>
          <w:szCs w:val="26"/>
        </w:rPr>
      </w:pPr>
      <w:r w:rsidRPr="00A63560">
        <w:rPr>
          <w:bCs/>
          <w:sz w:val="26"/>
          <w:szCs w:val="26"/>
        </w:rPr>
        <w:t xml:space="preserve">5.5. </w:t>
      </w:r>
      <w:r w:rsidR="00FD17E0" w:rsidRPr="00A63560">
        <w:rPr>
          <w:bCs/>
          <w:sz w:val="26"/>
          <w:szCs w:val="26"/>
        </w:rPr>
        <w:t>П</w:t>
      </w:r>
      <w:r w:rsidRPr="00A63560">
        <w:rPr>
          <w:bCs/>
          <w:sz w:val="26"/>
          <w:szCs w:val="26"/>
        </w:rPr>
        <w:t>олучател</w:t>
      </w:r>
      <w:r w:rsidR="00FD17E0" w:rsidRPr="00A63560">
        <w:rPr>
          <w:bCs/>
          <w:sz w:val="26"/>
          <w:szCs w:val="26"/>
        </w:rPr>
        <w:t>ями</w:t>
      </w:r>
      <w:r w:rsidRPr="00A63560">
        <w:rPr>
          <w:bCs/>
          <w:sz w:val="26"/>
          <w:szCs w:val="26"/>
        </w:rPr>
        <w:t xml:space="preserve"> </w:t>
      </w:r>
      <w:r w:rsidR="00F27835" w:rsidRPr="00A63560">
        <w:rPr>
          <w:bCs/>
          <w:sz w:val="26"/>
          <w:szCs w:val="26"/>
        </w:rPr>
        <w:t>надбавки за регулярные публикации в международных рецензируемых научных изданиях</w:t>
      </w:r>
      <w:r w:rsidR="00FD17E0" w:rsidRPr="00A63560">
        <w:rPr>
          <w:bCs/>
          <w:sz w:val="26"/>
          <w:szCs w:val="26"/>
        </w:rPr>
        <w:t xml:space="preserve"> могут быть следующие категории работников, кроме перечисленных в пунктах 5.7-5.9 исключений</w:t>
      </w:r>
      <w:r w:rsidR="008F4595" w:rsidRPr="00A63560">
        <w:rPr>
          <w:bCs/>
          <w:sz w:val="26"/>
          <w:szCs w:val="26"/>
        </w:rPr>
        <w:t>:</w:t>
      </w:r>
    </w:p>
    <w:p w14:paraId="469F2185" w14:textId="77777777" w:rsidR="008F4595" w:rsidRPr="00A63560" w:rsidRDefault="008F4595" w:rsidP="00A94D65">
      <w:pPr>
        <w:pStyle w:val="a3"/>
        <w:contextualSpacing/>
        <w:rPr>
          <w:bCs/>
          <w:sz w:val="26"/>
          <w:szCs w:val="26"/>
        </w:rPr>
      </w:pPr>
      <w:r w:rsidRPr="00A63560">
        <w:rPr>
          <w:bCs/>
          <w:sz w:val="26"/>
          <w:szCs w:val="26"/>
        </w:rPr>
        <w:t>–  преподаватели НИУ ВШЭ и его филиалов, работающие на полную ставку;</w:t>
      </w:r>
    </w:p>
    <w:p w14:paraId="61D5D2A9" w14:textId="661555B2" w:rsidR="00AE6C47" w:rsidRPr="00A63560" w:rsidRDefault="008F4595" w:rsidP="00A94D65">
      <w:pPr>
        <w:pStyle w:val="a3"/>
        <w:contextualSpacing/>
        <w:rPr>
          <w:bCs/>
          <w:sz w:val="26"/>
          <w:szCs w:val="26"/>
        </w:rPr>
      </w:pPr>
      <w:r w:rsidRPr="00A63560">
        <w:rPr>
          <w:bCs/>
          <w:sz w:val="26"/>
          <w:szCs w:val="26"/>
        </w:rPr>
        <w:t>– научные работники</w:t>
      </w:r>
      <w:r w:rsidR="0065120E" w:rsidRPr="00A63560">
        <w:rPr>
          <w:rStyle w:val="a8"/>
          <w:bCs/>
          <w:sz w:val="26"/>
          <w:szCs w:val="26"/>
        </w:rPr>
        <w:footnoteReference w:id="14"/>
      </w:r>
      <w:r w:rsidR="00B8289D" w:rsidRPr="00A63560">
        <w:rPr>
          <w:bCs/>
          <w:sz w:val="26"/>
          <w:szCs w:val="26"/>
        </w:rPr>
        <w:t xml:space="preserve">, </w:t>
      </w:r>
      <w:r w:rsidR="00A41774" w:rsidRPr="00A63560">
        <w:rPr>
          <w:bCs/>
          <w:sz w:val="26"/>
          <w:szCs w:val="26"/>
        </w:rPr>
        <w:t xml:space="preserve">работники, занимающие должности административно-управленческого персонала, </w:t>
      </w:r>
      <w:r w:rsidR="00B8289D" w:rsidRPr="00A63560">
        <w:rPr>
          <w:bCs/>
          <w:sz w:val="26"/>
          <w:szCs w:val="26"/>
        </w:rPr>
        <w:t>а также</w:t>
      </w:r>
      <w:r w:rsidRPr="00A63560">
        <w:rPr>
          <w:bCs/>
          <w:sz w:val="26"/>
          <w:szCs w:val="26"/>
        </w:rPr>
        <w:t xml:space="preserve"> </w:t>
      </w:r>
      <w:r w:rsidR="00B8289D" w:rsidRPr="00A63560">
        <w:rPr>
          <w:bCs/>
          <w:sz w:val="26"/>
          <w:szCs w:val="26"/>
        </w:rPr>
        <w:t xml:space="preserve">работники, занимающие </w:t>
      </w:r>
      <w:r w:rsidR="00DF5EAB" w:rsidRPr="00A63560">
        <w:rPr>
          <w:bCs/>
          <w:sz w:val="26"/>
          <w:szCs w:val="26"/>
        </w:rPr>
        <w:t xml:space="preserve">должности руководителей научных (научно-исследовательских) структурных подразделений </w:t>
      </w:r>
      <w:r w:rsidR="00B8289D" w:rsidRPr="00A63560">
        <w:rPr>
          <w:bCs/>
          <w:sz w:val="26"/>
          <w:szCs w:val="26"/>
        </w:rPr>
        <w:t xml:space="preserve">НИУ ВШЭ </w:t>
      </w:r>
      <w:r w:rsidRPr="00A63560">
        <w:rPr>
          <w:bCs/>
          <w:sz w:val="26"/>
          <w:szCs w:val="26"/>
        </w:rPr>
        <w:t>и его филиалов,  работающие на полную ставку и ведущие преподавательскую деятельность в НИУ ВШЭ не менее чем на 0,1 ставки (не менее 60 часов) или имеющие учебную нагрузку не менее 60 часов (с учетом снижения по различным льготным основаниям)</w:t>
      </w:r>
      <w:r w:rsidR="00E728D9" w:rsidRPr="00A63560">
        <w:rPr>
          <w:bCs/>
          <w:sz w:val="26"/>
          <w:szCs w:val="26"/>
        </w:rPr>
        <w:t xml:space="preserve"> в предыдущем учебном году (при отсутствии оформленной доли  ставки ППС на текущий год – год выплаты надбавки).</w:t>
      </w:r>
    </w:p>
    <w:p w14:paraId="62FF81DF" w14:textId="77777777" w:rsidR="00EB2CD4" w:rsidRPr="00A63560" w:rsidRDefault="007D4A05" w:rsidP="00A94D65">
      <w:pPr>
        <w:pStyle w:val="a3"/>
        <w:contextualSpacing/>
        <w:rPr>
          <w:bCs/>
          <w:sz w:val="26"/>
          <w:szCs w:val="26"/>
        </w:rPr>
      </w:pPr>
      <w:r w:rsidRPr="00A63560">
        <w:rPr>
          <w:bCs/>
          <w:sz w:val="26"/>
          <w:szCs w:val="26"/>
        </w:rPr>
        <w:t>5.</w:t>
      </w:r>
      <w:r w:rsidR="00A6589C" w:rsidRPr="00A63560">
        <w:rPr>
          <w:bCs/>
          <w:sz w:val="26"/>
          <w:szCs w:val="26"/>
        </w:rPr>
        <w:t>6</w:t>
      </w:r>
      <w:r w:rsidRPr="00A63560">
        <w:rPr>
          <w:bCs/>
          <w:sz w:val="26"/>
          <w:szCs w:val="26"/>
        </w:rPr>
        <w:t xml:space="preserve">. </w:t>
      </w:r>
      <w:r w:rsidR="00EB2CD4" w:rsidRPr="00A63560">
        <w:rPr>
          <w:bCs/>
          <w:sz w:val="26"/>
          <w:szCs w:val="26"/>
        </w:rPr>
        <w:t xml:space="preserve">Работник, находящийся в отпуске по беременности и родам либо в отпуске по уходу за ребенком, может принять участие в кампании по академическим надбавкам независимо от даты планируемого выхода из соответствующего отпуска, и академическая надбавка может быть ему установлена на условиях, предусмотренных Положением. В этом случае выплата академической надбавки производится с даты </w:t>
      </w:r>
      <w:r w:rsidR="00EB2CD4" w:rsidRPr="00A63560">
        <w:rPr>
          <w:bCs/>
          <w:sz w:val="26"/>
          <w:szCs w:val="26"/>
        </w:rPr>
        <w:lastRenderedPageBreak/>
        <w:t xml:space="preserve">выхода работника из соответствующего отпуска на основании приказа. Изданию приказа предшествует обращение работника в Управление академических исследований с письменным заявлением о выплате установленной академической надбавки. </w:t>
      </w:r>
    </w:p>
    <w:p w14:paraId="7F26381A" w14:textId="77777777" w:rsidR="00EB2CD4" w:rsidRPr="00A63560" w:rsidRDefault="00EB2CD4" w:rsidP="00A94D65">
      <w:pPr>
        <w:pStyle w:val="a3"/>
        <w:contextualSpacing/>
        <w:rPr>
          <w:bCs/>
          <w:sz w:val="26"/>
          <w:szCs w:val="26"/>
        </w:rPr>
      </w:pPr>
      <w:r w:rsidRPr="00A63560">
        <w:rPr>
          <w:bCs/>
          <w:sz w:val="26"/>
          <w:szCs w:val="26"/>
        </w:rPr>
        <w:t>В случае ухода работника, являющегося получателем академической надбавки, в отпуск по беременности и родам либо в отпуск по уходу за ребенком, выплата академической надбавки приостанавливается и возобновляется с даты выхода работника из соответствующего отпуска на основании приказа. Изданию приказа предшествует обращение работника в Управление академических исследований с письменным заявлением о выплате установленной академической надбавки.</w:t>
      </w:r>
    </w:p>
    <w:p w14:paraId="78433374" w14:textId="77777777" w:rsidR="007D4A05" w:rsidRPr="00A63560" w:rsidRDefault="00EB2CD4" w:rsidP="00A94D65">
      <w:pPr>
        <w:pStyle w:val="a3"/>
        <w:contextualSpacing/>
        <w:rPr>
          <w:bCs/>
          <w:sz w:val="26"/>
          <w:szCs w:val="26"/>
        </w:rPr>
      </w:pPr>
      <w:r w:rsidRPr="00A63560">
        <w:rPr>
          <w:bCs/>
          <w:sz w:val="26"/>
          <w:szCs w:val="26"/>
        </w:rPr>
        <w:t xml:space="preserve">Период выплаты академической надбавки в указанных в настоящем пункте случаях суммарно не может превышать период выплаты соответствующей академической надбавки, предусмотренный соответственно </w:t>
      </w:r>
      <w:r w:rsidR="00183E64" w:rsidRPr="00A63560">
        <w:rPr>
          <w:bCs/>
          <w:sz w:val="26"/>
          <w:szCs w:val="26"/>
        </w:rPr>
        <w:t>пунктом 2.4</w:t>
      </w:r>
      <w:r w:rsidRPr="00A63560">
        <w:rPr>
          <w:bCs/>
          <w:sz w:val="26"/>
          <w:szCs w:val="26"/>
        </w:rPr>
        <w:t xml:space="preserve"> Положения</w:t>
      </w:r>
      <w:r w:rsidR="007D4A05" w:rsidRPr="00A63560">
        <w:rPr>
          <w:bCs/>
          <w:sz w:val="26"/>
          <w:szCs w:val="26"/>
        </w:rPr>
        <w:t>.</w:t>
      </w:r>
    </w:p>
    <w:p w14:paraId="4519ECA4" w14:textId="77777777" w:rsidR="00667FFE" w:rsidRPr="00A63560" w:rsidRDefault="00667FFE" w:rsidP="00A94D65">
      <w:pPr>
        <w:pStyle w:val="a3"/>
        <w:contextualSpacing/>
        <w:rPr>
          <w:bCs/>
          <w:sz w:val="26"/>
          <w:szCs w:val="26"/>
        </w:rPr>
      </w:pPr>
      <w:r w:rsidRPr="00A63560">
        <w:rPr>
          <w:bCs/>
          <w:sz w:val="26"/>
          <w:szCs w:val="26"/>
        </w:rPr>
        <w:t>5.</w:t>
      </w:r>
      <w:r w:rsidR="00A6589C" w:rsidRPr="00A63560">
        <w:rPr>
          <w:bCs/>
          <w:sz w:val="26"/>
          <w:szCs w:val="26"/>
        </w:rPr>
        <w:t>7</w:t>
      </w:r>
      <w:r w:rsidRPr="00A63560">
        <w:rPr>
          <w:bCs/>
          <w:sz w:val="26"/>
          <w:szCs w:val="26"/>
        </w:rPr>
        <w:t>.</w:t>
      </w:r>
      <w:r w:rsidRPr="00A63560">
        <w:rPr>
          <w:bCs/>
          <w:sz w:val="26"/>
          <w:szCs w:val="26"/>
        </w:rPr>
        <w:tab/>
        <w:t>Академическая надбавка не может выплачиваться:</w:t>
      </w:r>
    </w:p>
    <w:p w14:paraId="0E982107" w14:textId="77777777" w:rsidR="00667FFE" w:rsidRPr="00A63560" w:rsidRDefault="00667FFE" w:rsidP="00A94D65">
      <w:pPr>
        <w:pStyle w:val="a3"/>
        <w:tabs>
          <w:tab w:val="left" w:pos="1701"/>
        </w:tabs>
        <w:ind w:firstLine="851"/>
        <w:contextualSpacing/>
        <w:rPr>
          <w:bCs/>
          <w:sz w:val="26"/>
          <w:szCs w:val="26"/>
        </w:rPr>
      </w:pPr>
      <w:r w:rsidRPr="00A63560">
        <w:rPr>
          <w:bCs/>
          <w:sz w:val="26"/>
          <w:szCs w:val="26"/>
        </w:rPr>
        <w:t>5.</w:t>
      </w:r>
      <w:r w:rsidR="00A6589C" w:rsidRPr="00A63560">
        <w:rPr>
          <w:bCs/>
          <w:sz w:val="26"/>
          <w:szCs w:val="26"/>
        </w:rPr>
        <w:t>7</w:t>
      </w:r>
      <w:r w:rsidRPr="00A63560">
        <w:rPr>
          <w:bCs/>
          <w:sz w:val="26"/>
          <w:szCs w:val="26"/>
        </w:rPr>
        <w:t>.1.</w:t>
      </w:r>
      <w:r w:rsidRPr="00A63560">
        <w:rPr>
          <w:sz w:val="26"/>
          <w:szCs w:val="26"/>
        </w:rPr>
        <w:tab/>
      </w:r>
      <w:r w:rsidRPr="00A63560">
        <w:rPr>
          <w:bCs/>
          <w:sz w:val="26"/>
          <w:szCs w:val="26"/>
        </w:rPr>
        <w:t xml:space="preserve">преподавателям и научным работникам </w:t>
      </w:r>
      <w:r w:rsidRPr="00A63560">
        <w:rPr>
          <w:sz w:val="26"/>
          <w:szCs w:val="26"/>
        </w:rPr>
        <w:t>НИУ ВШЭ</w:t>
      </w:r>
      <w:r w:rsidRPr="00A63560">
        <w:rPr>
          <w:bCs/>
          <w:sz w:val="26"/>
          <w:szCs w:val="26"/>
        </w:rPr>
        <w:t xml:space="preserve"> и его филиалов, нанятым в </w:t>
      </w:r>
      <w:r w:rsidRPr="00A63560">
        <w:rPr>
          <w:sz w:val="26"/>
          <w:szCs w:val="26"/>
        </w:rPr>
        <w:t>НИУ ВШЭ</w:t>
      </w:r>
      <w:r w:rsidRPr="00A63560">
        <w:rPr>
          <w:bCs/>
          <w:sz w:val="26"/>
          <w:szCs w:val="26"/>
        </w:rPr>
        <w:t xml:space="preserve"> по процедуре международного рекрутинга на позиции tenure-track, teaching-track или post-doc;</w:t>
      </w:r>
    </w:p>
    <w:p w14:paraId="7D37CE06" w14:textId="77777777" w:rsidR="00667FFE" w:rsidRPr="00A63560" w:rsidRDefault="00667FFE" w:rsidP="00A94D65">
      <w:pPr>
        <w:pStyle w:val="a3"/>
        <w:tabs>
          <w:tab w:val="left" w:pos="1701"/>
        </w:tabs>
        <w:ind w:firstLine="851"/>
        <w:contextualSpacing/>
        <w:rPr>
          <w:bCs/>
          <w:sz w:val="26"/>
          <w:szCs w:val="26"/>
        </w:rPr>
      </w:pPr>
      <w:r w:rsidRPr="00A63560">
        <w:rPr>
          <w:bCs/>
          <w:sz w:val="26"/>
          <w:szCs w:val="26"/>
        </w:rPr>
        <w:t>5.</w:t>
      </w:r>
      <w:r w:rsidR="00A6589C" w:rsidRPr="00A63560">
        <w:rPr>
          <w:bCs/>
          <w:sz w:val="26"/>
          <w:szCs w:val="26"/>
        </w:rPr>
        <w:t>7</w:t>
      </w:r>
      <w:r w:rsidRPr="00A63560">
        <w:rPr>
          <w:bCs/>
          <w:sz w:val="26"/>
          <w:szCs w:val="26"/>
        </w:rPr>
        <w:t>.2.</w:t>
      </w:r>
      <w:r w:rsidRPr="00A63560">
        <w:rPr>
          <w:bCs/>
          <w:sz w:val="26"/>
          <w:szCs w:val="26"/>
        </w:rPr>
        <w:tab/>
        <w:t>работникам, работающим по трудовым договорам, предусматривающим обязательства работника по фактическому пребыванию в Российской Федерации;</w:t>
      </w:r>
    </w:p>
    <w:p w14:paraId="60E7BD21" w14:textId="77777777" w:rsidR="00667FFE" w:rsidRPr="00A63560" w:rsidRDefault="00667FFE" w:rsidP="00A94D65">
      <w:pPr>
        <w:pStyle w:val="a3"/>
        <w:tabs>
          <w:tab w:val="left" w:pos="1701"/>
        </w:tabs>
        <w:ind w:firstLine="851"/>
        <w:contextualSpacing/>
        <w:rPr>
          <w:bCs/>
          <w:sz w:val="26"/>
          <w:szCs w:val="26"/>
        </w:rPr>
      </w:pPr>
      <w:r w:rsidRPr="00A63560">
        <w:rPr>
          <w:bCs/>
          <w:sz w:val="26"/>
          <w:szCs w:val="26"/>
        </w:rPr>
        <w:t>5.</w:t>
      </w:r>
      <w:r w:rsidR="00A6589C" w:rsidRPr="00A63560">
        <w:rPr>
          <w:bCs/>
          <w:sz w:val="26"/>
          <w:szCs w:val="26"/>
        </w:rPr>
        <w:t>7</w:t>
      </w:r>
      <w:r w:rsidRPr="00A63560">
        <w:rPr>
          <w:bCs/>
          <w:sz w:val="26"/>
          <w:szCs w:val="26"/>
        </w:rPr>
        <w:t>.3.</w:t>
      </w:r>
      <w:r w:rsidRPr="00A63560">
        <w:rPr>
          <w:bCs/>
          <w:sz w:val="26"/>
          <w:szCs w:val="26"/>
        </w:rPr>
        <w:tab/>
        <w:t>работникам, работающим на основании трудовых договоров о дистанционной работе;</w:t>
      </w:r>
    </w:p>
    <w:p w14:paraId="354F8C0E" w14:textId="77777777" w:rsidR="00667FFE" w:rsidRPr="00A63560" w:rsidRDefault="00667FFE" w:rsidP="00A94D65">
      <w:pPr>
        <w:pStyle w:val="a3"/>
        <w:tabs>
          <w:tab w:val="left" w:pos="1701"/>
        </w:tabs>
        <w:ind w:firstLine="851"/>
        <w:contextualSpacing/>
        <w:rPr>
          <w:bCs/>
          <w:sz w:val="26"/>
          <w:szCs w:val="26"/>
        </w:rPr>
      </w:pPr>
      <w:r w:rsidRPr="00A63560">
        <w:rPr>
          <w:bCs/>
          <w:sz w:val="26"/>
          <w:szCs w:val="26"/>
        </w:rPr>
        <w:t>5.</w:t>
      </w:r>
      <w:r w:rsidR="00A6589C" w:rsidRPr="00A63560">
        <w:rPr>
          <w:bCs/>
          <w:sz w:val="26"/>
          <w:szCs w:val="26"/>
        </w:rPr>
        <w:t>7</w:t>
      </w:r>
      <w:r w:rsidRPr="00A63560">
        <w:rPr>
          <w:bCs/>
          <w:sz w:val="26"/>
          <w:szCs w:val="26"/>
        </w:rPr>
        <w:t>.4.</w:t>
      </w:r>
      <w:r w:rsidRPr="00A63560">
        <w:rPr>
          <w:bCs/>
          <w:sz w:val="26"/>
          <w:szCs w:val="26"/>
        </w:rPr>
        <w:tab/>
        <w:t>лицам, привлекаемым к выполнению работ (оказанию услуг) в НИУ</w:t>
      </w:r>
      <w:r w:rsidRPr="00A63560">
        <w:rPr>
          <w:sz w:val="26"/>
          <w:szCs w:val="26"/>
        </w:rPr>
        <w:t> </w:t>
      </w:r>
      <w:r w:rsidRPr="00A63560">
        <w:rPr>
          <w:bCs/>
          <w:sz w:val="26"/>
          <w:szCs w:val="26"/>
        </w:rPr>
        <w:t>ВШЭ и его филиалах</w:t>
      </w:r>
      <w:r w:rsidRPr="00A63560" w:rsidDel="00E43257">
        <w:rPr>
          <w:bCs/>
          <w:sz w:val="26"/>
          <w:szCs w:val="26"/>
        </w:rPr>
        <w:t xml:space="preserve"> </w:t>
      </w:r>
      <w:r w:rsidRPr="00A63560">
        <w:rPr>
          <w:bCs/>
          <w:sz w:val="26"/>
          <w:szCs w:val="26"/>
        </w:rPr>
        <w:t>по гражданско-правовым договорам;</w:t>
      </w:r>
    </w:p>
    <w:p w14:paraId="47BCD299" w14:textId="77777777" w:rsidR="00667FFE" w:rsidRPr="00A63560" w:rsidRDefault="00667FFE" w:rsidP="00A94D65">
      <w:pPr>
        <w:pStyle w:val="a3"/>
        <w:tabs>
          <w:tab w:val="left" w:pos="1701"/>
        </w:tabs>
        <w:ind w:firstLine="851"/>
        <w:contextualSpacing/>
        <w:rPr>
          <w:bCs/>
          <w:sz w:val="26"/>
          <w:szCs w:val="26"/>
        </w:rPr>
      </w:pPr>
      <w:r w:rsidRPr="00A63560">
        <w:rPr>
          <w:bCs/>
          <w:sz w:val="26"/>
          <w:szCs w:val="26"/>
        </w:rPr>
        <w:t>5.</w:t>
      </w:r>
      <w:r w:rsidR="00A6589C" w:rsidRPr="00A63560">
        <w:rPr>
          <w:bCs/>
          <w:sz w:val="26"/>
          <w:szCs w:val="26"/>
        </w:rPr>
        <w:t>7</w:t>
      </w:r>
      <w:r w:rsidRPr="00A63560">
        <w:rPr>
          <w:bCs/>
          <w:sz w:val="26"/>
          <w:szCs w:val="26"/>
        </w:rPr>
        <w:t>.5. работникам в соответствии с категориями</w:t>
      </w:r>
      <w:r w:rsidR="00822595" w:rsidRPr="00A63560">
        <w:rPr>
          <w:bCs/>
          <w:sz w:val="26"/>
          <w:szCs w:val="26"/>
        </w:rPr>
        <w:t xml:space="preserve"> получателей академической надбавки</w:t>
      </w:r>
      <w:r w:rsidRPr="00A63560">
        <w:rPr>
          <w:bCs/>
          <w:sz w:val="26"/>
          <w:szCs w:val="26"/>
        </w:rPr>
        <w:t>, указанными в пунктах 5.2-5.</w:t>
      </w:r>
      <w:r w:rsidR="00183E64" w:rsidRPr="00A63560">
        <w:rPr>
          <w:bCs/>
          <w:sz w:val="26"/>
          <w:szCs w:val="26"/>
        </w:rPr>
        <w:t xml:space="preserve">5 </w:t>
      </w:r>
      <w:r w:rsidRPr="00A63560">
        <w:rPr>
          <w:bCs/>
          <w:sz w:val="26"/>
          <w:szCs w:val="26"/>
        </w:rPr>
        <w:t xml:space="preserve">(за исключением работников, работающих на условиях внешнего совместительства), являющихся на момент </w:t>
      </w:r>
      <w:r w:rsidR="00417625" w:rsidRPr="00A63560">
        <w:rPr>
          <w:bCs/>
          <w:sz w:val="26"/>
          <w:szCs w:val="26"/>
        </w:rPr>
        <w:t>установления</w:t>
      </w:r>
      <w:r w:rsidRPr="00A63560">
        <w:rPr>
          <w:bCs/>
          <w:sz w:val="26"/>
          <w:szCs w:val="26"/>
        </w:rPr>
        <w:t xml:space="preserve"> академической надбавки руководителями грантов или проектов прикладных исследований, разработок, экспертно-аналитических работ (услуг), проводимых на базе другой организации, а также заявителями на грант или на выполнение прикладных исследований, разработок, экспертно-аналитических работ (услуг) от другой организации в качестве руководителя (за исключением случая, когда подача заявки или выполнение работы на базе другой организации письменно согласована с ректором, первым проректором или проректором, руководящим деятельностью НИУ</w:t>
      </w:r>
      <w:r w:rsidRPr="00A63560">
        <w:rPr>
          <w:sz w:val="26"/>
          <w:szCs w:val="26"/>
        </w:rPr>
        <w:t> </w:t>
      </w:r>
      <w:r w:rsidRPr="00A63560">
        <w:rPr>
          <w:bCs/>
          <w:sz w:val="26"/>
          <w:szCs w:val="26"/>
        </w:rPr>
        <w:t>ВШЭ в области проведения фундаментальных научных исследований, а также научных исследований, осуществляемых в соответствии с государственным заданием).</w:t>
      </w:r>
    </w:p>
    <w:p w14:paraId="31E8056F" w14:textId="296FAB20" w:rsidR="00667FFE" w:rsidRPr="00A63560" w:rsidRDefault="00822595" w:rsidP="00A94D65">
      <w:pPr>
        <w:pStyle w:val="a3"/>
        <w:tabs>
          <w:tab w:val="left" w:pos="1701"/>
        </w:tabs>
        <w:ind w:firstLine="851"/>
        <w:contextualSpacing/>
        <w:rPr>
          <w:bCs/>
          <w:sz w:val="26"/>
          <w:szCs w:val="26"/>
        </w:rPr>
      </w:pPr>
      <w:r w:rsidRPr="00A63560">
        <w:rPr>
          <w:bCs/>
          <w:sz w:val="26"/>
          <w:szCs w:val="26"/>
        </w:rPr>
        <w:t>При выявлении случаев, указанных в настоящем подпункте, в</w:t>
      </w:r>
      <w:r w:rsidR="00667FFE" w:rsidRPr="00A63560">
        <w:rPr>
          <w:bCs/>
          <w:sz w:val="26"/>
          <w:szCs w:val="26"/>
        </w:rPr>
        <w:t>ыплата установленной акад</w:t>
      </w:r>
      <w:r w:rsidRPr="00A63560">
        <w:rPr>
          <w:bCs/>
          <w:sz w:val="26"/>
          <w:szCs w:val="26"/>
        </w:rPr>
        <w:t>емической надбавки прекращается</w:t>
      </w:r>
      <w:r w:rsidR="00667FFE" w:rsidRPr="00A63560">
        <w:rPr>
          <w:bCs/>
          <w:sz w:val="26"/>
          <w:szCs w:val="26"/>
        </w:rPr>
        <w:t>.</w:t>
      </w:r>
    </w:p>
    <w:p w14:paraId="2D25429A" w14:textId="77777777" w:rsidR="00667FFE" w:rsidRPr="00A63560" w:rsidRDefault="00667FFE" w:rsidP="00A94D65">
      <w:pPr>
        <w:pStyle w:val="a3"/>
        <w:contextualSpacing/>
        <w:rPr>
          <w:bCs/>
          <w:sz w:val="26"/>
          <w:szCs w:val="26"/>
        </w:rPr>
      </w:pPr>
      <w:r w:rsidRPr="00A63560">
        <w:rPr>
          <w:bCs/>
          <w:sz w:val="26"/>
          <w:szCs w:val="26"/>
        </w:rPr>
        <w:t>5.</w:t>
      </w:r>
      <w:r w:rsidR="00A6589C" w:rsidRPr="00A63560">
        <w:rPr>
          <w:bCs/>
          <w:sz w:val="26"/>
          <w:szCs w:val="26"/>
        </w:rPr>
        <w:t>8</w:t>
      </w:r>
      <w:r w:rsidRPr="00A63560">
        <w:rPr>
          <w:bCs/>
          <w:sz w:val="26"/>
          <w:szCs w:val="26"/>
        </w:rPr>
        <w:t>.</w:t>
      </w:r>
      <w:r w:rsidRPr="00A63560">
        <w:rPr>
          <w:bCs/>
          <w:sz w:val="26"/>
          <w:szCs w:val="26"/>
        </w:rPr>
        <w:tab/>
        <w:t xml:space="preserve">Если с работником, получающим академическую надбавку, оформляются трудовые отношения по основному месту работы в соответствии с </w:t>
      </w:r>
      <w:r w:rsidR="00DE290D" w:rsidRPr="00A63560">
        <w:rPr>
          <w:bCs/>
          <w:sz w:val="26"/>
          <w:szCs w:val="26"/>
        </w:rPr>
        <w:t>под</w:t>
      </w:r>
      <w:r w:rsidRPr="00A63560">
        <w:rPr>
          <w:bCs/>
          <w:sz w:val="26"/>
          <w:szCs w:val="26"/>
        </w:rPr>
        <w:t>пунктами 5.</w:t>
      </w:r>
      <w:r w:rsidR="0090458F" w:rsidRPr="00A63560">
        <w:rPr>
          <w:bCs/>
          <w:sz w:val="26"/>
          <w:szCs w:val="26"/>
        </w:rPr>
        <w:t>7</w:t>
      </w:r>
      <w:r w:rsidRPr="00A63560">
        <w:rPr>
          <w:bCs/>
          <w:sz w:val="26"/>
          <w:szCs w:val="26"/>
        </w:rPr>
        <w:t>.1-5.</w:t>
      </w:r>
      <w:r w:rsidR="00366F3B" w:rsidRPr="00A63560">
        <w:rPr>
          <w:bCs/>
          <w:sz w:val="26"/>
          <w:szCs w:val="26"/>
        </w:rPr>
        <w:t>7</w:t>
      </w:r>
      <w:r w:rsidRPr="00A63560">
        <w:rPr>
          <w:bCs/>
          <w:sz w:val="26"/>
          <w:szCs w:val="26"/>
        </w:rPr>
        <w:t xml:space="preserve">.4 </w:t>
      </w:r>
      <w:r w:rsidR="00DE290D" w:rsidRPr="00A63560">
        <w:rPr>
          <w:bCs/>
          <w:sz w:val="26"/>
          <w:szCs w:val="26"/>
        </w:rPr>
        <w:t>пункта 5.</w:t>
      </w:r>
      <w:r w:rsidR="00366F3B" w:rsidRPr="00A63560">
        <w:rPr>
          <w:bCs/>
          <w:sz w:val="26"/>
          <w:szCs w:val="26"/>
        </w:rPr>
        <w:t xml:space="preserve">7 </w:t>
      </w:r>
      <w:r w:rsidRPr="00A63560">
        <w:rPr>
          <w:bCs/>
          <w:sz w:val="26"/>
          <w:szCs w:val="26"/>
        </w:rPr>
        <w:t>Положения, выплата надбавки прекращается с даты начала таких трудовых отношений. Работник обязан уведомить УАИ об оформлении указанных трудовых отношений не позднее, чем за 10 рабочих дней до вступления в силу нового трудового договора или заключения соглашения к ранее действовавшему трудовому договору работника.</w:t>
      </w:r>
    </w:p>
    <w:p w14:paraId="0978C82B" w14:textId="77777777" w:rsidR="00242905" w:rsidRPr="00A63560" w:rsidRDefault="00667FFE" w:rsidP="00A94D65">
      <w:pPr>
        <w:pStyle w:val="a3"/>
        <w:contextualSpacing/>
        <w:rPr>
          <w:bCs/>
          <w:sz w:val="26"/>
          <w:szCs w:val="26"/>
        </w:rPr>
      </w:pPr>
      <w:r w:rsidRPr="00A63560">
        <w:rPr>
          <w:bCs/>
          <w:sz w:val="26"/>
          <w:szCs w:val="26"/>
        </w:rPr>
        <w:t>5.</w:t>
      </w:r>
      <w:r w:rsidR="00A6589C" w:rsidRPr="00A63560">
        <w:rPr>
          <w:bCs/>
          <w:sz w:val="26"/>
          <w:szCs w:val="26"/>
        </w:rPr>
        <w:t>9</w:t>
      </w:r>
      <w:r w:rsidRPr="00A63560">
        <w:rPr>
          <w:bCs/>
          <w:sz w:val="26"/>
          <w:szCs w:val="26"/>
        </w:rPr>
        <w:t>.</w:t>
      </w:r>
      <w:r w:rsidRPr="00A63560">
        <w:rPr>
          <w:bCs/>
          <w:sz w:val="26"/>
          <w:szCs w:val="26"/>
        </w:rPr>
        <w:tab/>
      </w:r>
      <w:r w:rsidR="00242905" w:rsidRPr="00A63560">
        <w:rPr>
          <w:bCs/>
          <w:sz w:val="26"/>
          <w:szCs w:val="26"/>
        </w:rPr>
        <w:t xml:space="preserve">Получателями надбавки 1-го и 2-го уровня не могут быть работники, имеющие почетное звание (статус) «ординарный профессор НИУ ВШЭ». В случае присвоения работнику, получающему надбавку 1-го или 2-го уровня, почетного звания </w:t>
      </w:r>
      <w:r w:rsidR="00242905" w:rsidRPr="00A63560">
        <w:rPr>
          <w:bCs/>
          <w:sz w:val="26"/>
          <w:szCs w:val="26"/>
        </w:rPr>
        <w:lastRenderedPageBreak/>
        <w:t>(статуса) «ординарный профессор НИУ ВШЭ» выплата надбавки прекращается с даты подписания им соглашения к трудовому договору.</w:t>
      </w:r>
    </w:p>
    <w:p w14:paraId="79A3D244" w14:textId="1A1E85FE" w:rsidR="00667FFE" w:rsidRPr="00A63560" w:rsidRDefault="00242905" w:rsidP="00A94D65">
      <w:pPr>
        <w:pStyle w:val="a3"/>
        <w:contextualSpacing/>
        <w:rPr>
          <w:bCs/>
          <w:sz w:val="26"/>
          <w:szCs w:val="26"/>
        </w:rPr>
      </w:pPr>
      <w:r w:rsidRPr="00A63560">
        <w:rPr>
          <w:bCs/>
          <w:sz w:val="26"/>
          <w:szCs w:val="26"/>
        </w:rPr>
        <w:t>Получателями надбавки 2-го уровня</w:t>
      </w:r>
      <w:r w:rsidR="00B87EEE" w:rsidRPr="00A63560">
        <w:rPr>
          <w:bCs/>
          <w:sz w:val="26"/>
          <w:szCs w:val="26"/>
        </w:rPr>
        <w:t xml:space="preserve"> </w:t>
      </w:r>
      <w:r w:rsidR="00130B1B" w:rsidRPr="00A63560">
        <w:rPr>
          <w:bCs/>
          <w:sz w:val="26"/>
          <w:szCs w:val="26"/>
        </w:rPr>
        <w:t xml:space="preserve">и </w:t>
      </w:r>
      <w:r w:rsidR="00F27835" w:rsidRPr="00A63560">
        <w:rPr>
          <w:bCs/>
          <w:sz w:val="26"/>
          <w:szCs w:val="26"/>
        </w:rPr>
        <w:t>надбавки за регулярные публикации в международных рецензируемых научных изданиях</w:t>
      </w:r>
      <w:r w:rsidR="00F27835" w:rsidRPr="00A63560" w:rsidDel="00F27835">
        <w:rPr>
          <w:bCs/>
          <w:sz w:val="26"/>
          <w:szCs w:val="26"/>
        </w:rPr>
        <w:t xml:space="preserve"> </w:t>
      </w:r>
      <w:r w:rsidRPr="00A63560">
        <w:rPr>
          <w:bCs/>
          <w:sz w:val="26"/>
          <w:szCs w:val="26"/>
        </w:rPr>
        <w:t>не могут быть: ректор, научный руководитель НИУ ВШЭ, президент НИУ ВШЭ, вице-президент НИУ ВШЭ, первые проректоры, проректоры, старшие директора по направлениям деятельности, директора по направлениям деятельности, деканы факультетов, руководители школ, директор МИЭФ, директор МИЭМ, директора филиалов НИУ ВШЭ.</w:t>
      </w:r>
    </w:p>
    <w:p w14:paraId="20070F6E" w14:textId="0D876E8A" w:rsidR="00393525" w:rsidRPr="00A63560" w:rsidRDefault="00393525" w:rsidP="00A94D65">
      <w:pPr>
        <w:pStyle w:val="a3"/>
        <w:contextualSpacing/>
        <w:rPr>
          <w:bCs/>
          <w:sz w:val="26"/>
          <w:szCs w:val="26"/>
        </w:rPr>
      </w:pPr>
      <w:r w:rsidRPr="00A63560">
        <w:rPr>
          <w:bCs/>
          <w:sz w:val="26"/>
          <w:szCs w:val="26"/>
        </w:rPr>
        <w:t>Получателями надбавки за регулярные публикации в международных рецензируемых научных изданиях</w:t>
      </w:r>
      <w:r w:rsidRPr="00A63560" w:rsidDel="00F27835">
        <w:rPr>
          <w:bCs/>
          <w:sz w:val="26"/>
          <w:szCs w:val="26"/>
        </w:rPr>
        <w:t xml:space="preserve"> </w:t>
      </w:r>
      <w:r w:rsidRPr="00A63560">
        <w:rPr>
          <w:bCs/>
          <w:sz w:val="26"/>
          <w:szCs w:val="26"/>
        </w:rPr>
        <w:t xml:space="preserve">не могут быть работники, имеющие почетное звание (статус) «заслуженный профессор НИУ ВШЭ». </w:t>
      </w:r>
    </w:p>
    <w:p w14:paraId="1CC660D5" w14:textId="77777777" w:rsidR="00667FFE" w:rsidRPr="00A63560" w:rsidRDefault="00667FFE" w:rsidP="00A94D65">
      <w:pPr>
        <w:pStyle w:val="a3"/>
        <w:ind w:left="426" w:hanging="426"/>
        <w:contextualSpacing/>
        <w:jc w:val="center"/>
        <w:rPr>
          <w:b/>
          <w:sz w:val="26"/>
          <w:szCs w:val="26"/>
        </w:rPr>
      </w:pPr>
    </w:p>
    <w:p w14:paraId="017D950A" w14:textId="77777777" w:rsidR="00667FFE" w:rsidRPr="00A63560" w:rsidRDefault="00667FFE" w:rsidP="00A94D65">
      <w:pPr>
        <w:pStyle w:val="a3"/>
        <w:ind w:left="426" w:hanging="426"/>
        <w:contextualSpacing/>
        <w:jc w:val="center"/>
        <w:rPr>
          <w:b/>
          <w:sz w:val="26"/>
          <w:szCs w:val="26"/>
        </w:rPr>
      </w:pPr>
      <w:r w:rsidRPr="00A63560">
        <w:rPr>
          <w:b/>
          <w:sz w:val="26"/>
          <w:szCs w:val="26"/>
        </w:rPr>
        <w:t>6. ОСНОВАНИЯ СНИЖЕНИЯ РАЗМЕРА АКАДЕМИЧЕСКОЙ НАДБАВКИ, ПРИОСТАНОВЛЕНИЯ ИЛИ ПРЕКРАЩЕНИЯ ВЫПЛАТЫ АКАДЕМИЧЕСКОЙ НАДБАВКИ</w:t>
      </w:r>
    </w:p>
    <w:p w14:paraId="49CB42F3" w14:textId="77777777" w:rsidR="00667FFE" w:rsidRPr="00A63560" w:rsidRDefault="00667FFE" w:rsidP="00A94D65">
      <w:pPr>
        <w:pStyle w:val="a3"/>
        <w:ind w:left="426" w:hanging="426"/>
        <w:contextualSpacing/>
        <w:jc w:val="center"/>
        <w:rPr>
          <w:b/>
          <w:sz w:val="26"/>
          <w:szCs w:val="26"/>
        </w:rPr>
      </w:pPr>
    </w:p>
    <w:p w14:paraId="15D44577" w14:textId="77777777" w:rsidR="00667FFE" w:rsidRPr="00A63560" w:rsidRDefault="00667FFE" w:rsidP="00A94D65">
      <w:pPr>
        <w:pStyle w:val="a3"/>
        <w:contextualSpacing/>
        <w:rPr>
          <w:sz w:val="26"/>
          <w:szCs w:val="26"/>
        </w:rPr>
      </w:pPr>
      <w:r w:rsidRPr="00A63560">
        <w:rPr>
          <w:sz w:val="26"/>
          <w:szCs w:val="26"/>
        </w:rPr>
        <w:t xml:space="preserve">6.1. Выплата академической надбавки может быть приостановлена, прекращена или ее размер может быть снижен в случаях, указанных в пунктах 6.2 - 6.5 Положения, по решению Комиссии </w:t>
      </w:r>
      <w:r w:rsidRPr="00A63560">
        <w:rPr>
          <w:bCs/>
          <w:sz w:val="26"/>
          <w:szCs w:val="26"/>
        </w:rPr>
        <w:t>по надбавкам</w:t>
      </w:r>
      <w:r w:rsidRPr="00A63560">
        <w:rPr>
          <w:sz w:val="26"/>
          <w:szCs w:val="26"/>
        </w:rPr>
        <w:t xml:space="preserve"> на основании: результатов экспертизы</w:t>
      </w:r>
      <w:r w:rsidRPr="00A63560">
        <w:t xml:space="preserve"> </w:t>
      </w:r>
      <w:r w:rsidRPr="00A63560">
        <w:rPr>
          <w:sz w:val="26"/>
          <w:szCs w:val="26"/>
        </w:rPr>
        <w:t>публикаций, служебной проверки, инициируемой в том числе исполнительным директором Программы «Научный Фонд Национального исследовательского университета «Высшая школа экономики», или рекомендаций Комиссии по этике.</w:t>
      </w:r>
    </w:p>
    <w:p w14:paraId="0B79955D" w14:textId="77777777" w:rsidR="00667FFE" w:rsidRPr="00A63560" w:rsidRDefault="00667FFE" w:rsidP="00A94D65">
      <w:pPr>
        <w:pStyle w:val="a3"/>
        <w:contextualSpacing/>
        <w:rPr>
          <w:sz w:val="26"/>
          <w:szCs w:val="26"/>
        </w:rPr>
      </w:pPr>
      <w:r w:rsidRPr="00A63560">
        <w:rPr>
          <w:sz w:val="26"/>
          <w:szCs w:val="26"/>
        </w:rPr>
        <w:t>6.2. Выплата академической надбавки может быть приостановлена:</w:t>
      </w:r>
    </w:p>
    <w:p w14:paraId="5263CDED" w14:textId="77777777" w:rsidR="00667FFE" w:rsidRPr="00A63560" w:rsidRDefault="00667FFE" w:rsidP="00A94D65">
      <w:pPr>
        <w:pStyle w:val="a3"/>
        <w:contextualSpacing/>
        <w:rPr>
          <w:sz w:val="26"/>
          <w:szCs w:val="26"/>
        </w:rPr>
      </w:pPr>
      <w:r w:rsidRPr="00A63560">
        <w:rPr>
          <w:sz w:val="26"/>
          <w:szCs w:val="26"/>
        </w:rPr>
        <w:t>6.2.1. по решению Комиссии</w:t>
      </w:r>
      <w:r w:rsidRPr="00A63560">
        <w:rPr>
          <w:bCs/>
          <w:sz w:val="26"/>
          <w:szCs w:val="26"/>
        </w:rPr>
        <w:t xml:space="preserve"> по надбавкам</w:t>
      </w:r>
      <w:r w:rsidRPr="00A63560">
        <w:rPr>
          <w:sz w:val="26"/>
          <w:szCs w:val="26"/>
        </w:rPr>
        <w:t xml:space="preserve"> – в случае проведения работодателем служебной проверки в связи с неисполнением или ненадлежащим исполнением работником трудовых обязанностей в академической сфере, предусмотренных его трудовым договором, в том числе, в связи с наложением дисциплинарного взыскания – на период проведения такой служебной проверки;</w:t>
      </w:r>
    </w:p>
    <w:p w14:paraId="59DFDF54" w14:textId="77777777" w:rsidR="00144142" w:rsidRPr="00A63560" w:rsidRDefault="00667FFE" w:rsidP="00A94D65">
      <w:pPr>
        <w:pStyle w:val="a3"/>
        <w:contextualSpacing/>
        <w:rPr>
          <w:sz w:val="26"/>
          <w:szCs w:val="26"/>
        </w:rPr>
      </w:pPr>
      <w:r w:rsidRPr="00A63560">
        <w:rPr>
          <w:sz w:val="26"/>
          <w:szCs w:val="26"/>
        </w:rPr>
        <w:t>6.2.2. по решению Комиссии</w:t>
      </w:r>
      <w:r w:rsidRPr="00A63560">
        <w:rPr>
          <w:bCs/>
          <w:sz w:val="26"/>
          <w:szCs w:val="26"/>
        </w:rPr>
        <w:t xml:space="preserve"> по надбавкам, принимаемому</w:t>
      </w:r>
      <w:r w:rsidRPr="00A63560">
        <w:rPr>
          <w:sz w:val="26"/>
          <w:szCs w:val="26"/>
        </w:rPr>
        <w:t xml:space="preserve"> на основании рекомендации Комиссии по этике, – в случае проведения Комиссией по этике служебной проверки в связи с нарушением работником принципов</w:t>
      </w:r>
      <w:r w:rsidRPr="00A63560">
        <w:t xml:space="preserve"> </w:t>
      </w:r>
      <w:r w:rsidRPr="00A63560">
        <w:rPr>
          <w:sz w:val="26"/>
          <w:szCs w:val="26"/>
        </w:rPr>
        <w:t>академической и педагогической этики или профессионального поведения –  на период проведения такой служебной проверки</w:t>
      </w:r>
      <w:r w:rsidR="00144142" w:rsidRPr="00A63560">
        <w:rPr>
          <w:sz w:val="26"/>
          <w:szCs w:val="26"/>
        </w:rPr>
        <w:t>;</w:t>
      </w:r>
    </w:p>
    <w:p w14:paraId="7421D310" w14:textId="53F34B1E" w:rsidR="00667FFE" w:rsidRPr="00A63560" w:rsidRDefault="00144142" w:rsidP="00A94D65">
      <w:pPr>
        <w:pStyle w:val="a3"/>
        <w:contextualSpacing/>
        <w:rPr>
          <w:sz w:val="26"/>
          <w:szCs w:val="26"/>
        </w:rPr>
      </w:pPr>
      <w:r w:rsidRPr="00A63560">
        <w:rPr>
          <w:sz w:val="26"/>
          <w:szCs w:val="26"/>
        </w:rPr>
        <w:t>6.2.3. по решению Комиссии</w:t>
      </w:r>
      <w:r w:rsidRPr="00A63560">
        <w:rPr>
          <w:bCs/>
          <w:sz w:val="26"/>
          <w:szCs w:val="26"/>
        </w:rPr>
        <w:t xml:space="preserve"> по надбавкам – в случае </w:t>
      </w:r>
      <w:r w:rsidR="00F32451" w:rsidRPr="00A63560">
        <w:rPr>
          <w:bCs/>
          <w:sz w:val="26"/>
          <w:szCs w:val="26"/>
        </w:rPr>
        <w:t>нарушения условий трудового договора в части указания аффилиации с НИУ ВШЭ в работах автора</w:t>
      </w:r>
      <w:r w:rsidRPr="00A63560">
        <w:rPr>
          <w:bCs/>
          <w:sz w:val="26"/>
          <w:szCs w:val="26"/>
        </w:rPr>
        <w:t>.</w:t>
      </w:r>
      <w:r w:rsidR="00F5733F" w:rsidRPr="00A63560">
        <w:rPr>
          <w:bCs/>
          <w:sz w:val="26"/>
          <w:szCs w:val="26"/>
        </w:rPr>
        <w:t xml:space="preserve"> </w:t>
      </w:r>
      <w:r w:rsidR="00667FFE" w:rsidRPr="00A63560">
        <w:rPr>
          <w:sz w:val="26"/>
          <w:szCs w:val="26"/>
        </w:rPr>
        <w:t xml:space="preserve">Выплата академической надбавки, приостановленная по указанным в </w:t>
      </w:r>
      <w:r w:rsidR="00437E19" w:rsidRPr="00A63560">
        <w:rPr>
          <w:sz w:val="26"/>
          <w:szCs w:val="26"/>
        </w:rPr>
        <w:t>под</w:t>
      </w:r>
      <w:r w:rsidR="00667FFE" w:rsidRPr="00A63560">
        <w:rPr>
          <w:sz w:val="26"/>
          <w:szCs w:val="26"/>
        </w:rPr>
        <w:t>пунктах 6.2.1</w:t>
      </w:r>
      <w:r w:rsidRPr="00A63560">
        <w:rPr>
          <w:sz w:val="26"/>
          <w:szCs w:val="26"/>
        </w:rPr>
        <w:t>,</w:t>
      </w:r>
      <w:r w:rsidR="00667FFE" w:rsidRPr="00A63560">
        <w:rPr>
          <w:sz w:val="26"/>
          <w:szCs w:val="26"/>
        </w:rPr>
        <w:t xml:space="preserve"> 6.2.2.</w:t>
      </w:r>
      <w:r w:rsidRPr="00A63560">
        <w:rPr>
          <w:sz w:val="26"/>
          <w:szCs w:val="26"/>
        </w:rPr>
        <w:t xml:space="preserve"> и 6.2.3</w:t>
      </w:r>
      <w:r w:rsidR="00667FFE" w:rsidRPr="00A63560">
        <w:rPr>
          <w:sz w:val="26"/>
          <w:szCs w:val="26"/>
        </w:rPr>
        <w:t xml:space="preserve"> </w:t>
      </w:r>
      <w:r w:rsidR="00437E19" w:rsidRPr="00A63560">
        <w:rPr>
          <w:sz w:val="26"/>
          <w:szCs w:val="26"/>
        </w:rPr>
        <w:t xml:space="preserve">пункта 6.2 </w:t>
      </w:r>
      <w:r w:rsidR="00667FFE" w:rsidRPr="00A63560">
        <w:rPr>
          <w:sz w:val="26"/>
          <w:szCs w:val="26"/>
        </w:rPr>
        <w:t>Положения основаниям, может быть возобновлена с момента приостановления в том случае, если по итогам служебной проверки не был подтвержден факт соответствующего нарушения.</w:t>
      </w:r>
    </w:p>
    <w:p w14:paraId="50AB0512" w14:textId="77777777" w:rsidR="00667FFE" w:rsidRPr="00A63560" w:rsidRDefault="00667FFE" w:rsidP="00A94D65">
      <w:pPr>
        <w:tabs>
          <w:tab w:val="num" w:pos="0"/>
          <w:tab w:val="left" w:pos="1701"/>
        </w:tabs>
        <w:ind w:firstLine="709"/>
        <w:jc w:val="both"/>
        <w:rPr>
          <w:sz w:val="26"/>
          <w:szCs w:val="26"/>
        </w:rPr>
      </w:pPr>
      <w:r w:rsidRPr="00A63560">
        <w:rPr>
          <w:sz w:val="26"/>
          <w:szCs w:val="26"/>
        </w:rPr>
        <w:t>6.3. Выплата академической надбавки может быть прекращена:</w:t>
      </w:r>
    </w:p>
    <w:p w14:paraId="4BEE71E8" w14:textId="77777777" w:rsidR="00667FFE" w:rsidRPr="00A63560" w:rsidRDefault="00667FFE" w:rsidP="00A94D65">
      <w:pPr>
        <w:tabs>
          <w:tab w:val="num" w:pos="0"/>
          <w:tab w:val="left" w:pos="1701"/>
        </w:tabs>
        <w:ind w:firstLine="709"/>
        <w:jc w:val="both"/>
        <w:rPr>
          <w:sz w:val="26"/>
          <w:szCs w:val="26"/>
        </w:rPr>
      </w:pPr>
      <w:r w:rsidRPr="00A63560">
        <w:rPr>
          <w:sz w:val="26"/>
          <w:szCs w:val="26"/>
        </w:rPr>
        <w:t>6.3.1. по решению Комиссии по надбавкам – в случае привлечения работника к дисциплинарной ответственности. Комиссия по надбавкам принимает решение о прекращении выплаты академической надбавки на основании приказа НИУ ВШЭ о наложении на работника дисциплинарного взыскания, а также исходя из результатов объективного рассмотрения ею совершенного работником дисциплинарного проступка;</w:t>
      </w:r>
    </w:p>
    <w:p w14:paraId="1594C07A" w14:textId="77777777" w:rsidR="00667FFE" w:rsidRPr="00A63560" w:rsidRDefault="00667FFE" w:rsidP="00A94D65">
      <w:pPr>
        <w:tabs>
          <w:tab w:val="num" w:pos="0"/>
          <w:tab w:val="left" w:pos="1701"/>
        </w:tabs>
        <w:ind w:firstLine="709"/>
        <w:jc w:val="both"/>
        <w:rPr>
          <w:sz w:val="26"/>
          <w:szCs w:val="26"/>
        </w:rPr>
      </w:pPr>
      <w:r w:rsidRPr="00A63560">
        <w:rPr>
          <w:sz w:val="26"/>
          <w:szCs w:val="26"/>
        </w:rPr>
        <w:t xml:space="preserve">6.3.2. по решению Комиссии по надбавкам – в случае неисполнения/ ненадлежащего исполнения работником предусмотренных его трудовым договором </w:t>
      </w:r>
      <w:r w:rsidRPr="00A63560">
        <w:rPr>
          <w:sz w:val="26"/>
          <w:szCs w:val="26"/>
        </w:rPr>
        <w:lastRenderedPageBreak/>
        <w:t xml:space="preserve">трудовых обязанностей в академической сфере, не повлекшего наложение на него дисциплинарного взыскания и документально подтвержденного служебными и/или докладными записками. Комиссия по надбавкам принимает решение о прекращении выплаты академической надбавки на основании результатов объективного рассмотрения ею факта допущенного работником неисполнения/ ненадлежащего исполнения трудовых обязанностей; </w:t>
      </w:r>
    </w:p>
    <w:p w14:paraId="06A8D114" w14:textId="77777777" w:rsidR="00667FFE" w:rsidRPr="00A63560" w:rsidRDefault="00667FFE" w:rsidP="00A94D65">
      <w:pPr>
        <w:tabs>
          <w:tab w:val="num" w:pos="0"/>
          <w:tab w:val="left" w:pos="1701"/>
        </w:tabs>
        <w:ind w:firstLine="709"/>
        <w:jc w:val="both"/>
        <w:rPr>
          <w:sz w:val="26"/>
          <w:szCs w:val="26"/>
        </w:rPr>
      </w:pPr>
      <w:r w:rsidRPr="00A63560">
        <w:rPr>
          <w:sz w:val="26"/>
          <w:szCs w:val="26"/>
        </w:rPr>
        <w:t xml:space="preserve">6.3.3. по решению Комиссии по надбавкам, принимаемому на основании рекомендации Комиссии по этике, – в случае нарушения работником принципов академической и педагогической этики или профессионального поведения, подтвержденного решением Комиссии по этике. </w:t>
      </w:r>
    </w:p>
    <w:p w14:paraId="1569AE0E" w14:textId="77777777" w:rsidR="00667FFE" w:rsidRPr="00A63560" w:rsidRDefault="00667FFE" w:rsidP="00A94D65">
      <w:pPr>
        <w:tabs>
          <w:tab w:val="num" w:pos="0"/>
          <w:tab w:val="left" w:pos="1701"/>
        </w:tabs>
        <w:ind w:firstLine="709"/>
        <w:jc w:val="both"/>
        <w:rPr>
          <w:sz w:val="26"/>
          <w:szCs w:val="26"/>
        </w:rPr>
      </w:pPr>
      <w:r w:rsidRPr="00A63560">
        <w:rPr>
          <w:sz w:val="26"/>
          <w:szCs w:val="26"/>
        </w:rPr>
        <w:t xml:space="preserve">6.4. Размер академической надбавки может быть снижен по решению Комиссии по надбавкам, принимаемому на основании экспертного заключения, – в случае подтверждения экспертным путем оценки вклада работника, получающего академическую надбавку, в совместную работу по подготовке публикации при возникновении нестандартных ситуаций, связанных с соавторством – с момента принятия Комиссией по надбавкам указанного решения и до окончания периода, на который была установлена академическая надбавка. </w:t>
      </w:r>
    </w:p>
    <w:p w14:paraId="124714FF" w14:textId="77777777" w:rsidR="00667FFE" w:rsidRPr="00A63560" w:rsidRDefault="00667FFE" w:rsidP="00A94D65">
      <w:pPr>
        <w:tabs>
          <w:tab w:val="num" w:pos="0"/>
          <w:tab w:val="left" w:pos="1701"/>
        </w:tabs>
        <w:ind w:firstLine="709"/>
        <w:jc w:val="both"/>
        <w:rPr>
          <w:sz w:val="26"/>
          <w:szCs w:val="26"/>
        </w:rPr>
      </w:pPr>
      <w:r w:rsidRPr="00A63560">
        <w:rPr>
          <w:sz w:val="26"/>
          <w:szCs w:val="26"/>
        </w:rPr>
        <w:t>6.5. Выплата академической надбавки может быть прекращена по решению Комиссии по надбавкам в связи с допущенной технической ошибкой, установленной на основании результатов дополнительно проведенной экспертизы.</w:t>
      </w:r>
    </w:p>
    <w:p w14:paraId="4BFD402B" w14:textId="77777777" w:rsidR="00667FFE" w:rsidRPr="00A63560" w:rsidRDefault="00667FFE" w:rsidP="00A94D65">
      <w:pPr>
        <w:tabs>
          <w:tab w:val="num" w:pos="0"/>
          <w:tab w:val="left" w:pos="1701"/>
        </w:tabs>
        <w:ind w:firstLine="709"/>
        <w:jc w:val="both"/>
        <w:rPr>
          <w:sz w:val="26"/>
          <w:szCs w:val="26"/>
        </w:rPr>
      </w:pPr>
      <w:r w:rsidRPr="00A63560">
        <w:rPr>
          <w:sz w:val="26"/>
          <w:szCs w:val="26"/>
        </w:rPr>
        <w:t>6.6. Работник, в отношении которого действует решение о приостановлении выплаты надбавки или снижении размера</w:t>
      </w:r>
      <w:r w:rsidRPr="00A63560">
        <w:t xml:space="preserve"> </w:t>
      </w:r>
      <w:r w:rsidRPr="00A63560">
        <w:rPr>
          <w:sz w:val="26"/>
          <w:szCs w:val="26"/>
        </w:rPr>
        <w:t xml:space="preserve">надбавки, может участвовать в кампании по академическим надбавкам следующего периода. </w:t>
      </w:r>
    </w:p>
    <w:p w14:paraId="4D93A10A" w14:textId="77777777" w:rsidR="00667FFE" w:rsidRPr="00A63560" w:rsidRDefault="00667FFE" w:rsidP="00A94D65">
      <w:pPr>
        <w:tabs>
          <w:tab w:val="num" w:pos="0"/>
          <w:tab w:val="left" w:pos="1701"/>
        </w:tabs>
        <w:ind w:firstLine="709"/>
        <w:jc w:val="both"/>
        <w:rPr>
          <w:sz w:val="26"/>
          <w:szCs w:val="26"/>
        </w:rPr>
      </w:pPr>
      <w:r w:rsidRPr="00A63560">
        <w:rPr>
          <w:sz w:val="26"/>
          <w:szCs w:val="26"/>
        </w:rPr>
        <w:t>6.7. Работнику, в отношении которого принято решение о прекращении выплаты надбавки, академическая надбавка не выплачивается в течение двух лет с момента принятия такого решения, если Комиссия по надбавкам или ректор не примут иное решение. При этом работник может участвовать в кампании по академическим надбавкам, но выплата академической надбавки начинается не ранее истечения двухлетнего срока действия решения о прекращении выплаты академической надбавки.</w:t>
      </w:r>
    </w:p>
    <w:p w14:paraId="3395DA4B" w14:textId="77777777" w:rsidR="00667FFE" w:rsidRPr="00A63560" w:rsidRDefault="00667FFE" w:rsidP="00A94D65">
      <w:pPr>
        <w:pStyle w:val="a3"/>
        <w:ind w:left="426" w:hanging="426"/>
        <w:contextualSpacing/>
        <w:rPr>
          <w:sz w:val="26"/>
          <w:szCs w:val="26"/>
        </w:rPr>
      </w:pPr>
    </w:p>
    <w:p w14:paraId="16E44B09" w14:textId="77777777" w:rsidR="00667FFE" w:rsidRPr="00A63560" w:rsidRDefault="00667FFE" w:rsidP="00A94D65">
      <w:pPr>
        <w:pStyle w:val="a3"/>
        <w:ind w:firstLine="0"/>
        <w:contextualSpacing/>
        <w:jc w:val="center"/>
        <w:rPr>
          <w:b/>
          <w:sz w:val="26"/>
          <w:szCs w:val="26"/>
        </w:rPr>
      </w:pPr>
      <w:r w:rsidRPr="00A63560">
        <w:rPr>
          <w:b/>
          <w:sz w:val="26"/>
          <w:szCs w:val="26"/>
        </w:rPr>
        <w:t xml:space="preserve">7. </w:t>
      </w:r>
      <w:r w:rsidR="004514E8" w:rsidRPr="00A63560">
        <w:rPr>
          <w:b/>
          <w:sz w:val="26"/>
          <w:szCs w:val="26"/>
        </w:rPr>
        <w:t>ПОРЯДОК</w:t>
      </w:r>
      <w:r w:rsidRPr="00A63560">
        <w:rPr>
          <w:b/>
          <w:sz w:val="26"/>
          <w:szCs w:val="26"/>
        </w:rPr>
        <w:t xml:space="preserve"> ПРОВЕДЕНИЯ КАМПАНИИ ПО АКАДЕМИЧЕСКИМ НАДБАВКАМ </w:t>
      </w:r>
    </w:p>
    <w:p w14:paraId="4F1F5F4D" w14:textId="77777777" w:rsidR="00667FFE" w:rsidRPr="00A63560" w:rsidRDefault="00667FFE" w:rsidP="00A94D65">
      <w:pPr>
        <w:pStyle w:val="a3"/>
        <w:ind w:left="426" w:firstLine="0"/>
        <w:contextualSpacing/>
        <w:rPr>
          <w:b/>
          <w:sz w:val="26"/>
          <w:szCs w:val="26"/>
        </w:rPr>
      </w:pPr>
    </w:p>
    <w:p w14:paraId="0197EE4F" w14:textId="77777777" w:rsidR="00667FFE" w:rsidRPr="00A63560" w:rsidRDefault="00667FFE" w:rsidP="00A94D65">
      <w:pPr>
        <w:pStyle w:val="a3"/>
        <w:tabs>
          <w:tab w:val="left" w:pos="1418"/>
        </w:tabs>
        <w:contextualSpacing/>
        <w:rPr>
          <w:sz w:val="26"/>
          <w:szCs w:val="26"/>
        </w:rPr>
      </w:pPr>
      <w:r w:rsidRPr="00A63560">
        <w:rPr>
          <w:sz w:val="26"/>
          <w:szCs w:val="26"/>
        </w:rPr>
        <w:t xml:space="preserve">7.1. Претенденты на получение академической надбавки любого уровня вносят в базу научных публикаций на корпоративном сайте (портале) НИУ ВШЭ </w:t>
      </w:r>
      <w:r w:rsidR="00DE290D" w:rsidRPr="00A63560">
        <w:rPr>
          <w:sz w:val="26"/>
          <w:szCs w:val="26"/>
        </w:rPr>
        <w:t xml:space="preserve">(далее – Портал) </w:t>
      </w:r>
      <w:r w:rsidRPr="00A63560">
        <w:rPr>
          <w:sz w:val="26"/>
          <w:szCs w:val="26"/>
        </w:rPr>
        <w:t xml:space="preserve">сведения о всех публикациях, подлежащих оценке, не позднее </w:t>
      </w:r>
      <w:r w:rsidR="009426BC" w:rsidRPr="00A63560">
        <w:rPr>
          <w:sz w:val="26"/>
          <w:szCs w:val="26"/>
        </w:rPr>
        <w:t>01 февраля</w:t>
      </w:r>
      <w:r w:rsidR="00BE1468" w:rsidRPr="00A63560">
        <w:rPr>
          <w:sz w:val="26"/>
          <w:szCs w:val="26"/>
        </w:rPr>
        <w:t xml:space="preserve"> </w:t>
      </w:r>
      <w:r w:rsidRPr="00A63560">
        <w:rPr>
          <w:sz w:val="26"/>
          <w:szCs w:val="26"/>
        </w:rPr>
        <w:t xml:space="preserve">текущего года. </w:t>
      </w:r>
    </w:p>
    <w:p w14:paraId="3C9DFE4D" w14:textId="1E64B585" w:rsidR="00BE1468" w:rsidRPr="00A63560" w:rsidRDefault="00667FFE" w:rsidP="00A94D65">
      <w:pPr>
        <w:pStyle w:val="a3"/>
        <w:tabs>
          <w:tab w:val="left" w:pos="1276"/>
        </w:tabs>
        <w:contextualSpacing/>
        <w:rPr>
          <w:sz w:val="26"/>
          <w:szCs w:val="26"/>
        </w:rPr>
      </w:pPr>
      <w:r w:rsidRPr="00A63560">
        <w:rPr>
          <w:sz w:val="26"/>
          <w:szCs w:val="26"/>
        </w:rPr>
        <w:t>7.2</w:t>
      </w:r>
      <w:r w:rsidR="0017758C" w:rsidRPr="00A63560">
        <w:rPr>
          <w:sz w:val="26"/>
          <w:szCs w:val="26"/>
        </w:rPr>
        <w:t xml:space="preserve">. </w:t>
      </w:r>
      <w:r w:rsidR="00DB3396" w:rsidRPr="00A63560">
        <w:rPr>
          <w:sz w:val="26"/>
          <w:szCs w:val="26"/>
        </w:rPr>
        <w:t xml:space="preserve">Для назначения академической надбавки любого уровня учитываются </w:t>
      </w:r>
      <w:r w:rsidR="00376141" w:rsidRPr="00A63560">
        <w:rPr>
          <w:sz w:val="26"/>
          <w:szCs w:val="26"/>
        </w:rPr>
        <w:t>только верифицированные</w:t>
      </w:r>
      <w:r w:rsidR="00BE1468" w:rsidRPr="00A63560">
        <w:rPr>
          <w:sz w:val="26"/>
          <w:szCs w:val="26"/>
        </w:rPr>
        <w:t xml:space="preserve"> публикации.    </w:t>
      </w:r>
    </w:p>
    <w:p w14:paraId="1431B342" w14:textId="77777777" w:rsidR="009573D7" w:rsidRPr="00A63560" w:rsidRDefault="00667FFE" w:rsidP="00A94D65">
      <w:pPr>
        <w:pStyle w:val="a3"/>
        <w:tabs>
          <w:tab w:val="left" w:pos="1276"/>
        </w:tabs>
        <w:contextualSpacing/>
        <w:rPr>
          <w:sz w:val="26"/>
          <w:szCs w:val="26"/>
        </w:rPr>
      </w:pPr>
      <w:r w:rsidRPr="00A63560">
        <w:rPr>
          <w:sz w:val="26"/>
          <w:szCs w:val="26"/>
        </w:rPr>
        <w:t>7.3.</w:t>
      </w:r>
      <w:r w:rsidRPr="00A63560">
        <w:rPr>
          <w:sz w:val="26"/>
          <w:szCs w:val="26"/>
        </w:rPr>
        <w:tab/>
      </w:r>
      <w:r w:rsidR="0017758C" w:rsidRPr="00A63560">
        <w:rPr>
          <w:sz w:val="26"/>
          <w:szCs w:val="26"/>
        </w:rPr>
        <w:t xml:space="preserve"> </w:t>
      </w:r>
      <w:r w:rsidR="00DB3396" w:rsidRPr="00A63560">
        <w:rPr>
          <w:sz w:val="26"/>
          <w:szCs w:val="26"/>
        </w:rPr>
        <w:t>Сроки и п</w:t>
      </w:r>
      <w:r w:rsidR="008F69A9" w:rsidRPr="00A63560">
        <w:rPr>
          <w:sz w:val="26"/>
          <w:szCs w:val="26"/>
        </w:rPr>
        <w:t>орядок подачи з</w:t>
      </w:r>
      <w:r w:rsidRPr="00A63560">
        <w:rPr>
          <w:sz w:val="26"/>
          <w:szCs w:val="26"/>
        </w:rPr>
        <w:t xml:space="preserve">аявки на получение академической надбавки </w:t>
      </w:r>
      <w:r w:rsidR="008F69A9" w:rsidRPr="00A63560">
        <w:rPr>
          <w:sz w:val="26"/>
          <w:szCs w:val="26"/>
        </w:rPr>
        <w:t xml:space="preserve">публикуется на </w:t>
      </w:r>
      <w:r w:rsidR="00822595" w:rsidRPr="00A63560">
        <w:rPr>
          <w:sz w:val="26"/>
          <w:szCs w:val="26"/>
        </w:rPr>
        <w:t>интернет-</w:t>
      </w:r>
      <w:r w:rsidR="008F69A9" w:rsidRPr="00A63560">
        <w:rPr>
          <w:sz w:val="26"/>
          <w:szCs w:val="26"/>
        </w:rPr>
        <w:t>странице Научного фонда</w:t>
      </w:r>
      <w:r w:rsidR="00822595" w:rsidRPr="00A63560">
        <w:rPr>
          <w:sz w:val="26"/>
          <w:szCs w:val="26"/>
        </w:rPr>
        <w:t xml:space="preserve"> в рамках </w:t>
      </w:r>
      <w:r w:rsidR="00DE290D" w:rsidRPr="00A63560">
        <w:rPr>
          <w:sz w:val="26"/>
          <w:szCs w:val="26"/>
        </w:rPr>
        <w:t>Портала</w:t>
      </w:r>
      <w:r w:rsidR="00DB3396" w:rsidRPr="00A63560">
        <w:rPr>
          <w:sz w:val="26"/>
          <w:szCs w:val="26"/>
        </w:rPr>
        <w:t xml:space="preserve"> (</w:t>
      </w:r>
      <w:hyperlink r:id="rId11" w:history="1">
        <w:r w:rsidR="00DB3396" w:rsidRPr="00A63560">
          <w:rPr>
            <w:rStyle w:val="a5"/>
            <w:sz w:val="26"/>
            <w:szCs w:val="26"/>
          </w:rPr>
          <w:t>https://www.hse.ru/science/scifund/bonus</w:t>
        </w:r>
      </w:hyperlink>
      <w:r w:rsidR="00DB3396" w:rsidRPr="00A63560">
        <w:rPr>
          <w:sz w:val="26"/>
          <w:szCs w:val="26"/>
        </w:rPr>
        <w:t>)</w:t>
      </w:r>
      <w:r w:rsidR="00DE290D" w:rsidRPr="00A63560">
        <w:rPr>
          <w:sz w:val="26"/>
          <w:szCs w:val="26"/>
        </w:rPr>
        <w:t xml:space="preserve"> </w:t>
      </w:r>
      <w:r w:rsidR="00876637" w:rsidRPr="00A63560">
        <w:rPr>
          <w:sz w:val="26"/>
          <w:szCs w:val="26"/>
        </w:rPr>
        <w:t>не позднее 01 февраля</w:t>
      </w:r>
      <w:r w:rsidRPr="00A63560">
        <w:rPr>
          <w:sz w:val="26"/>
          <w:szCs w:val="26"/>
        </w:rPr>
        <w:t>.</w:t>
      </w:r>
    </w:p>
    <w:p w14:paraId="51B69D67" w14:textId="77777777" w:rsidR="00E131F4" w:rsidRPr="00A63560" w:rsidRDefault="00E131F4" w:rsidP="00A94D65">
      <w:pPr>
        <w:pStyle w:val="a3"/>
        <w:tabs>
          <w:tab w:val="left" w:pos="1276"/>
        </w:tabs>
        <w:contextualSpacing/>
        <w:rPr>
          <w:sz w:val="26"/>
          <w:szCs w:val="26"/>
        </w:rPr>
      </w:pPr>
    </w:p>
    <w:p w14:paraId="65C15B9F" w14:textId="77777777" w:rsidR="00667FFE" w:rsidRPr="00A63560" w:rsidRDefault="00667FFE" w:rsidP="00A94D65">
      <w:pPr>
        <w:pStyle w:val="a3"/>
        <w:tabs>
          <w:tab w:val="left" w:pos="1418"/>
        </w:tabs>
        <w:contextualSpacing/>
        <w:rPr>
          <w:sz w:val="26"/>
          <w:szCs w:val="26"/>
        </w:rPr>
      </w:pPr>
    </w:p>
    <w:p w14:paraId="45E4CF7C" w14:textId="12D639E8" w:rsidR="00667FFE" w:rsidRPr="00A63560" w:rsidRDefault="00194309" w:rsidP="00A94D65">
      <w:pPr>
        <w:pStyle w:val="a3"/>
        <w:ind w:firstLine="0"/>
        <w:contextualSpacing/>
        <w:jc w:val="center"/>
        <w:rPr>
          <w:b/>
          <w:sz w:val="26"/>
          <w:szCs w:val="26"/>
        </w:rPr>
      </w:pPr>
      <w:r w:rsidRPr="00A63560">
        <w:rPr>
          <w:b/>
          <w:sz w:val="26"/>
          <w:szCs w:val="26"/>
        </w:rPr>
        <w:t>8</w:t>
      </w:r>
      <w:r w:rsidR="00667FFE" w:rsidRPr="00A63560">
        <w:rPr>
          <w:b/>
          <w:sz w:val="26"/>
          <w:szCs w:val="26"/>
        </w:rPr>
        <w:t xml:space="preserve">. УСЛОВИЯ </w:t>
      </w:r>
      <w:r w:rsidR="00376141" w:rsidRPr="00A63560">
        <w:rPr>
          <w:b/>
          <w:sz w:val="26"/>
          <w:szCs w:val="26"/>
        </w:rPr>
        <w:t>СООТВЕТСТВИЯ НАДБАВКЕ</w:t>
      </w:r>
      <w:r w:rsidR="00667FFE" w:rsidRPr="00A63560">
        <w:rPr>
          <w:b/>
          <w:sz w:val="26"/>
          <w:szCs w:val="26"/>
        </w:rPr>
        <w:t xml:space="preserve"> ЗА АКАДЕМИЧЕСКУЮ РАБОТУ</w:t>
      </w:r>
    </w:p>
    <w:p w14:paraId="75F89106" w14:textId="77777777" w:rsidR="00667FFE" w:rsidRPr="00A63560" w:rsidRDefault="00667FFE" w:rsidP="00A94D65">
      <w:pPr>
        <w:pStyle w:val="a3"/>
        <w:ind w:left="426" w:firstLine="0"/>
        <w:contextualSpacing/>
        <w:rPr>
          <w:b/>
          <w:sz w:val="26"/>
          <w:szCs w:val="26"/>
        </w:rPr>
      </w:pPr>
    </w:p>
    <w:p w14:paraId="5BE0903C" w14:textId="77777777" w:rsidR="00667FFE" w:rsidRPr="00A63560" w:rsidRDefault="00194309" w:rsidP="00A94D65">
      <w:pPr>
        <w:pStyle w:val="a3"/>
        <w:contextualSpacing/>
        <w:rPr>
          <w:sz w:val="26"/>
          <w:szCs w:val="26"/>
        </w:rPr>
      </w:pPr>
      <w:r w:rsidRPr="00A63560">
        <w:rPr>
          <w:sz w:val="26"/>
          <w:szCs w:val="26"/>
        </w:rPr>
        <w:lastRenderedPageBreak/>
        <w:t>8</w:t>
      </w:r>
      <w:r w:rsidR="00667FFE" w:rsidRPr="00A63560">
        <w:rPr>
          <w:sz w:val="26"/>
          <w:szCs w:val="26"/>
        </w:rPr>
        <w:t>.1.</w:t>
      </w:r>
      <w:r w:rsidR="00667FFE" w:rsidRPr="00A63560">
        <w:rPr>
          <w:sz w:val="26"/>
          <w:szCs w:val="26"/>
        </w:rPr>
        <w:tab/>
        <w:t>Соответствие условиям получения надбавки за академическую работу (1 уровня) означает достижение претендентом порогового числа баллов, начисленных за представленные результаты академической деятельности, в соответствии с приложениями 1 и 2 Регламента.</w:t>
      </w:r>
    </w:p>
    <w:p w14:paraId="510A2DC8" w14:textId="77777777" w:rsidR="00194309" w:rsidRPr="00A63560" w:rsidRDefault="00194309" w:rsidP="00A94D65">
      <w:pPr>
        <w:pStyle w:val="a3"/>
        <w:contextualSpacing/>
        <w:rPr>
          <w:sz w:val="26"/>
          <w:szCs w:val="26"/>
        </w:rPr>
      </w:pPr>
      <w:r w:rsidRPr="00A63560">
        <w:rPr>
          <w:sz w:val="26"/>
          <w:szCs w:val="26"/>
        </w:rPr>
        <w:t xml:space="preserve">8.2. Предметом оценки являются публикации работника, опубликованные за 2 календарных года, предшествующих </w:t>
      </w:r>
      <w:r w:rsidR="00805116" w:rsidRPr="00A63560">
        <w:rPr>
          <w:sz w:val="26"/>
          <w:szCs w:val="26"/>
        </w:rPr>
        <w:t>году проведения кампании по академическим надбавкам</w:t>
      </w:r>
      <w:r w:rsidRPr="00A63560">
        <w:rPr>
          <w:sz w:val="26"/>
          <w:szCs w:val="26"/>
        </w:rPr>
        <w:t>.</w:t>
      </w:r>
    </w:p>
    <w:p w14:paraId="0E8B1F49" w14:textId="2934DC07" w:rsidR="00667FFE" w:rsidRPr="00A63560" w:rsidRDefault="00194309" w:rsidP="00A94D65">
      <w:pPr>
        <w:pStyle w:val="a3"/>
        <w:contextualSpacing/>
        <w:rPr>
          <w:sz w:val="26"/>
          <w:szCs w:val="26"/>
        </w:rPr>
      </w:pPr>
      <w:r w:rsidRPr="00A63560">
        <w:rPr>
          <w:sz w:val="26"/>
          <w:szCs w:val="26"/>
        </w:rPr>
        <w:t>8</w:t>
      </w:r>
      <w:r w:rsidR="00667FFE" w:rsidRPr="00A63560">
        <w:rPr>
          <w:sz w:val="26"/>
          <w:szCs w:val="26"/>
        </w:rPr>
        <w:t>.</w:t>
      </w:r>
      <w:r w:rsidR="00AE5FD2" w:rsidRPr="00A63560">
        <w:rPr>
          <w:sz w:val="26"/>
          <w:szCs w:val="26"/>
        </w:rPr>
        <w:t>3</w:t>
      </w:r>
      <w:r w:rsidR="00667FFE" w:rsidRPr="00A63560">
        <w:rPr>
          <w:sz w:val="26"/>
          <w:szCs w:val="26"/>
        </w:rPr>
        <w:t>.</w:t>
      </w:r>
      <w:r w:rsidR="00AE5FD2" w:rsidRPr="00A63560">
        <w:rPr>
          <w:sz w:val="26"/>
          <w:szCs w:val="26"/>
        </w:rPr>
        <w:t xml:space="preserve"> </w:t>
      </w:r>
      <w:r w:rsidR="00667FFE" w:rsidRPr="00A63560">
        <w:rPr>
          <w:sz w:val="26"/>
          <w:szCs w:val="26"/>
        </w:rPr>
        <w:t xml:space="preserve">При оценке </w:t>
      </w:r>
      <w:r w:rsidR="00376141" w:rsidRPr="00A63560">
        <w:rPr>
          <w:sz w:val="26"/>
          <w:szCs w:val="26"/>
        </w:rPr>
        <w:t>учитывается не</w:t>
      </w:r>
      <w:r w:rsidR="00667FFE" w:rsidRPr="00A63560">
        <w:rPr>
          <w:sz w:val="26"/>
          <w:szCs w:val="26"/>
        </w:rPr>
        <w:t xml:space="preserve"> более одной статьи в одном номере журнала.</w:t>
      </w:r>
    </w:p>
    <w:p w14:paraId="0A3BEDE4" w14:textId="77777777" w:rsidR="00667FFE" w:rsidRPr="00A63560" w:rsidRDefault="00194309" w:rsidP="00A94D65">
      <w:pPr>
        <w:pStyle w:val="a3"/>
        <w:contextualSpacing/>
        <w:rPr>
          <w:sz w:val="26"/>
          <w:szCs w:val="26"/>
        </w:rPr>
      </w:pPr>
      <w:r w:rsidRPr="00A63560">
        <w:rPr>
          <w:sz w:val="26"/>
          <w:szCs w:val="26"/>
        </w:rPr>
        <w:t>8</w:t>
      </w:r>
      <w:r w:rsidR="00667FFE" w:rsidRPr="00A63560">
        <w:rPr>
          <w:sz w:val="26"/>
          <w:szCs w:val="26"/>
        </w:rPr>
        <w:t>.</w:t>
      </w:r>
      <w:r w:rsidR="00AE5FD2" w:rsidRPr="00A63560">
        <w:rPr>
          <w:sz w:val="26"/>
          <w:szCs w:val="26"/>
        </w:rPr>
        <w:t>4</w:t>
      </w:r>
      <w:r w:rsidR="00667FFE" w:rsidRPr="00A63560">
        <w:rPr>
          <w:sz w:val="26"/>
          <w:szCs w:val="26"/>
        </w:rPr>
        <w:t>. При оценке две части одной статьи, опубликованные в разных номерах журнала, учитываются как одна публикация.</w:t>
      </w:r>
    </w:p>
    <w:p w14:paraId="38220A69" w14:textId="77777777" w:rsidR="00AE5FD2" w:rsidRPr="00A63560" w:rsidRDefault="00AE5FD2" w:rsidP="00A94D65">
      <w:pPr>
        <w:pStyle w:val="a3"/>
        <w:contextualSpacing/>
        <w:rPr>
          <w:sz w:val="26"/>
          <w:szCs w:val="26"/>
        </w:rPr>
      </w:pPr>
      <w:r w:rsidRPr="00A63560">
        <w:rPr>
          <w:sz w:val="26"/>
          <w:szCs w:val="26"/>
        </w:rPr>
        <w:t>8.5. УАИ получает информацию об оценке публикаций претендентов в баллах из базы данных на портале по состоянию на 20 июня и выносит на утверждение Комиссии по надбавкам список претендентов на получение надбавки.</w:t>
      </w:r>
      <w:r w:rsidRPr="00A63560">
        <w:rPr>
          <w:sz w:val="26"/>
          <w:szCs w:val="26"/>
          <w:shd w:val="clear" w:color="auto" w:fill="FABF8F" w:themeFill="accent6" w:themeFillTint="99"/>
        </w:rPr>
        <w:t xml:space="preserve"> </w:t>
      </w:r>
    </w:p>
    <w:p w14:paraId="0CF63C08" w14:textId="77777777" w:rsidR="00667FFE" w:rsidRPr="00A63560" w:rsidRDefault="00194309" w:rsidP="00A94D65">
      <w:pPr>
        <w:pStyle w:val="a3"/>
        <w:contextualSpacing/>
        <w:rPr>
          <w:sz w:val="26"/>
          <w:szCs w:val="26"/>
        </w:rPr>
      </w:pPr>
      <w:r w:rsidRPr="00A63560">
        <w:rPr>
          <w:sz w:val="26"/>
          <w:szCs w:val="26"/>
        </w:rPr>
        <w:t>8</w:t>
      </w:r>
      <w:r w:rsidR="00667FFE" w:rsidRPr="00A63560">
        <w:rPr>
          <w:sz w:val="26"/>
          <w:szCs w:val="26"/>
        </w:rPr>
        <w:t>.</w:t>
      </w:r>
      <w:r w:rsidR="00F66392" w:rsidRPr="00A63560">
        <w:rPr>
          <w:sz w:val="26"/>
          <w:szCs w:val="26"/>
        </w:rPr>
        <w:t>6</w:t>
      </w:r>
      <w:r w:rsidR="00667FFE" w:rsidRPr="00A63560">
        <w:rPr>
          <w:sz w:val="26"/>
          <w:szCs w:val="26"/>
        </w:rPr>
        <w:t>.</w:t>
      </w:r>
      <w:r w:rsidR="00667FFE" w:rsidRPr="00A63560">
        <w:rPr>
          <w:sz w:val="26"/>
          <w:szCs w:val="26"/>
        </w:rPr>
        <w:tab/>
        <w:t>Надбавка за академическую работу (1 уровня</w:t>
      </w:r>
      <w:r w:rsidR="007648E6" w:rsidRPr="00A63560">
        <w:rPr>
          <w:sz w:val="26"/>
          <w:szCs w:val="26"/>
        </w:rPr>
        <w:t xml:space="preserve">) </w:t>
      </w:r>
      <w:r w:rsidR="00667FFE" w:rsidRPr="00A63560">
        <w:rPr>
          <w:sz w:val="26"/>
          <w:szCs w:val="26"/>
        </w:rPr>
        <w:t xml:space="preserve">выплачивается ежемесячно пропорционально отработанному </w:t>
      </w:r>
      <w:r w:rsidR="00417625" w:rsidRPr="00A63560">
        <w:rPr>
          <w:sz w:val="26"/>
          <w:szCs w:val="26"/>
        </w:rPr>
        <w:t xml:space="preserve">рабочему </w:t>
      </w:r>
      <w:r w:rsidR="00667FFE" w:rsidRPr="00A63560">
        <w:rPr>
          <w:sz w:val="26"/>
          <w:szCs w:val="26"/>
        </w:rPr>
        <w:t xml:space="preserve">времени и включается в </w:t>
      </w:r>
      <w:r w:rsidR="005B2DB7" w:rsidRPr="00A63560">
        <w:rPr>
          <w:sz w:val="26"/>
          <w:szCs w:val="26"/>
        </w:rPr>
        <w:t>расчет средней заработной платы.</w:t>
      </w:r>
    </w:p>
    <w:p w14:paraId="5D69C93C" w14:textId="77777777" w:rsidR="00667FFE" w:rsidRPr="00A63560" w:rsidRDefault="00667FFE" w:rsidP="00A94D65">
      <w:pPr>
        <w:pStyle w:val="a3"/>
        <w:contextualSpacing/>
        <w:rPr>
          <w:sz w:val="26"/>
          <w:szCs w:val="26"/>
        </w:rPr>
      </w:pPr>
    </w:p>
    <w:p w14:paraId="3E59E3D4" w14:textId="77777777" w:rsidR="00667FFE" w:rsidRPr="00A63560" w:rsidRDefault="00347C3A" w:rsidP="00A94D65">
      <w:pPr>
        <w:pStyle w:val="a3"/>
        <w:ind w:firstLine="0"/>
        <w:contextualSpacing/>
        <w:jc w:val="center"/>
        <w:rPr>
          <w:b/>
          <w:sz w:val="26"/>
          <w:szCs w:val="26"/>
        </w:rPr>
      </w:pPr>
      <w:r w:rsidRPr="00A63560">
        <w:rPr>
          <w:b/>
          <w:sz w:val="26"/>
          <w:szCs w:val="26"/>
        </w:rPr>
        <w:t>9</w:t>
      </w:r>
      <w:r w:rsidR="00667FFE" w:rsidRPr="00A63560">
        <w:rPr>
          <w:b/>
          <w:sz w:val="26"/>
          <w:szCs w:val="26"/>
        </w:rPr>
        <w:t>. УСЛОВИЯ УСТАНОВЛЕНИЯ НАДБАВКИ ЗА АКАДЕМИЧЕСКИЕ УСПЕХИ И ВКЛАД В НАУЧНУЮ РЕПУТАЦИЮ НИУ ВШЭ</w:t>
      </w:r>
    </w:p>
    <w:p w14:paraId="19861E79" w14:textId="77777777" w:rsidR="00667FFE" w:rsidRPr="00A63560" w:rsidRDefault="00667FFE" w:rsidP="00A94D65">
      <w:pPr>
        <w:pStyle w:val="a3"/>
        <w:ind w:left="426" w:firstLine="0"/>
        <w:contextualSpacing/>
        <w:rPr>
          <w:b/>
          <w:sz w:val="26"/>
          <w:szCs w:val="26"/>
        </w:rPr>
      </w:pPr>
    </w:p>
    <w:p w14:paraId="494BD55C" w14:textId="77777777" w:rsidR="00FA6493" w:rsidRPr="00A63560" w:rsidRDefault="00347C3A" w:rsidP="00A94D65">
      <w:pPr>
        <w:pStyle w:val="a3"/>
        <w:contextualSpacing/>
        <w:rPr>
          <w:sz w:val="26"/>
          <w:szCs w:val="26"/>
        </w:rPr>
      </w:pPr>
      <w:r w:rsidRPr="00A63560">
        <w:rPr>
          <w:sz w:val="26"/>
          <w:szCs w:val="26"/>
        </w:rPr>
        <w:t>9</w:t>
      </w:r>
      <w:r w:rsidR="00667FFE" w:rsidRPr="00A63560">
        <w:rPr>
          <w:sz w:val="26"/>
          <w:szCs w:val="26"/>
        </w:rPr>
        <w:t>.1.</w:t>
      </w:r>
      <w:r w:rsidR="00667FFE" w:rsidRPr="00A63560">
        <w:rPr>
          <w:sz w:val="26"/>
          <w:szCs w:val="26"/>
        </w:rPr>
        <w:tab/>
        <w:t>Надбавка за академические успехи и вклад в научную репутацию НИУ ВШЭ может устанавливаться</w:t>
      </w:r>
      <w:r w:rsidR="00FA6493" w:rsidRPr="00A63560">
        <w:rPr>
          <w:sz w:val="26"/>
          <w:szCs w:val="26"/>
        </w:rPr>
        <w:t xml:space="preserve"> </w:t>
      </w:r>
      <w:r w:rsidR="008F5C89" w:rsidRPr="00A63560">
        <w:rPr>
          <w:sz w:val="26"/>
          <w:szCs w:val="26"/>
        </w:rPr>
        <w:t xml:space="preserve">по </w:t>
      </w:r>
      <w:r w:rsidR="00A6231C" w:rsidRPr="00A63560">
        <w:rPr>
          <w:sz w:val="26"/>
          <w:szCs w:val="26"/>
        </w:rPr>
        <w:t>одной из двух</w:t>
      </w:r>
      <w:r w:rsidR="008F5C89" w:rsidRPr="00A63560">
        <w:rPr>
          <w:sz w:val="26"/>
          <w:szCs w:val="26"/>
        </w:rPr>
        <w:t xml:space="preserve"> номинаци</w:t>
      </w:r>
      <w:r w:rsidR="00A6231C" w:rsidRPr="00A63560">
        <w:rPr>
          <w:sz w:val="26"/>
          <w:szCs w:val="26"/>
        </w:rPr>
        <w:t>й</w:t>
      </w:r>
      <w:r w:rsidR="00FA6493" w:rsidRPr="00A63560">
        <w:rPr>
          <w:sz w:val="26"/>
          <w:szCs w:val="26"/>
        </w:rPr>
        <w:t>:</w:t>
      </w:r>
    </w:p>
    <w:p w14:paraId="7D44F63F" w14:textId="77777777" w:rsidR="00FA6493" w:rsidRPr="00A63560" w:rsidRDefault="00347C3A" w:rsidP="00A94D65">
      <w:pPr>
        <w:pStyle w:val="a3"/>
        <w:contextualSpacing/>
        <w:rPr>
          <w:sz w:val="26"/>
          <w:szCs w:val="26"/>
        </w:rPr>
      </w:pPr>
      <w:r w:rsidRPr="00A63560">
        <w:rPr>
          <w:sz w:val="26"/>
          <w:szCs w:val="26"/>
        </w:rPr>
        <w:t>9</w:t>
      </w:r>
      <w:r w:rsidR="00FA6493" w:rsidRPr="00A63560">
        <w:rPr>
          <w:sz w:val="26"/>
          <w:szCs w:val="26"/>
        </w:rPr>
        <w:t xml:space="preserve">.1.1. </w:t>
      </w:r>
      <w:r w:rsidR="00667FFE" w:rsidRPr="00A63560">
        <w:rPr>
          <w:sz w:val="26"/>
          <w:szCs w:val="26"/>
        </w:rPr>
        <w:t>за одну публикацию – монографию, учебник или учебное пособие. В эту категорию не входят коллективные монографии и сборники научных статей</w:t>
      </w:r>
      <w:r w:rsidR="00FA6493" w:rsidRPr="00A63560">
        <w:rPr>
          <w:sz w:val="26"/>
          <w:szCs w:val="26"/>
        </w:rPr>
        <w:t xml:space="preserve">, монографии/учебники, изданные в издательстве из Списка </w:t>
      </w:r>
      <w:r w:rsidR="00205AF8" w:rsidRPr="00A63560">
        <w:rPr>
          <w:sz w:val="26"/>
          <w:szCs w:val="26"/>
        </w:rPr>
        <w:t>учитываемых издательств</w:t>
      </w:r>
      <w:r w:rsidR="00FA6493" w:rsidRPr="00A63560">
        <w:rPr>
          <w:sz w:val="26"/>
          <w:szCs w:val="26"/>
        </w:rPr>
        <w:t>;</w:t>
      </w:r>
    </w:p>
    <w:p w14:paraId="59A7C832" w14:textId="6AD84704" w:rsidR="00FA6493" w:rsidRPr="00A63560" w:rsidRDefault="00347C3A" w:rsidP="00A94D65">
      <w:pPr>
        <w:pStyle w:val="a3"/>
        <w:contextualSpacing/>
        <w:rPr>
          <w:sz w:val="26"/>
          <w:szCs w:val="26"/>
        </w:rPr>
      </w:pPr>
      <w:r w:rsidRPr="00A63560">
        <w:rPr>
          <w:sz w:val="26"/>
          <w:szCs w:val="26"/>
        </w:rPr>
        <w:t>9</w:t>
      </w:r>
      <w:r w:rsidR="00FA6493" w:rsidRPr="00A63560">
        <w:rPr>
          <w:sz w:val="26"/>
          <w:szCs w:val="26"/>
        </w:rPr>
        <w:t>.1.2. за ответственное редактировани</w:t>
      </w:r>
      <w:r w:rsidR="008F5C89" w:rsidRPr="00A63560">
        <w:rPr>
          <w:sz w:val="26"/>
          <w:szCs w:val="26"/>
        </w:rPr>
        <w:t>е</w:t>
      </w:r>
      <w:r w:rsidR="00FA6493" w:rsidRPr="00A63560">
        <w:rPr>
          <w:sz w:val="26"/>
          <w:szCs w:val="26"/>
        </w:rPr>
        <w:t xml:space="preserve"> монографии, </w:t>
      </w:r>
      <w:r w:rsidR="00376141" w:rsidRPr="00A63560">
        <w:rPr>
          <w:sz w:val="26"/>
          <w:szCs w:val="26"/>
        </w:rPr>
        <w:t>изданной в</w:t>
      </w:r>
      <w:r w:rsidR="00FA6493" w:rsidRPr="00A63560">
        <w:rPr>
          <w:sz w:val="26"/>
          <w:szCs w:val="26"/>
        </w:rPr>
        <w:t xml:space="preserve"> издательстве из Списка </w:t>
      </w:r>
      <w:r w:rsidR="000E5401" w:rsidRPr="00A63560">
        <w:rPr>
          <w:sz w:val="26"/>
          <w:szCs w:val="26"/>
        </w:rPr>
        <w:t>учитываемых издательств.</w:t>
      </w:r>
    </w:p>
    <w:p w14:paraId="14B80301" w14:textId="56C049BF" w:rsidR="00347C3A" w:rsidRPr="00A63560" w:rsidRDefault="00347C3A" w:rsidP="00A94D65">
      <w:pPr>
        <w:pStyle w:val="a3"/>
        <w:contextualSpacing/>
        <w:rPr>
          <w:sz w:val="26"/>
          <w:szCs w:val="26"/>
        </w:rPr>
      </w:pPr>
      <w:r w:rsidRPr="00A63560">
        <w:rPr>
          <w:sz w:val="26"/>
          <w:szCs w:val="26"/>
        </w:rPr>
        <w:t>9</w:t>
      </w:r>
      <w:r w:rsidR="008F5C89" w:rsidRPr="00A63560">
        <w:rPr>
          <w:sz w:val="26"/>
          <w:szCs w:val="26"/>
        </w:rPr>
        <w:t xml:space="preserve">.2. </w:t>
      </w:r>
      <w:r w:rsidR="00DB3396" w:rsidRPr="00A63560">
        <w:rPr>
          <w:sz w:val="26"/>
          <w:szCs w:val="26"/>
        </w:rPr>
        <w:t>Для назначения надбавки за академические успехи и вклад в научную репутацию НИУ ВШЭ</w:t>
      </w:r>
      <w:r w:rsidR="008F5C89" w:rsidRPr="00A63560">
        <w:rPr>
          <w:sz w:val="26"/>
          <w:szCs w:val="26"/>
        </w:rPr>
        <w:t xml:space="preserve"> </w:t>
      </w:r>
      <w:r w:rsidR="00DB3396" w:rsidRPr="00A63560">
        <w:rPr>
          <w:sz w:val="26"/>
          <w:szCs w:val="26"/>
        </w:rPr>
        <w:t>учитываются</w:t>
      </w:r>
      <w:r w:rsidR="008F5C89" w:rsidRPr="00A63560">
        <w:rPr>
          <w:sz w:val="26"/>
          <w:szCs w:val="26"/>
        </w:rPr>
        <w:t xml:space="preserve"> публикации</w:t>
      </w:r>
      <w:r w:rsidRPr="00A63560">
        <w:rPr>
          <w:sz w:val="26"/>
          <w:szCs w:val="26"/>
        </w:rPr>
        <w:t xml:space="preserve">, опубликованные </w:t>
      </w:r>
      <w:r w:rsidR="00376141" w:rsidRPr="00A63560">
        <w:rPr>
          <w:sz w:val="26"/>
          <w:szCs w:val="26"/>
        </w:rPr>
        <w:t>за 2</w:t>
      </w:r>
      <w:r w:rsidRPr="00A63560">
        <w:rPr>
          <w:sz w:val="26"/>
          <w:szCs w:val="26"/>
        </w:rPr>
        <w:t xml:space="preserve"> календарных года, </w:t>
      </w:r>
      <w:r w:rsidR="00170444" w:rsidRPr="00A63560">
        <w:rPr>
          <w:sz w:val="26"/>
          <w:szCs w:val="26"/>
        </w:rPr>
        <w:t>предшествующих году проведения кампании по академическим надбавкам.</w:t>
      </w:r>
    </w:p>
    <w:p w14:paraId="7257F2DC" w14:textId="7D064580" w:rsidR="008F5C89" w:rsidRPr="00A63560" w:rsidRDefault="00347C3A" w:rsidP="00A94D65">
      <w:pPr>
        <w:pStyle w:val="a3"/>
        <w:contextualSpacing/>
        <w:rPr>
          <w:sz w:val="26"/>
          <w:szCs w:val="26"/>
        </w:rPr>
      </w:pPr>
      <w:r w:rsidRPr="00A63560">
        <w:rPr>
          <w:sz w:val="26"/>
          <w:szCs w:val="26"/>
        </w:rPr>
        <w:t xml:space="preserve">9.3. Заявитель может включить в </w:t>
      </w:r>
      <w:r w:rsidR="00376141" w:rsidRPr="00A63560">
        <w:rPr>
          <w:sz w:val="26"/>
          <w:szCs w:val="26"/>
        </w:rPr>
        <w:t>заявку публикации</w:t>
      </w:r>
      <w:r w:rsidRPr="00A63560">
        <w:rPr>
          <w:sz w:val="26"/>
          <w:szCs w:val="26"/>
        </w:rPr>
        <w:t xml:space="preserve"> </w:t>
      </w:r>
      <w:r w:rsidR="008F5C89" w:rsidRPr="00A63560">
        <w:rPr>
          <w:sz w:val="26"/>
          <w:szCs w:val="26"/>
        </w:rPr>
        <w:t>по двум номинациям, указанным в п</w:t>
      </w:r>
      <w:r w:rsidR="00A6231C" w:rsidRPr="00A63560">
        <w:rPr>
          <w:sz w:val="26"/>
          <w:szCs w:val="26"/>
        </w:rPr>
        <w:t>одп</w:t>
      </w:r>
      <w:r w:rsidR="008F5C89" w:rsidRPr="00A63560">
        <w:rPr>
          <w:sz w:val="26"/>
          <w:szCs w:val="26"/>
        </w:rPr>
        <w:t xml:space="preserve">унктах </w:t>
      </w:r>
      <w:r w:rsidRPr="00A63560">
        <w:rPr>
          <w:sz w:val="26"/>
          <w:szCs w:val="26"/>
        </w:rPr>
        <w:t>9</w:t>
      </w:r>
      <w:r w:rsidR="008F5C89" w:rsidRPr="00A63560">
        <w:rPr>
          <w:sz w:val="26"/>
          <w:szCs w:val="26"/>
        </w:rPr>
        <w:t xml:space="preserve">.1.1 и </w:t>
      </w:r>
      <w:r w:rsidRPr="00A63560">
        <w:rPr>
          <w:sz w:val="26"/>
          <w:szCs w:val="26"/>
        </w:rPr>
        <w:t>9</w:t>
      </w:r>
      <w:r w:rsidR="008F5C89" w:rsidRPr="00A63560">
        <w:rPr>
          <w:sz w:val="26"/>
          <w:szCs w:val="26"/>
        </w:rPr>
        <w:t>.1.2, но надбавка назнач</w:t>
      </w:r>
      <w:r w:rsidR="00935BEB" w:rsidRPr="00A63560">
        <w:rPr>
          <w:sz w:val="26"/>
          <w:szCs w:val="26"/>
        </w:rPr>
        <w:t>а</w:t>
      </w:r>
      <w:r w:rsidR="008F5C89" w:rsidRPr="00A63560">
        <w:rPr>
          <w:sz w:val="26"/>
          <w:szCs w:val="26"/>
        </w:rPr>
        <w:t xml:space="preserve">ется только по одной. Оригиналы публикаций </w:t>
      </w:r>
      <w:r w:rsidR="00376141" w:rsidRPr="00A63560">
        <w:rPr>
          <w:sz w:val="26"/>
          <w:szCs w:val="26"/>
        </w:rPr>
        <w:t>представляются в</w:t>
      </w:r>
      <w:r w:rsidR="008F5C89" w:rsidRPr="00A63560">
        <w:rPr>
          <w:sz w:val="26"/>
          <w:szCs w:val="26"/>
        </w:rPr>
        <w:t xml:space="preserve"> УАИ не позднее 20 марта.</w:t>
      </w:r>
    </w:p>
    <w:p w14:paraId="330CD649" w14:textId="77777777" w:rsidR="00667FFE" w:rsidRPr="00A63560" w:rsidRDefault="00347C3A" w:rsidP="00A94D65">
      <w:pPr>
        <w:pStyle w:val="a3"/>
        <w:contextualSpacing/>
        <w:rPr>
          <w:sz w:val="26"/>
          <w:szCs w:val="26"/>
        </w:rPr>
      </w:pPr>
      <w:r w:rsidRPr="00A63560">
        <w:rPr>
          <w:sz w:val="26"/>
          <w:szCs w:val="26"/>
        </w:rPr>
        <w:t>9</w:t>
      </w:r>
      <w:r w:rsidR="00667FFE" w:rsidRPr="00A63560">
        <w:rPr>
          <w:sz w:val="26"/>
          <w:szCs w:val="26"/>
        </w:rPr>
        <w:t>.</w:t>
      </w:r>
      <w:r w:rsidRPr="00A63560">
        <w:rPr>
          <w:sz w:val="26"/>
          <w:szCs w:val="26"/>
        </w:rPr>
        <w:t>4</w:t>
      </w:r>
      <w:r w:rsidR="00667FFE" w:rsidRPr="00A63560">
        <w:rPr>
          <w:sz w:val="26"/>
          <w:szCs w:val="26"/>
        </w:rPr>
        <w:t>.</w:t>
      </w:r>
      <w:r w:rsidR="00667FFE" w:rsidRPr="00A63560">
        <w:rPr>
          <w:sz w:val="26"/>
          <w:szCs w:val="26"/>
        </w:rPr>
        <w:tab/>
        <w:t>Заявитель не может подать на надбавку за академические успехи и вклад в научную репутацию НИУ ВШЭ учебник/учебное пособие, на который ему выделен грант Издательского дома НИУ ВШЭ на подготовку авторских учебников в рамках издательской программы Издательского дома НИУ ВШЭ.</w:t>
      </w:r>
    </w:p>
    <w:p w14:paraId="0E858BCF" w14:textId="77777777" w:rsidR="00347C3A" w:rsidRPr="00A63560" w:rsidRDefault="00347C3A" w:rsidP="00A94D65">
      <w:pPr>
        <w:pStyle w:val="a3"/>
        <w:contextualSpacing/>
        <w:rPr>
          <w:sz w:val="26"/>
          <w:szCs w:val="26"/>
        </w:rPr>
      </w:pPr>
      <w:r w:rsidRPr="00A63560">
        <w:rPr>
          <w:sz w:val="26"/>
          <w:szCs w:val="26"/>
        </w:rPr>
        <w:t>9</w:t>
      </w:r>
      <w:r w:rsidR="00667FFE" w:rsidRPr="00A63560">
        <w:rPr>
          <w:sz w:val="26"/>
          <w:szCs w:val="26"/>
        </w:rPr>
        <w:t>.</w:t>
      </w:r>
      <w:r w:rsidRPr="00A63560">
        <w:rPr>
          <w:sz w:val="26"/>
          <w:szCs w:val="26"/>
        </w:rPr>
        <w:t>5</w:t>
      </w:r>
      <w:r w:rsidR="00667FFE" w:rsidRPr="00A63560">
        <w:rPr>
          <w:sz w:val="26"/>
          <w:szCs w:val="26"/>
        </w:rPr>
        <w:t>.</w:t>
      </w:r>
      <w:r w:rsidR="00667FFE" w:rsidRPr="00A63560">
        <w:rPr>
          <w:sz w:val="26"/>
          <w:szCs w:val="26"/>
        </w:rPr>
        <w:tab/>
      </w:r>
      <w:r w:rsidRPr="00A63560">
        <w:rPr>
          <w:sz w:val="26"/>
          <w:szCs w:val="26"/>
        </w:rPr>
        <w:t>Экспертизу публикаций для назначения академической надбавки 2 уровня проводит УАЭ с привлечением экспертов в соответствии с локальными нормативными актами НИУ ВШЭ.</w:t>
      </w:r>
      <w:r w:rsidR="00593888" w:rsidRPr="00A63560">
        <w:rPr>
          <w:sz w:val="26"/>
          <w:szCs w:val="26"/>
        </w:rPr>
        <w:t xml:space="preserve"> Результаты экспертных заключений выносятся на рассмотрение Комиссии</w:t>
      </w:r>
      <w:r w:rsidR="00593888" w:rsidRPr="00A63560">
        <w:rPr>
          <w:bCs/>
          <w:sz w:val="26"/>
          <w:szCs w:val="26"/>
        </w:rPr>
        <w:t xml:space="preserve"> по надбавкам</w:t>
      </w:r>
      <w:r w:rsidR="00593888" w:rsidRPr="00A63560">
        <w:rPr>
          <w:sz w:val="26"/>
          <w:szCs w:val="26"/>
        </w:rPr>
        <w:t>.</w:t>
      </w:r>
    </w:p>
    <w:p w14:paraId="34513D25" w14:textId="77777777" w:rsidR="00667FFE" w:rsidRPr="00A63560" w:rsidRDefault="00347C3A" w:rsidP="00A94D65">
      <w:pPr>
        <w:pStyle w:val="a3"/>
        <w:contextualSpacing/>
        <w:rPr>
          <w:sz w:val="26"/>
          <w:szCs w:val="26"/>
        </w:rPr>
      </w:pPr>
      <w:r w:rsidRPr="00A63560">
        <w:rPr>
          <w:sz w:val="26"/>
          <w:szCs w:val="26"/>
        </w:rPr>
        <w:t xml:space="preserve">9.6. </w:t>
      </w:r>
      <w:r w:rsidR="008F5C89" w:rsidRPr="00A63560">
        <w:rPr>
          <w:sz w:val="26"/>
          <w:szCs w:val="26"/>
        </w:rPr>
        <w:t xml:space="preserve">Публикации </w:t>
      </w:r>
      <w:r w:rsidR="0091470A" w:rsidRPr="00A63560">
        <w:rPr>
          <w:sz w:val="26"/>
          <w:szCs w:val="26"/>
        </w:rPr>
        <w:t xml:space="preserve">направляются </w:t>
      </w:r>
      <w:r w:rsidR="00667FFE" w:rsidRPr="00A63560">
        <w:rPr>
          <w:sz w:val="26"/>
          <w:szCs w:val="26"/>
        </w:rPr>
        <w:t>на экспертизу при выполнении следующих условий:</w:t>
      </w:r>
    </w:p>
    <w:p w14:paraId="2BA39015" w14:textId="77777777" w:rsidR="00667FFE" w:rsidRPr="00A63560" w:rsidRDefault="00347C3A" w:rsidP="00A94D65">
      <w:pPr>
        <w:pStyle w:val="a3"/>
        <w:contextualSpacing/>
        <w:rPr>
          <w:sz w:val="26"/>
          <w:szCs w:val="26"/>
        </w:rPr>
      </w:pPr>
      <w:r w:rsidRPr="00A63560">
        <w:rPr>
          <w:sz w:val="26"/>
          <w:szCs w:val="26"/>
        </w:rPr>
        <w:t>9</w:t>
      </w:r>
      <w:r w:rsidR="00667FFE" w:rsidRPr="00A63560">
        <w:rPr>
          <w:sz w:val="26"/>
          <w:szCs w:val="26"/>
        </w:rPr>
        <w:t>.</w:t>
      </w:r>
      <w:r w:rsidRPr="00A63560">
        <w:rPr>
          <w:sz w:val="26"/>
          <w:szCs w:val="26"/>
        </w:rPr>
        <w:t>6</w:t>
      </w:r>
      <w:r w:rsidR="00667FFE" w:rsidRPr="00A63560">
        <w:rPr>
          <w:sz w:val="26"/>
          <w:szCs w:val="26"/>
        </w:rPr>
        <w:t xml:space="preserve">.1. при соответствии формальным требованиям публикации; </w:t>
      </w:r>
    </w:p>
    <w:p w14:paraId="3CDB2EBA" w14:textId="3C04A6F1" w:rsidR="00667FFE" w:rsidRPr="00A63560" w:rsidRDefault="00347C3A" w:rsidP="00A94D65">
      <w:pPr>
        <w:pStyle w:val="a3"/>
        <w:contextualSpacing/>
        <w:rPr>
          <w:sz w:val="26"/>
          <w:szCs w:val="26"/>
        </w:rPr>
      </w:pPr>
      <w:r w:rsidRPr="00A63560">
        <w:rPr>
          <w:sz w:val="26"/>
          <w:szCs w:val="26"/>
        </w:rPr>
        <w:t>9</w:t>
      </w:r>
      <w:r w:rsidR="00667FFE" w:rsidRPr="00A63560">
        <w:rPr>
          <w:sz w:val="26"/>
          <w:szCs w:val="26"/>
        </w:rPr>
        <w:t>.</w:t>
      </w:r>
      <w:r w:rsidRPr="00A63560">
        <w:rPr>
          <w:sz w:val="26"/>
          <w:szCs w:val="26"/>
        </w:rPr>
        <w:t>6</w:t>
      </w:r>
      <w:r w:rsidR="00667FFE" w:rsidRPr="00A63560">
        <w:rPr>
          <w:sz w:val="26"/>
          <w:szCs w:val="26"/>
        </w:rPr>
        <w:t xml:space="preserve">.2. при </w:t>
      </w:r>
      <w:r w:rsidR="00376141" w:rsidRPr="00A63560">
        <w:rPr>
          <w:sz w:val="26"/>
          <w:szCs w:val="26"/>
        </w:rPr>
        <w:t>наличии единственной</w:t>
      </w:r>
      <w:r w:rsidR="00667FFE" w:rsidRPr="00A63560">
        <w:rPr>
          <w:sz w:val="26"/>
          <w:szCs w:val="26"/>
        </w:rPr>
        <w:t xml:space="preserve"> аффилиации заявителя с НИУ ВШЭ в соответствии с условиями, указанными в разделе 4 настоящего Положения (вне зависимости от стажа работы в НИУ ВШЭ).</w:t>
      </w:r>
    </w:p>
    <w:p w14:paraId="3F9C58C8" w14:textId="77777777" w:rsidR="00667FFE" w:rsidRPr="00A63560" w:rsidRDefault="00347C3A" w:rsidP="00A94D65">
      <w:pPr>
        <w:pStyle w:val="a3"/>
        <w:contextualSpacing/>
        <w:rPr>
          <w:sz w:val="26"/>
          <w:szCs w:val="26"/>
        </w:rPr>
      </w:pPr>
      <w:r w:rsidRPr="00A63560">
        <w:rPr>
          <w:sz w:val="26"/>
          <w:szCs w:val="26"/>
        </w:rPr>
        <w:lastRenderedPageBreak/>
        <w:t>9</w:t>
      </w:r>
      <w:r w:rsidR="00667FFE" w:rsidRPr="00A63560">
        <w:rPr>
          <w:sz w:val="26"/>
          <w:szCs w:val="26"/>
        </w:rPr>
        <w:t>.</w:t>
      </w:r>
      <w:r w:rsidRPr="00A63560">
        <w:rPr>
          <w:sz w:val="26"/>
          <w:szCs w:val="26"/>
        </w:rPr>
        <w:t>6</w:t>
      </w:r>
      <w:r w:rsidR="00667FFE" w:rsidRPr="00A63560">
        <w:rPr>
          <w:sz w:val="26"/>
          <w:szCs w:val="26"/>
        </w:rPr>
        <w:t>.3.</w:t>
      </w:r>
      <w:r w:rsidR="00667FFE" w:rsidRPr="00A63560">
        <w:rPr>
          <w:sz w:val="26"/>
          <w:szCs w:val="26"/>
        </w:rPr>
        <w:tab/>
        <w:t>при достижении претендентом порогового числа баллов, начисленных за представленные результаты академической деятельности, в соответствии с приложениями 1 и 2 Регламента.</w:t>
      </w:r>
    </w:p>
    <w:p w14:paraId="6C06C7DF" w14:textId="77777777" w:rsidR="00667FFE" w:rsidRPr="00A63560" w:rsidRDefault="00347C3A" w:rsidP="00A94D65">
      <w:pPr>
        <w:pStyle w:val="a3"/>
        <w:contextualSpacing/>
        <w:rPr>
          <w:sz w:val="26"/>
          <w:szCs w:val="26"/>
        </w:rPr>
      </w:pPr>
      <w:r w:rsidRPr="00A63560">
        <w:rPr>
          <w:sz w:val="26"/>
          <w:szCs w:val="26"/>
        </w:rPr>
        <w:t>9</w:t>
      </w:r>
      <w:r w:rsidR="00667FFE" w:rsidRPr="00A63560">
        <w:rPr>
          <w:sz w:val="26"/>
          <w:szCs w:val="26"/>
        </w:rPr>
        <w:t>.</w:t>
      </w:r>
      <w:r w:rsidRPr="00A63560">
        <w:rPr>
          <w:sz w:val="26"/>
          <w:szCs w:val="26"/>
        </w:rPr>
        <w:t>7</w:t>
      </w:r>
      <w:r w:rsidR="00667FFE" w:rsidRPr="00A63560">
        <w:rPr>
          <w:sz w:val="26"/>
          <w:szCs w:val="26"/>
        </w:rPr>
        <w:t>.</w:t>
      </w:r>
      <w:r w:rsidR="00667FFE" w:rsidRPr="00A63560">
        <w:rPr>
          <w:sz w:val="26"/>
          <w:szCs w:val="26"/>
        </w:rPr>
        <w:tab/>
        <w:t>Экспертная процедура оценки публикаций проходит следующие циклы:</w:t>
      </w:r>
    </w:p>
    <w:p w14:paraId="5B2EA055" w14:textId="77777777" w:rsidR="004E55F3" w:rsidRPr="00A63560" w:rsidRDefault="00347C3A" w:rsidP="00A94D65">
      <w:pPr>
        <w:pStyle w:val="a3"/>
        <w:contextualSpacing/>
        <w:rPr>
          <w:sz w:val="26"/>
          <w:szCs w:val="26"/>
        </w:rPr>
      </w:pPr>
      <w:r w:rsidRPr="00A63560">
        <w:rPr>
          <w:sz w:val="26"/>
          <w:szCs w:val="26"/>
        </w:rPr>
        <w:t>9</w:t>
      </w:r>
      <w:r w:rsidR="00667FFE" w:rsidRPr="00A63560">
        <w:rPr>
          <w:sz w:val="26"/>
          <w:szCs w:val="26"/>
        </w:rPr>
        <w:t>.</w:t>
      </w:r>
      <w:r w:rsidRPr="00A63560">
        <w:rPr>
          <w:sz w:val="26"/>
          <w:szCs w:val="26"/>
        </w:rPr>
        <w:t>7</w:t>
      </w:r>
      <w:r w:rsidR="00667FFE" w:rsidRPr="00A63560">
        <w:rPr>
          <w:sz w:val="26"/>
          <w:szCs w:val="26"/>
        </w:rPr>
        <w:t>.1.</w:t>
      </w:r>
      <w:r w:rsidR="004E55F3" w:rsidRPr="00A63560">
        <w:rPr>
          <w:sz w:val="26"/>
          <w:szCs w:val="26"/>
        </w:rPr>
        <w:t xml:space="preserve"> </w:t>
      </w:r>
      <w:r w:rsidR="000E5401" w:rsidRPr="00A63560">
        <w:rPr>
          <w:sz w:val="26"/>
          <w:szCs w:val="26"/>
        </w:rPr>
        <w:t xml:space="preserve">по номинации, указанной в подпункте </w:t>
      </w:r>
      <w:r w:rsidR="00593888" w:rsidRPr="00A63560">
        <w:rPr>
          <w:sz w:val="26"/>
          <w:szCs w:val="26"/>
        </w:rPr>
        <w:t>9</w:t>
      </w:r>
      <w:r w:rsidR="000E5401" w:rsidRPr="00A63560">
        <w:rPr>
          <w:sz w:val="26"/>
          <w:szCs w:val="26"/>
        </w:rPr>
        <w:t xml:space="preserve">.1.1 пункта </w:t>
      </w:r>
      <w:r w:rsidR="00593888" w:rsidRPr="00A63560">
        <w:rPr>
          <w:sz w:val="26"/>
          <w:szCs w:val="26"/>
        </w:rPr>
        <w:t>9</w:t>
      </w:r>
      <w:r w:rsidR="000E5401" w:rsidRPr="00A63560">
        <w:rPr>
          <w:sz w:val="26"/>
          <w:szCs w:val="26"/>
        </w:rPr>
        <w:t>.1 Положения:</w:t>
      </w:r>
      <w:r w:rsidR="00667FFE" w:rsidRPr="00A63560">
        <w:rPr>
          <w:sz w:val="26"/>
          <w:szCs w:val="26"/>
        </w:rPr>
        <w:tab/>
      </w:r>
    </w:p>
    <w:p w14:paraId="26C9D37E" w14:textId="77777777" w:rsidR="00667FFE" w:rsidRPr="00A63560" w:rsidRDefault="00347C3A" w:rsidP="00A94D65">
      <w:pPr>
        <w:pStyle w:val="a3"/>
        <w:contextualSpacing/>
        <w:rPr>
          <w:sz w:val="26"/>
          <w:szCs w:val="26"/>
        </w:rPr>
      </w:pPr>
      <w:r w:rsidRPr="00A63560">
        <w:rPr>
          <w:sz w:val="26"/>
          <w:szCs w:val="26"/>
        </w:rPr>
        <w:t>9</w:t>
      </w:r>
      <w:r w:rsidR="004E55F3" w:rsidRPr="00A63560">
        <w:rPr>
          <w:sz w:val="26"/>
          <w:szCs w:val="26"/>
        </w:rPr>
        <w:t>.</w:t>
      </w:r>
      <w:r w:rsidRPr="00A63560">
        <w:rPr>
          <w:sz w:val="26"/>
          <w:szCs w:val="26"/>
        </w:rPr>
        <w:t>7</w:t>
      </w:r>
      <w:r w:rsidR="004E55F3" w:rsidRPr="00A63560">
        <w:rPr>
          <w:sz w:val="26"/>
          <w:szCs w:val="26"/>
        </w:rPr>
        <w:t xml:space="preserve">.1.1. </w:t>
      </w:r>
      <w:r w:rsidR="00667FFE" w:rsidRPr="00A63560">
        <w:rPr>
          <w:sz w:val="26"/>
          <w:szCs w:val="26"/>
        </w:rPr>
        <w:t>проведение первичной (предварительной) экспертизы монографий/ учебников/учебных пособий Научными комиссиями факультетов/филиалов. Разногласия по результатам указанной первичной экспертизы рассматриваются на заседании Комиссии ученого совета НИУ ВШЭ по организации научных исследований;</w:t>
      </w:r>
    </w:p>
    <w:p w14:paraId="27C350DB" w14:textId="77777777" w:rsidR="00667FFE" w:rsidRPr="00A63560" w:rsidRDefault="00593888" w:rsidP="00A94D65">
      <w:pPr>
        <w:pStyle w:val="a3"/>
        <w:contextualSpacing/>
        <w:rPr>
          <w:sz w:val="26"/>
          <w:szCs w:val="26"/>
        </w:rPr>
      </w:pPr>
      <w:r w:rsidRPr="00A63560">
        <w:rPr>
          <w:sz w:val="26"/>
          <w:szCs w:val="26"/>
        </w:rPr>
        <w:t>9</w:t>
      </w:r>
      <w:r w:rsidR="00667FFE" w:rsidRPr="00A63560">
        <w:rPr>
          <w:sz w:val="26"/>
          <w:szCs w:val="26"/>
        </w:rPr>
        <w:t>.</w:t>
      </w:r>
      <w:r w:rsidRPr="00A63560">
        <w:rPr>
          <w:sz w:val="26"/>
          <w:szCs w:val="26"/>
        </w:rPr>
        <w:t>7</w:t>
      </w:r>
      <w:r w:rsidR="00667FFE" w:rsidRPr="00A63560">
        <w:rPr>
          <w:sz w:val="26"/>
          <w:szCs w:val="26"/>
        </w:rPr>
        <w:t>.</w:t>
      </w:r>
      <w:r w:rsidR="004E55F3" w:rsidRPr="00A63560">
        <w:rPr>
          <w:sz w:val="26"/>
          <w:szCs w:val="26"/>
        </w:rPr>
        <w:t>1.</w:t>
      </w:r>
      <w:r w:rsidR="00667FFE" w:rsidRPr="00A63560">
        <w:rPr>
          <w:sz w:val="26"/>
          <w:szCs w:val="26"/>
        </w:rPr>
        <w:t>2.</w:t>
      </w:r>
      <w:r w:rsidR="00667FFE" w:rsidRPr="00A63560">
        <w:rPr>
          <w:sz w:val="26"/>
          <w:szCs w:val="26"/>
        </w:rPr>
        <w:tab/>
        <w:t>внутренняя экспертная оценка публикаций координаторами направлений и утверждение отклоненных публикаций Комиссией по надбавкам по представленным координаторами основаниям;</w:t>
      </w:r>
    </w:p>
    <w:p w14:paraId="0B01B15C" w14:textId="77777777" w:rsidR="00667FFE" w:rsidRPr="00A63560" w:rsidRDefault="00593888" w:rsidP="00A94D65">
      <w:pPr>
        <w:pStyle w:val="a3"/>
        <w:contextualSpacing/>
        <w:rPr>
          <w:sz w:val="26"/>
          <w:szCs w:val="26"/>
        </w:rPr>
      </w:pPr>
      <w:r w:rsidRPr="00A63560">
        <w:rPr>
          <w:sz w:val="26"/>
          <w:szCs w:val="26"/>
        </w:rPr>
        <w:t>9</w:t>
      </w:r>
      <w:r w:rsidR="00667FFE" w:rsidRPr="00A63560">
        <w:rPr>
          <w:sz w:val="26"/>
          <w:szCs w:val="26"/>
        </w:rPr>
        <w:t>.</w:t>
      </w:r>
      <w:r w:rsidRPr="00A63560">
        <w:rPr>
          <w:sz w:val="26"/>
          <w:szCs w:val="26"/>
        </w:rPr>
        <w:t>7</w:t>
      </w:r>
      <w:r w:rsidR="00667FFE" w:rsidRPr="00A63560">
        <w:rPr>
          <w:sz w:val="26"/>
          <w:szCs w:val="26"/>
        </w:rPr>
        <w:t>.</w:t>
      </w:r>
      <w:r w:rsidR="004E55F3" w:rsidRPr="00A63560">
        <w:rPr>
          <w:sz w:val="26"/>
          <w:szCs w:val="26"/>
        </w:rPr>
        <w:t>1.</w:t>
      </w:r>
      <w:r w:rsidR="00667FFE" w:rsidRPr="00A63560">
        <w:rPr>
          <w:sz w:val="26"/>
          <w:szCs w:val="26"/>
        </w:rPr>
        <w:t>3.</w:t>
      </w:r>
      <w:r w:rsidR="00667FFE" w:rsidRPr="00A63560">
        <w:rPr>
          <w:sz w:val="26"/>
          <w:szCs w:val="26"/>
        </w:rPr>
        <w:tab/>
        <w:t>внешняя экспертиза публикаций и представление ее результатов Комиссии по надбавкам.</w:t>
      </w:r>
    </w:p>
    <w:p w14:paraId="5AFDDB0E" w14:textId="77777777" w:rsidR="000E5401" w:rsidRPr="00A63560" w:rsidRDefault="00593888" w:rsidP="00A94D65">
      <w:pPr>
        <w:pStyle w:val="a3"/>
        <w:contextualSpacing/>
        <w:rPr>
          <w:sz w:val="26"/>
          <w:szCs w:val="26"/>
        </w:rPr>
      </w:pPr>
      <w:r w:rsidRPr="00A63560">
        <w:rPr>
          <w:sz w:val="26"/>
          <w:szCs w:val="26"/>
        </w:rPr>
        <w:t>9</w:t>
      </w:r>
      <w:r w:rsidR="004E55F3" w:rsidRPr="00A63560">
        <w:rPr>
          <w:sz w:val="26"/>
          <w:szCs w:val="26"/>
        </w:rPr>
        <w:t>.</w:t>
      </w:r>
      <w:r w:rsidRPr="00A63560">
        <w:rPr>
          <w:sz w:val="26"/>
          <w:szCs w:val="26"/>
        </w:rPr>
        <w:t>7</w:t>
      </w:r>
      <w:r w:rsidR="004E55F3" w:rsidRPr="00A63560">
        <w:rPr>
          <w:sz w:val="26"/>
          <w:szCs w:val="26"/>
        </w:rPr>
        <w:t xml:space="preserve">.2. </w:t>
      </w:r>
      <w:r w:rsidR="000E5401" w:rsidRPr="00A63560">
        <w:rPr>
          <w:sz w:val="26"/>
          <w:szCs w:val="26"/>
        </w:rPr>
        <w:t xml:space="preserve">по номинации, указанной в подпункте </w:t>
      </w:r>
      <w:r w:rsidRPr="00A63560">
        <w:rPr>
          <w:sz w:val="26"/>
          <w:szCs w:val="26"/>
        </w:rPr>
        <w:t>9</w:t>
      </w:r>
      <w:r w:rsidR="000E5401" w:rsidRPr="00A63560">
        <w:rPr>
          <w:sz w:val="26"/>
          <w:szCs w:val="26"/>
        </w:rPr>
        <w:t xml:space="preserve">.2.2 пункта </w:t>
      </w:r>
      <w:r w:rsidRPr="00A63560">
        <w:rPr>
          <w:sz w:val="26"/>
          <w:szCs w:val="26"/>
        </w:rPr>
        <w:t>9</w:t>
      </w:r>
      <w:r w:rsidR="000E5401" w:rsidRPr="00A63560">
        <w:rPr>
          <w:sz w:val="26"/>
          <w:szCs w:val="26"/>
        </w:rPr>
        <w:t>.2 Положения:</w:t>
      </w:r>
    </w:p>
    <w:p w14:paraId="57C9909C" w14:textId="19854DDC" w:rsidR="000E5401" w:rsidRPr="00A63560" w:rsidRDefault="00593888" w:rsidP="00A94D65">
      <w:pPr>
        <w:pStyle w:val="a3"/>
        <w:contextualSpacing/>
        <w:rPr>
          <w:sz w:val="26"/>
          <w:szCs w:val="26"/>
        </w:rPr>
      </w:pPr>
      <w:r w:rsidRPr="00A63560">
        <w:rPr>
          <w:sz w:val="26"/>
          <w:szCs w:val="26"/>
        </w:rPr>
        <w:t>9</w:t>
      </w:r>
      <w:r w:rsidR="000E5401" w:rsidRPr="00A63560">
        <w:rPr>
          <w:sz w:val="26"/>
          <w:szCs w:val="26"/>
        </w:rPr>
        <w:t>.</w:t>
      </w:r>
      <w:r w:rsidRPr="00A63560">
        <w:rPr>
          <w:sz w:val="26"/>
          <w:szCs w:val="26"/>
        </w:rPr>
        <w:t>7</w:t>
      </w:r>
      <w:r w:rsidR="000E5401" w:rsidRPr="00A63560">
        <w:rPr>
          <w:sz w:val="26"/>
          <w:szCs w:val="26"/>
        </w:rPr>
        <w:t>.2.1. внутренняя экспертная оценка монографий Советом Программы «Научный фонд НИУ ВШЭ»;</w:t>
      </w:r>
    </w:p>
    <w:p w14:paraId="6ABD996B" w14:textId="77777777" w:rsidR="000E5401" w:rsidRPr="00A63560" w:rsidRDefault="00593888" w:rsidP="00A94D65">
      <w:pPr>
        <w:pStyle w:val="a3"/>
        <w:contextualSpacing/>
        <w:rPr>
          <w:sz w:val="26"/>
          <w:szCs w:val="26"/>
        </w:rPr>
      </w:pPr>
      <w:r w:rsidRPr="00A63560">
        <w:rPr>
          <w:sz w:val="26"/>
          <w:szCs w:val="26"/>
        </w:rPr>
        <w:t>9</w:t>
      </w:r>
      <w:r w:rsidR="000E5401" w:rsidRPr="00A63560">
        <w:rPr>
          <w:sz w:val="26"/>
          <w:szCs w:val="26"/>
        </w:rPr>
        <w:t>.</w:t>
      </w:r>
      <w:r w:rsidRPr="00A63560">
        <w:rPr>
          <w:sz w:val="26"/>
          <w:szCs w:val="26"/>
        </w:rPr>
        <w:t>7</w:t>
      </w:r>
      <w:r w:rsidR="000E5401" w:rsidRPr="00A63560">
        <w:rPr>
          <w:sz w:val="26"/>
          <w:szCs w:val="26"/>
        </w:rPr>
        <w:t>.2.2. внешняя экспертиза публикаций и представление ее результатов Комиссии по надбавкам.</w:t>
      </w:r>
    </w:p>
    <w:p w14:paraId="06B39B88" w14:textId="77777777" w:rsidR="00667FFE" w:rsidRPr="00A63560" w:rsidRDefault="00593888" w:rsidP="00A94D65">
      <w:pPr>
        <w:pStyle w:val="a3"/>
        <w:contextualSpacing/>
        <w:rPr>
          <w:sz w:val="26"/>
          <w:szCs w:val="26"/>
        </w:rPr>
      </w:pPr>
      <w:r w:rsidRPr="00A63560">
        <w:rPr>
          <w:sz w:val="26"/>
          <w:szCs w:val="26"/>
        </w:rPr>
        <w:t>9</w:t>
      </w:r>
      <w:r w:rsidR="00667FFE" w:rsidRPr="00A63560">
        <w:rPr>
          <w:sz w:val="26"/>
          <w:szCs w:val="26"/>
        </w:rPr>
        <w:t>.</w:t>
      </w:r>
      <w:r w:rsidRPr="00A63560">
        <w:rPr>
          <w:sz w:val="26"/>
          <w:szCs w:val="26"/>
        </w:rPr>
        <w:t>8</w:t>
      </w:r>
      <w:r w:rsidR="00667FFE" w:rsidRPr="00A63560">
        <w:rPr>
          <w:sz w:val="26"/>
          <w:szCs w:val="26"/>
        </w:rPr>
        <w:t>. В случае подачи дополненных или переработанных изданий, на дальнейшую экспертизу отправляется публикация, если в ней изменено более 30% текста.</w:t>
      </w:r>
    </w:p>
    <w:p w14:paraId="336254F9" w14:textId="77777777" w:rsidR="00667FFE" w:rsidRPr="00A63560" w:rsidRDefault="00593888" w:rsidP="00A94D65">
      <w:pPr>
        <w:pStyle w:val="a3"/>
        <w:contextualSpacing/>
        <w:rPr>
          <w:sz w:val="26"/>
          <w:szCs w:val="26"/>
        </w:rPr>
      </w:pPr>
      <w:r w:rsidRPr="00A63560">
        <w:rPr>
          <w:sz w:val="26"/>
          <w:szCs w:val="26"/>
        </w:rPr>
        <w:t>9</w:t>
      </w:r>
      <w:r w:rsidR="00667FFE" w:rsidRPr="00A63560">
        <w:rPr>
          <w:sz w:val="26"/>
          <w:szCs w:val="26"/>
        </w:rPr>
        <w:t>.</w:t>
      </w:r>
      <w:r w:rsidRPr="00A63560">
        <w:rPr>
          <w:sz w:val="26"/>
          <w:szCs w:val="26"/>
        </w:rPr>
        <w:t>9</w:t>
      </w:r>
      <w:r w:rsidR="00667FFE" w:rsidRPr="00A63560">
        <w:rPr>
          <w:sz w:val="26"/>
          <w:szCs w:val="26"/>
        </w:rPr>
        <w:t>.</w:t>
      </w:r>
      <w:r w:rsidR="00667FFE" w:rsidRPr="00A63560">
        <w:rPr>
          <w:sz w:val="26"/>
          <w:szCs w:val="26"/>
        </w:rPr>
        <w:tab/>
        <w:t>Надбавка за академические успехи и вклад в научную репутацию НИУ ВШЭ не устанавливается соавтору(-ам) в случае подачи публикации, за которую уже установлена надбавка другому соавтору(-ам) в предыдущей кампании по академическим надбавкам.</w:t>
      </w:r>
    </w:p>
    <w:p w14:paraId="5E62A082" w14:textId="77777777" w:rsidR="00667FFE" w:rsidRPr="00A63560" w:rsidRDefault="00593888" w:rsidP="00A94D65">
      <w:pPr>
        <w:pStyle w:val="a3"/>
        <w:contextualSpacing/>
        <w:rPr>
          <w:sz w:val="26"/>
          <w:szCs w:val="26"/>
        </w:rPr>
      </w:pPr>
      <w:r w:rsidRPr="00A63560">
        <w:rPr>
          <w:sz w:val="26"/>
          <w:szCs w:val="26"/>
        </w:rPr>
        <w:t>9</w:t>
      </w:r>
      <w:r w:rsidR="00667FFE" w:rsidRPr="00A63560">
        <w:rPr>
          <w:sz w:val="26"/>
          <w:szCs w:val="26"/>
        </w:rPr>
        <w:t>.</w:t>
      </w:r>
      <w:r w:rsidRPr="00A63560">
        <w:rPr>
          <w:sz w:val="26"/>
          <w:szCs w:val="26"/>
        </w:rPr>
        <w:t>10</w:t>
      </w:r>
      <w:r w:rsidR="00667FFE" w:rsidRPr="00A63560">
        <w:rPr>
          <w:sz w:val="26"/>
          <w:szCs w:val="26"/>
        </w:rPr>
        <w:t>.</w:t>
      </w:r>
      <w:r w:rsidR="00667FFE" w:rsidRPr="00A63560">
        <w:rPr>
          <w:sz w:val="26"/>
          <w:szCs w:val="26"/>
        </w:rPr>
        <w:tab/>
        <w:t>При повторной подаче заявителем на надбавку за академические успехи и вклад в научную репутацию НИУ ВШЭ публикации, отклоненной в предыдущий год Комиссией по надбавкам на основании отрицательных результатов экспертизы, эта публикация на повторную экспертизу не направляется.</w:t>
      </w:r>
    </w:p>
    <w:p w14:paraId="08B48315" w14:textId="77777777" w:rsidR="00667FFE" w:rsidRPr="00A63560" w:rsidRDefault="00593888" w:rsidP="00A94D65">
      <w:pPr>
        <w:pStyle w:val="a3"/>
        <w:contextualSpacing/>
        <w:rPr>
          <w:sz w:val="26"/>
          <w:szCs w:val="26"/>
        </w:rPr>
      </w:pPr>
      <w:r w:rsidRPr="00A63560">
        <w:rPr>
          <w:sz w:val="26"/>
          <w:szCs w:val="26"/>
        </w:rPr>
        <w:t>9</w:t>
      </w:r>
      <w:r w:rsidR="00667FFE" w:rsidRPr="00A63560">
        <w:rPr>
          <w:sz w:val="26"/>
          <w:szCs w:val="26"/>
        </w:rPr>
        <w:t>.</w:t>
      </w:r>
      <w:r w:rsidRPr="00A63560">
        <w:rPr>
          <w:sz w:val="26"/>
          <w:szCs w:val="26"/>
        </w:rPr>
        <w:t>11</w:t>
      </w:r>
      <w:r w:rsidR="00667FFE" w:rsidRPr="00A63560">
        <w:rPr>
          <w:sz w:val="26"/>
          <w:szCs w:val="26"/>
        </w:rPr>
        <w:t>.</w:t>
      </w:r>
      <w:r w:rsidR="00667FFE" w:rsidRPr="00A63560">
        <w:rPr>
          <w:sz w:val="26"/>
          <w:szCs w:val="26"/>
        </w:rPr>
        <w:tab/>
        <w:t>Размер надбавки за академические успехи и вклад в научную репутацию НИУ ВШЭ, устанавливаемой заявителю за публикацию, написанную в соавторстве, определяется следующим образом:</w:t>
      </w:r>
    </w:p>
    <w:p w14:paraId="101566AB" w14:textId="77777777" w:rsidR="00667FFE" w:rsidRPr="00A63560" w:rsidRDefault="00593888" w:rsidP="00A94D65">
      <w:pPr>
        <w:pStyle w:val="a3"/>
        <w:contextualSpacing/>
        <w:rPr>
          <w:sz w:val="26"/>
          <w:szCs w:val="26"/>
        </w:rPr>
      </w:pPr>
      <w:r w:rsidRPr="00A63560">
        <w:rPr>
          <w:sz w:val="26"/>
          <w:szCs w:val="26"/>
        </w:rPr>
        <w:t>9</w:t>
      </w:r>
      <w:r w:rsidR="00667FFE" w:rsidRPr="00A63560">
        <w:rPr>
          <w:sz w:val="26"/>
          <w:szCs w:val="26"/>
        </w:rPr>
        <w:t>.</w:t>
      </w:r>
      <w:r w:rsidRPr="00A63560">
        <w:rPr>
          <w:sz w:val="26"/>
          <w:szCs w:val="26"/>
        </w:rPr>
        <w:t>11</w:t>
      </w:r>
      <w:r w:rsidR="00667FFE" w:rsidRPr="00A63560">
        <w:rPr>
          <w:sz w:val="26"/>
          <w:szCs w:val="26"/>
        </w:rPr>
        <w:t>.1. полный размер надбавки делится на количество соавторов, претендующих на получение данной надбавки и являющихся штатными работниками НИУ ВШЭ, статус которых удовлетворяет условиям пункта 5.3 Положения, и умножается на коэффициент 1,25. Если соавтор(-ы) по каким-либо причинам не подают заявление о надбавке, то надбавка устанавливается одному автору, претендующему на надбавку, в рассчитанном размере;</w:t>
      </w:r>
    </w:p>
    <w:p w14:paraId="20105DC7" w14:textId="77777777" w:rsidR="00667FFE" w:rsidRPr="00A63560" w:rsidRDefault="00593888" w:rsidP="00A94D65">
      <w:pPr>
        <w:pStyle w:val="a3"/>
        <w:contextualSpacing/>
        <w:rPr>
          <w:sz w:val="26"/>
          <w:szCs w:val="26"/>
        </w:rPr>
      </w:pPr>
      <w:r w:rsidRPr="00A63560">
        <w:rPr>
          <w:sz w:val="26"/>
          <w:szCs w:val="26"/>
        </w:rPr>
        <w:t>9</w:t>
      </w:r>
      <w:r w:rsidR="00667FFE" w:rsidRPr="00A63560">
        <w:rPr>
          <w:sz w:val="26"/>
          <w:szCs w:val="26"/>
        </w:rPr>
        <w:t>.</w:t>
      </w:r>
      <w:r w:rsidRPr="00A63560">
        <w:rPr>
          <w:sz w:val="26"/>
          <w:szCs w:val="26"/>
        </w:rPr>
        <w:t>11</w:t>
      </w:r>
      <w:r w:rsidR="00667FFE" w:rsidRPr="00A63560">
        <w:rPr>
          <w:sz w:val="26"/>
          <w:szCs w:val="26"/>
        </w:rPr>
        <w:t>.2. в полном размере одному автору, являющемуся штатным работником НИУ ВШЭ, статус которого удовлетворяет условиям пункта 5.3 Положения, если статус прочих соавторов(-а) не соответствует условиям пунктов 5.</w:t>
      </w:r>
      <w:r w:rsidR="00183E64" w:rsidRPr="00A63560">
        <w:rPr>
          <w:sz w:val="26"/>
          <w:szCs w:val="26"/>
        </w:rPr>
        <w:t xml:space="preserve">2 </w:t>
      </w:r>
      <w:r w:rsidR="00667FFE" w:rsidRPr="00A63560">
        <w:rPr>
          <w:sz w:val="26"/>
          <w:szCs w:val="26"/>
        </w:rPr>
        <w:t>- 5.</w:t>
      </w:r>
      <w:r w:rsidR="00183E64" w:rsidRPr="00A63560">
        <w:rPr>
          <w:sz w:val="26"/>
          <w:szCs w:val="26"/>
        </w:rPr>
        <w:t>5</w:t>
      </w:r>
      <w:r w:rsidR="00667FFE" w:rsidRPr="00A63560">
        <w:rPr>
          <w:sz w:val="26"/>
        </w:rPr>
        <w:t xml:space="preserve"> </w:t>
      </w:r>
      <w:r w:rsidR="00667FFE" w:rsidRPr="00A63560">
        <w:rPr>
          <w:sz w:val="26"/>
          <w:szCs w:val="26"/>
        </w:rPr>
        <w:t>Положения.</w:t>
      </w:r>
    </w:p>
    <w:p w14:paraId="2EEA62DA" w14:textId="77777777" w:rsidR="00667FFE" w:rsidRPr="00A63560" w:rsidRDefault="00593888" w:rsidP="00A94D65">
      <w:pPr>
        <w:pStyle w:val="a3"/>
        <w:contextualSpacing/>
        <w:rPr>
          <w:sz w:val="26"/>
          <w:szCs w:val="26"/>
        </w:rPr>
      </w:pPr>
      <w:r w:rsidRPr="00A63560">
        <w:rPr>
          <w:sz w:val="26"/>
          <w:szCs w:val="26"/>
        </w:rPr>
        <w:t>9</w:t>
      </w:r>
      <w:r w:rsidR="00667FFE" w:rsidRPr="00A63560">
        <w:rPr>
          <w:sz w:val="26"/>
          <w:szCs w:val="26"/>
        </w:rPr>
        <w:t>.1</w:t>
      </w:r>
      <w:r w:rsidRPr="00A63560">
        <w:rPr>
          <w:sz w:val="26"/>
          <w:szCs w:val="26"/>
        </w:rPr>
        <w:t>2</w:t>
      </w:r>
      <w:r w:rsidR="00667FFE" w:rsidRPr="00A63560">
        <w:rPr>
          <w:sz w:val="26"/>
          <w:szCs w:val="26"/>
        </w:rPr>
        <w:t>.</w:t>
      </w:r>
      <w:r w:rsidR="00667FFE" w:rsidRPr="00A63560">
        <w:rPr>
          <w:sz w:val="26"/>
          <w:szCs w:val="26"/>
        </w:rPr>
        <w:tab/>
        <w:t xml:space="preserve">Надбавка за академические успехи и вклад в научную репутацию НИУ ВШЭ выплачивается ежемесячно пропорционально отработанному </w:t>
      </w:r>
      <w:r w:rsidR="00417625" w:rsidRPr="00A63560">
        <w:rPr>
          <w:sz w:val="26"/>
          <w:szCs w:val="26"/>
        </w:rPr>
        <w:t xml:space="preserve">рабочему </w:t>
      </w:r>
      <w:r w:rsidR="00667FFE" w:rsidRPr="00A63560">
        <w:rPr>
          <w:sz w:val="26"/>
          <w:szCs w:val="26"/>
        </w:rPr>
        <w:t>времени и включается в расчет средней заработной платы.</w:t>
      </w:r>
    </w:p>
    <w:p w14:paraId="70DF0A94" w14:textId="77777777" w:rsidR="00667FFE" w:rsidRPr="00A63560" w:rsidRDefault="00667FFE" w:rsidP="00A94D65">
      <w:pPr>
        <w:pStyle w:val="a3"/>
        <w:ind w:firstLine="0"/>
        <w:contextualSpacing/>
        <w:jc w:val="center"/>
        <w:rPr>
          <w:b/>
          <w:sz w:val="26"/>
          <w:szCs w:val="26"/>
        </w:rPr>
      </w:pPr>
    </w:p>
    <w:p w14:paraId="37A5B140" w14:textId="77777777" w:rsidR="00667FFE" w:rsidRPr="00A63560" w:rsidRDefault="00667FFE" w:rsidP="00A94D65">
      <w:pPr>
        <w:pStyle w:val="a3"/>
        <w:ind w:firstLine="0"/>
        <w:contextualSpacing/>
        <w:jc w:val="center"/>
        <w:rPr>
          <w:b/>
          <w:sz w:val="26"/>
          <w:szCs w:val="26"/>
        </w:rPr>
      </w:pPr>
    </w:p>
    <w:p w14:paraId="6A8DA3DD" w14:textId="77777777" w:rsidR="00667FFE" w:rsidRPr="00A63560" w:rsidRDefault="00667FFE" w:rsidP="00A94D65">
      <w:pPr>
        <w:pStyle w:val="a3"/>
        <w:ind w:firstLine="0"/>
        <w:contextualSpacing/>
        <w:jc w:val="center"/>
        <w:rPr>
          <w:b/>
          <w:sz w:val="26"/>
          <w:szCs w:val="26"/>
        </w:rPr>
      </w:pPr>
      <w:r w:rsidRPr="00A63560">
        <w:rPr>
          <w:b/>
          <w:sz w:val="26"/>
          <w:szCs w:val="26"/>
        </w:rPr>
        <w:lastRenderedPageBreak/>
        <w:t>1</w:t>
      </w:r>
      <w:r w:rsidR="00593888" w:rsidRPr="00A63560">
        <w:rPr>
          <w:b/>
          <w:sz w:val="26"/>
          <w:szCs w:val="26"/>
        </w:rPr>
        <w:t>0</w:t>
      </w:r>
      <w:r w:rsidRPr="00A63560">
        <w:rPr>
          <w:b/>
          <w:sz w:val="26"/>
          <w:szCs w:val="26"/>
        </w:rPr>
        <w:t>. УСЛОВИЯ УСТАНОВЛЕНИЯ НАДБАВКИ ЗА ПУБЛИКАЦИЮ В МЕЖДУНАРОДНОМ РЕЦЕНЗИРУЕМОМ НАУЧНОМ ИЗДАНИИ</w:t>
      </w:r>
      <w:r w:rsidR="00F84509" w:rsidRPr="00A63560">
        <w:rPr>
          <w:rStyle w:val="a8"/>
          <w:b/>
          <w:sz w:val="26"/>
          <w:szCs w:val="26"/>
        </w:rPr>
        <w:footnoteReference w:id="15"/>
      </w:r>
    </w:p>
    <w:p w14:paraId="56D4374A" w14:textId="77777777" w:rsidR="00667FFE" w:rsidRPr="00A63560" w:rsidRDefault="00667FFE" w:rsidP="00A94D65">
      <w:pPr>
        <w:pStyle w:val="a3"/>
        <w:ind w:left="426" w:firstLine="0"/>
        <w:contextualSpacing/>
        <w:rPr>
          <w:b/>
          <w:sz w:val="26"/>
          <w:szCs w:val="26"/>
        </w:rPr>
      </w:pPr>
    </w:p>
    <w:p w14:paraId="265A0234" w14:textId="77777777" w:rsidR="00667FFE" w:rsidRPr="00A63560" w:rsidRDefault="00667FFE" w:rsidP="00A94D65">
      <w:pPr>
        <w:pStyle w:val="a3"/>
        <w:contextualSpacing/>
        <w:rPr>
          <w:sz w:val="26"/>
          <w:szCs w:val="26"/>
        </w:rPr>
      </w:pPr>
      <w:r w:rsidRPr="00A63560">
        <w:rPr>
          <w:sz w:val="26"/>
          <w:szCs w:val="26"/>
        </w:rPr>
        <w:t>1</w:t>
      </w:r>
      <w:r w:rsidR="00593888" w:rsidRPr="00A63560">
        <w:rPr>
          <w:sz w:val="26"/>
          <w:szCs w:val="26"/>
        </w:rPr>
        <w:t>0</w:t>
      </w:r>
      <w:r w:rsidRPr="00A63560">
        <w:rPr>
          <w:sz w:val="26"/>
          <w:szCs w:val="26"/>
        </w:rPr>
        <w:t>.1.</w:t>
      </w:r>
      <w:r w:rsidRPr="00A63560">
        <w:rPr>
          <w:sz w:val="26"/>
          <w:szCs w:val="26"/>
        </w:rPr>
        <w:tab/>
      </w:r>
      <w:r w:rsidR="0027368A" w:rsidRPr="00A63560">
        <w:rPr>
          <w:sz w:val="26"/>
          <w:szCs w:val="26"/>
        </w:rPr>
        <w:t>Н</w:t>
      </w:r>
      <w:r w:rsidRPr="00A63560">
        <w:rPr>
          <w:sz w:val="26"/>
          <w:szCs w:val="26"/>
        </w:rPr>
        <w:t xml:space="preserve">адбавка за публикацию в международном рецензируемом научном издании </w:t>
      </w:r>
      <w:r w:rsidR="00510F50" w:rsidRPr="00A63560">
        <w:rPr>
          <w:sz w:val="26"/>
          <w:szCs w:val="26"/>
        </w:rPr>
        <w:t>(далее –</w:t>
      </w:r>
      <w:r w:rsidR="0027368A" w:rsidRPr="00A63560">
        <w:rPr>
          <w:sz w:val="26"/>
          <w:szCs w:val="26"/>
        </w:rPr>
        <w:t xml:space="preserve"> </w:t>
      </w:r>
      <w:r w:rsidR="00510F50" w:rsidRPr="00A63560">
        <w:rPr>
          <w:sz w:val="26"/>
          <w:szCs w:val="26"/>
        </w:rPr>
        <w:t xml:space="preserve">надбавка 3 уровня) </w:t>
      </w:r>
      <w:r w:rsidRPr="00A63560">
        <w:rPr>
          <w:sz w:val="26"/>
          <w:szCs w:val="26"/>
        </w:rPr>
        <w:t>может быть установлена</w:t>
      </w:r>
      <w:r w:rsidR="006B637C" w:rsidRPr="00A63560">
        <w:t xml:space="preserve"> </w:t>
      </w:r>
      <w:r w:rsidR="006B637C" w:rsidRPr="00A63560">
        <w:rPr>
          <w:sz w:val="26"/>
          <w:szCs w:val="26"/>
        </w:rPr>
        <w:t>за следующие типы публикаций:</w:t>
      </w:r>
    </w:p>
    <w:p w14:paraId="66134314" w14:textId="16696562" w:rsidR="00667FFE" w:rsidRPr="00A63560" w:rsidRDefault="00667FFE" w:rsidP="00A94D65">
      <w:pPr>
        <w:pStyle w:val="a3"/>
        <w:tabs>
          <w:tab w:val="left" w:pos="1701"/>
        </w:tabs>
        <w:ind w:firstLine="851"/>
        <w:contextualSpacing/>
        <w:rPr>
          <w:sz w:val="26"/>
          <w:szCs w:val="26"/>
        </w:rPr>
      </w:pPr>
      <w:r w:rsidRPr="00A63560">
        <w:rPr>
          <w:sz w:val="26"/>
          <w:szCs w:val="26"/>
        </w:rPr>
        <w:t>1</w:t>
      </w:r>
      <w:r w:rsidR="00593888" w:rsidRPr="00A63560">
        <w:rPr>
          <w:sz w:val="26"/>
          <w:szCs w:val="26"/>
        </w:rPr>
        <w:t>0</w:t>
      </w:r>
      <w:r w:rsidRPr="00A63560">
        <w:rPr>
          <w:sz w:val="26"/>
          <w:szCs w:val="26"/>
        </w:rPr>
        <w:t>.1.1.</w:t>
      </w:r>
      <w:r w:rsidRPr="00A63560">
        <w:rPr>
          <w:sz w:val="26"/>
          <w:szCs w:val="26"/>
        </w:rPr>
        <w:tab/>
      </w:r>
      <w:r w:rsidRPr="00A63560">
        <w:rPr>
          <w:bCs/>
          <w:sz w:val="26"/>
          <w:szCs w:val="26"/>
        </w:rPr>
        <w:t xml:space="preserve">статьи (article) и </w:t>
      </w:r>
      <w:r w:rsidR="006B637C" w:rsidRPr="00A63560">
        <w:rPr>
          <w:bCs/>
          <w:sz w:val="26"/>
          <w:szCs w:val="26"/>
        </w:rPr>
        <w:t xml:space="preserve">научные обзоры (review, за исключением book review) </w:t>
      </w:r>
      <w:r w:rsidRPr="00A63560">
        <w:rPr>
          <w:bCs/>
          <w:sz w:val="26"/>
          <w:szCs w:val="26"/>
        </w:rPr>
        <w:t xml:space="preserve">в рецензируемых научных журналах, </w:t>
      </w:r>
      <w:r w:rsidR="006B637C" w:rsidRPr="00A63560">
        <w:rPr>
          <w:bCs/>
          <w:sz w:val="26"/>
          <w:szCs w:val="26"/>
        </w:rPr>
        <w:t xml:space="preserve">включенных в </w:t>
      </w:r>
      <w:r w:rsidR="009C1223" w:rsidRPr="00A63560">
        <w:rPr>
          <w:bCs/>
          <w:sz w:val="26"/>
          <w:szCs w:val="26"/>
        </w:rPr>
        <w:t>С</w:t>
      </w:r>
      <w:r w:rsidR="006B637C" w:rsidRPr="00A63560">
        <w:rPr>
          <w:bCs/>
          <w:sz w:val="26"/>
          <w:szCs w:val="26"/>
        </w:rPr>
        <w:t>писок учитываемых журналов</w:t>
      </w:r>
      <w:r w:rsidR="006B637C" w:rsidRPr="00A63560">
        <w:rPr>
          <w:sz w:val="26"/>
          <w:szCs w:val="26"/>
        </w:rPr>
        <w:t xml:space="preserve">; </w:t>
      </w:r>
      <w:r w:rsidRPr="00A63560">
        <w:rPr>
          <w:sz w:val="26"/>
          <w:szCs w:val="26"/>
        </w:rPr>
        <w:t xml:space="preserve"> </w:t>
      </w:r>
    </w:p>
    <w:p w14:paraId="0C014D55" w14:textId="77777777" w:rsidR="00BE1468" w:rsidRPr="00A63560" w:rsidRDefault="00667FFE" w:rsidP="00A94D65">
      <w:pPr>
        <w:pStyle w:val="a3"/>
        <w:tabs>
          <w:tab w:val="left" w:pos="1701"/>
        </w:tabs>
        <w:ind w:firstLine="851"/>
        <w:contextualSpacing/>
        <w:rPr>
          <w:sz w:val="26"/>
          <w:szCs w:val="26"/>
        </w:rPr>
      </w:pPr>
      <w:r w:rsidRPr="00A63560">
        <w:rPr>
          <w:sz w:val="26"/>
          <w:szCs w:val="26"/>
        </w:rPr>
        <w:t>1</w:t>
      </w:r>
      <w:r w:rsidR="00593888" w:rsidRPr="00A63560">
        <w:rPr>
          <w:sz w:val="26"/>
          <w:szCs w:val="26"/>
        </w:rPr>
        <w:t>0</w:t>
      </w:r>
      <w:r w:rsidRPr="00A63560">
        <w:rPr>
          <w:sz w:val="26"/>
          <w:szCs w:val="26"/>
        </w:rPr>
        <w:t>.1.2.</w:t>
      </w:r>
      <w:r w:rsidRPr="00A63560">
        <w:rPr>
          <w:sz w:val="26"/>
          <w:szCs w:val="26"/>
        </w:rPr>
        <w:tab/>
      </w:r>
      <w:r w:rsidR="00BE1468" w:rsidRPr="00A63560">
        <w:rPr>
          <w:sz w:val="26"/>
          <w:szCs w:val="26"/>
        </w:rPr>
        <w:t>монографии или учебн</w:t>
      </w:r>
      <w:r w:rsidR="00865C1E" w:rsidRPr="00A63560">
        <w:rPr>
          <w:sz w:val="26"/>
          <w:szCs w:val="26"/>
        </w:rPr>
        <w:t xml:space="preserve">ики (в том числе написанные в соавторстве, но не более 4 авторов на книгу), выпущенные издательствами </w:t>
      </w:r>
      <w:r w:rsidR="00BE1468" w:rsidRPr="00A63560">
        <w:rPr>
          <w:sz w:val="26"/>
          <w:szCs w:val="26"/>
        </w:rPr>
        <w:t xml:space="preserve">в соответствии со Списком </w:t>
      </w:r>
      <w:r w:rsidR="00865C1E" w:rsidRPr="00A63560">
        <w:rPr>
          <w:sz w:val="26"/>
          <w:szCs w:val="26"/>
        </w:rPr>
        <w:t xml:space="preserve">учитываемых </w:t>
      </w:r>
      <w:r w:rsidR="00205AF8" w:rsidRPr="00A63560">
        <w:rPr>
          <w:sz w:val="26"/>
          <w:szCs w:val="26"/>
        </w:rPr>
        <w:t>издательств</w:t>
      </w:r>
      <w:r w:rsidR="00BE1468" w:rsidRPr="00A63560">
        <w:rPr>
          <w:sz w:val="26"/>
          <w:szCs w:val="26"/>
        </w:rPr>
        <w:t>;</w:t>
      </w:r>
    </w:p>
    <w:p w14:paraId="29005B0C" w14:textId="77777777" w:rsidR="00667FFE" w:rsidRPr="00A63560" w:rsidRDefault="00667FFE" w:rsidP="00A94D65">
      <w:pPr>
        <w:pStyle w:val="a3"/>
        <w:tabs>
          <w:tab w:val="left" w:pos="1701"/>
        </w:tabs>
        <w:ind w:firstLine="851"/>
        <w:contextualSpacing/>
        <w:rPr>
          <w:sz w:val="26"/>
          <w:szCs w:val="26"/>
        </w:rPr>
      </w:pPr>
      <w:r w:rsidRPr="00A63560">
        <w:rPr>
          <w:sz w:val="26"/>
          <w:szCs w:val="26"/>
        </w:rPr>
        <w:t>1</w:t>
      </w:r>
      <w:r w:rsidR="00593888" w:rsidRPr="00A63560">
        <w:rPr>
          <w:sz w:val="26"/>
          <w:szCs w:val="26"/>
        </w:rPr>
        <w:t>0</w:t>
      </w:r>
      <w:r w:rsidRPr="00A63560">
        <w:rPr>
          <w:sz w:val="26"/>
          <w:szCs w:val="26"/>
        </w:rPr>
        <w:t>.1.3.</w:t>
      </w:r>
      <w:r w:rsidRPr="00A63560">
        <w:rPr>
          <w:sz w:val="26"/>
          <w:szCs w:val="26"/>
        </w:rPr>
        <w:tab/>
      </w:r>
      <w:r w:rsidR="006B637C" w:rsidRPr="00A63560">
        <w:rPr>
          <w:sz w:val="26"/>
          <w:szCs w:val="26"/>
        </w:rPr>
        <w:t>устные доклады</w:t>
      </w:r>
      <w:r w:rsidR="006B637C" w:rsidRPr="00A63560" w:rsidDel="004A006A">
        <w:rPr>
          <w:sz w:val="26"/>
          <w:szCs w:val="26"/>
        </w:rPr>
        <w:t xml:space="preserve"> </w:t>
      </w:r>
      <w:r w:rsidR="006B637C" w:rsidRPr="00A63560">
        <w:rPr>
          <w:sz w:val="26"/>
          <w:szCs w:val="26"/>
        </w:rPr>
        <w:t>(oral/spotlight) в основной программе конференций из Списка учитываемых конференций в области компьютерных наук (</w:t>
      </w:r>
      <w:r w:rsidR="006B637C" w:rsidRPr="00A63560">
        <w:rPr>
          <w:sz w:val="26"/>
          <w:szCs w:val="26"/>
          <w:lang w:val="en-US"/>
        </w:rPr>
        <w:t>CS</w:t>
      </w:r>
      <w:r w:rsidR="006B637C" w:rsidRPr="00A63560">
        <w:rPr>
          <w:sz w:val="26"/>
          <w:szCs w:val="26"/>
        </w:rPr>
        <w:t xml:space="preserve">), </w:t>
      </w:r>
      <w:r w:rsidRPr="00A63560">
        <w:rPr>
          <w:sz w:val="26"/>
          <w:szCs w:val="26"/>
        </w:rPr>
        <w:t xml:space="preserve">опубликованные в сборниках конференций или </w:t>
      </w:r>
      <w:r w:rsidR="00804760" w:rsidRPr="00A63560">
        <w:rPr>
          <w:sz w:val="26"/>
          <w:szCs w:val="26"/>
        </w:rPr>
        <w:t>международных</w:t>
      </w:r>
      <w:r w:rsidRPr="00A63560">
        <w:rPr>
          <w:sz w:val="26"/>
          <w:szCs w:val="26"/>
        </w:rPr>
        <w:t xml:space="preserve"> журналах</w:t>
      </w:r>
      <w:r w:rsidR="000B74F1" w:rsidRPr="00A63560">
        <w:rPr>
          <w:sz w:val="26"/>
          <w:szCs w:val="26"/>
        </w:rPr>
        <w:t xml:space="preserve">, прошедшие процедуру рецензирования. </w:t>
      </w:r>
      <w:r w:rsidR="00E57FC0" w:rsidRPr="00A63560">
        <w:rPr>
          <w:sz w:val="26"/>
          <w:szCs w:val="26"/>
        </w:rPr>
        <w:t>При оценке работники УАЭ вправе запросить у заявителя рецензии, предоставляемые редакцией соответствующего журнала, получаемые при прохождении публикации в печать, в виде простых копий или переписки с рецензентами.</w:t>
      </w:r>
    </w:p>
    <w:p w14:paraId="0DB1926F" w14:textId="77777777" w:rsidR="00625A2C" w:rsidRPr="00A63560" w:rsidRDefault="00E2012B" w:rsidP="00A94D65">
      <w:pPr>
        <w:pStyle w:val="a3"/>
        <w:contextualSpacing/>
        <w:rPr>
          <w:sz w:val="26"/>
          <w:szCs w:val="26"/>
        </w:rPr>
      </w:pPr>
      <w:r w:rsidRPr="00A63560">
        <w:rPr>
          <w:sz w:val="26"/>
          <w:szCs w:val="26"/>
        </w:rPr>
        <w:t>П</w:t>
      </w:r>
      <w:r w:rsidR="00625A2C" w:rsidRPr="00A63560">
        <w:rPr>
          <w:sz w:val="26"/>
          <w:szCs w:val="26"/>
        </w:rPr>
        <w:t>остерн</w:t>
      </w:r>
      <w:r w:rsidRPr="00A63560">
        <w:rPr>
          <w:sz w:val="26"/>
          <w:szCs w:val="26"/>
        </w:rPr>
        <w:t xml:space="preserve">ые </w:t>
      </w:r>
      <w:r w:rsidR="00625A2C" w:rsidRPr="00A63560">
        <w:rPr>
          <w:sz w:val="26"/>
          <w:szCs w:val="26"/>
        </w:rPr>
        <w:t>доклад</w:t>
      </w:r>
      <w:r w:rsidRPr="00A63560">
        <w:rPr>
          <w:sz w:val="26"/>
          <w:szCs w:val="26"/>
        </w:rPr>
        <w:t>ы учитываются, если они сделаны на конференции по Computer Science уровня A* по рейтингу CORE, включены в основную программу и прошли стандартное рецензирование наравне с устными</w:t>
      </w:r>
      <w:r w:rsidR="002E6B63" w:rsidRPr="00A63560">
        <w:rPr>
          <w:sz w:val="26"/>
          <w:szCs w:val="26"/>
        </w:rPr>
        <w:t>.</w:t>
      </w:r>
    </w:p>
    <w:p w14:paraId="704B7334" w14:textId="36803485" w:rsidR="00667FFE" w:rsidRPr="00A63560" w:rsidRDefault="00667FFE" w:rsidP="00A94D65">
      <w:pPr>
        <w:pStyle w:val="a3"/>
        <w:contextualSpacing/>
        <w:rPr>
          <w:sz w:val="26"/>
          <w:szCs w:val="26"/>
        </w:rPr>
      </w:pPr>
      <w:r w:rsidRPr="00A63560">
        <w:rPr>
          <w:sz w:val="26"/>
          <w:szCs w:val="26"/>
        </w:rPr>
        <w:t>Не принимаются к рассмотрению на надбавк</w:t>
      </w:r>
      <w:r w:rsidR="00464528" w:rsidRPr="00A63560">
        <w:rPr>
          <w:sz w:val="26"/>
          <w:szCs w:val="26"/>
        </w:rPr>
        <w:t>у</w:t>
      </w:r>
      <w:r w:rsidRPr="00A63560">
        <w:rPr>
          <w:sz w:val="26"/>
          <w:szCs w:val="26"/>
        </w:rPr>
        <w:t xml:space="preserve"> 3 уровня доклады на конференциях на секциях молодых ученых (студенческих, предназначенных для аспирантов/постдоков (Doctoral Consortium) и т.п.), сателлитных мероприятиях, секциях кратких демонстраций и т.п. Решение </w:t>
      </w:r>
      <w:r w:rsidR="00376141" w:rsidRPr="00A63560">
        <w:rPr>
          <w:sz w:val="26"/>
          <w:szCs w:val="26"/>
        </w:rPr>
        <w:t>по иным</w:t>
      </w:r>
      <w:r w:rsidRPr="00A63560">
        <w:rPr>
          <w:sz w:val="26"/>
          <w:szCs w:val="26"/>
        </w:rPr>
        <w:t xml:space="preserve"> неучтенным случаям принимается Комиссией по надбавкам.</w:t>
      </w:r>
    </w:p>
    <w:p w14:paraId="198F8BA7" w14:textId="77777777" w:rsidR="00593888" w:rsidRPr="00A63560" w:rsidRDefault="00593888" w:rsidP="00A94D65">
      <w:pPr>
        <w:pStyle w:val="a3"/>
        <w:contextualSpacing/>
        <w:rPr>
          <w:sz w:val="26"/>
          <w:szCs w:val="26"/>
        </w:rPr>
      </w:pPr>
      <w:r w:rsidRPr="00A63560">
        <w:rPr>
          <w:sz w:val="26"/>
          <w:szCs w:val="26"/>
        </w:rPr>
        <w:t>10.2. Предметом оценки являются публикации работника</w:t>
      </w:r>
      <w:r w:rsidR="00CA1509" w:rsidRPr="00A63560">
        <w:rPr>
          <w:sz w:val="26"/>
          <w:szCs w:val="26"/>
        </w:rPr>
        <w:t xml:space="preserve">, </w:t>
      </w:r>
      <w:r w:rsidRPr="00A63560">
        <w:rPr>
          <w:sz w:val="26"/>
          <w:szCs w:val="26"/>
        </w:rPr>
        <w:t>соответств</w:t>
      </w:r>
      <w:r w:rsidR="00CA1509" w:rsidRPr="00A63560">
        <w:rPr>
          <w:sz w:val="26"/>
          <w:szCs w:val="26"/>
        </w:rPr>
        <w:t>ующие</w:t>
      </w:r>
      <w:r w:rsidRPr="00A63560">
        <w:rPr>
          <w:sz w:val="26"/>
          <w:szCs w:val="26"/>
        </w:rPr>
        <w:t xml:space="preserve"> </w:t>
      </w:r>
      <w:r w:rsidR="00857989" w:rsidRPr="00A63560">
        <w:rPr>
          <w:sz w:val="26"/>
          <w:szCs w:val="26"/>
        </w:rPr>
        <w:t>пункту 10.1</w:t>
      </w:r>
      <w:r w:rsidR="00915156" w:rsidRPr="00A63560">
        <w:rPr>
          <w:sz w:val="26"/>
          <w:szCs w:val="26"/>
        </w:rPr>
        <w:t xml:space="preserve"> Положения,</w:t>
      </w:r>
      <w:r w:rsidR="00857989" w:rsidRPr="00A63560">
        <w:rPr>
          <w:sz w:val="26"/>
          <w:szCs w:val="26"/>
        </w:rPr>
        <w:t xml:space="preserve"> и</w:t>
      </w:r>
      <w:r w:rsidRPr="00A63560">
        <w:rPr>
          <w:sz w:val="26"/>
          <w:szCs w:val="26"/>
        </w:rPr>
        <w:t xml:space="preserve"> опубликованные в </w:t>
      </w:r>
      <w:r w:rsidR="005C6461" w:rsidRPr="00A63560">
        <w:rPr>
          <w:sz w:val="26"/>
          <w:szCs w:val="26"/>
        </w:rPr>
        <w:t xml:space="preserve">течение двух </w:t>
      </w:r>
      <w:r w:rsidRPr="00A63560">
        <w:rPr>
          <w:sz w:val="26"/>
          <w:szCs w:val="26"/>
        </w:rPr>
        <w:t>календарн</w:t>
      </w:r>
      <w:r w:rsidR="005C6461" w:rsidRPr="00A63560">
        <w:rPr>
          <w:sz w:val="26"/>
          <w:szCs w:val="26"/>
        </w:rPr>
        <w:t>ых</w:t>
      </w:r>
      <w:r w:rsidRPr="00A63560">
        <w:rPr>
          <w:sz w:val="26"/>
          <w:szCs w:val="26"/>
        </w:rPr>
        <w:t xml:space="preserve"> </w:t>
      </w:r>
      <w:r w:rsidR="005C6461" w:rsidRPr="00A63560">
        <w:rPr>
          <w:sz w:val="26"/>
          <w:szCs w:val="26"/>
        </w:rPr>
        <w:t>лет</w:t>
      </w:r>
      <w:r w:rsidRPr="00A63560">
        <w:rPr>
          <w:sz w:val="26"/>
          <w:szCs w:val="26"/>
        </w:rPr>
        <w:t xml:space="preserve">, </w:t>
      </w:r>
      <w:r w:rsidR="005C6461" w:rsidRPr="00A63560">
        <w:rPr>
          <w:sz w:val="26"/>
          <w:szCs w:val="26"/>
        </w:rPr>
        <w:t xml:space="preserve">предшествующих </w:t>
      </w:r>
      <w:r w:rsidR="00170444" w:rsidRPr="00A63560">
        <w:rPr>
          <w:sz w:val="26"/>
          <w:szCs w:val="26"/>
        </w:rPr>
        <w:t>году проведения кампании по академическим надбавкам.</w:t>
      </w:r>
      <w:r w:rsidRPr="00A63560">
        <w:rPr>
          <w:sz w:val="26"/>
          <w:szCs w:val="26"/>
        </w:rPr>
        <w:t xml:space="preserve"> </w:t>
      </w:r>
    </w:p>
    <w:p w14:paraId="32ED3F97" w14:textId="3A483136" w:rsidR="00AF6C38" w:rsidRPr="00A63560" w:rsidRDefault="00AF6C38" w:rsidP="00A94D65">
      <w:pPr>
        <w:pStyle w:val="a3"/>
        <w:rPr>
          <w:sz w:val="26"/>
          <w:szCs w:val="26"/>
        </w:rPr>
      </w:pPr>
      <w:r w:rsidRPr="00A63560">
        <w:rPr>
          <w:sz w:val="26"/>
          <w:szCs w:val="26"/>
        </w:rPr>
        <w:t>1</w:t>
      </w:r>
      <w:r w:rsidR="00DA3ABC" w:rsidRPr="00A63560">
        <w:rPr>
          <w:sz w:val="26"/>
          <w:szCs w:val="26"/>
        </w:rPr>
        <w:t>0</w:t>
      </w:r>
      <w:r w:rsidRPr="00A63560">
        <w:rPr>
          <w:sz w:val="26"/>
          <w:szCs w:val="26"/>
        </w:rPr>
        <w:t>.</w:t>
      </w:r>
      <w:r w:rsidR="00A41774" w:rsidRPr="00A63560">
        <w:rPr>
          <w:sz w:val="26"/>
          <w:szCs w:val="26"/>
        </w:rPr>
        <w:t>3</w:t>
      </w:r>
      <w:r w:rsidRPr="00A63560">
        <w:rPr>
          <w:sz w:val="26"/>
          <w:szCs w:val="26"/>
        </w:rPr>
        <w:t xml:space="preserve">. Алгоритм </w:t>
      </w:r>
      <w:r w:rsidR="00D21DBC" w:rsidRPr="00A63560">
        <w:rPr>
          <w:sz w:val="26"/>
          <w:szCs w:val="26"/>
        </w:rPr>
        <w:t xml:space="preserve">расчета </w:t>
      </w:r>
      <w:r w:rsidRPr="00A63560">
        <w:rPr>
          <w:sz w:val="26"/>
          <w:szCs w:val="26"/>
        </w:rPr>
        <w:t>надбавки 3 уровня</w:t>
      </w:r>
      <w:r w:rsidR="003C6059" w:rsidRPr="00A63560">
        <w:rPr>
          <w:sz w:val="26"/>
          <w:szCs w:val="26"/>
        </w:rPr>
        <w:t xml:space="preserve"> за </w:t>
      </w:r>
      <w:r w:rsidR="00915156" w:rsidRPr="00A63560">
        <w:rPr>
          <w:sz w:val="26"/>
          <w:szCs w:val="26"/>
        </w:rPr>
        <w:t xml:space="preserve">типы </w:t>
      </w:r>
      <w:r w:rsidR="00376141" w:rsidRPr="00A63560">
        <w:rPr>
          <w:sz w:val="26"/>
          <w:szCs w:val="26"/>
        </w:rPr>
        <w:t>публикаций, соответствующие</w:t>
      </w:r>
      <w:r w:rsidR="00625A2C" w:rsidRPr="00A63560">
        <w:rPr>
          <w:sz w:val="26"/>
          <w:szCs w:val="26"/>
        </w:rPr>
        <w:t xml:space="preserve"> подпунктам 10.1.1, 10.1.2 и 10.1.3 </w:t>
      </w:r>
      <w:r w:rsidR="00915156" w:rsidRPr="00A63560">
        <w:rPr>
          <w:sz w:val="26"/>
          <w:szCs w:val="26"/>
        </w:rPr>
        <w:t xml:space="preserve">пункта 10.1 </w:t>
      </w:r>
      <w:r w:rsidR="00625A2C" w:rsidRPr="00A63560">
        <w:rPr>
          <w:sz w:val="26"/>
          <w:szCs w:val="26"/>
        </w:rPr>
        <w:t>Положения</w:t>
      </w:r>
      <w:r w:rsidRPr="00A63560">
        <w:rPr>
          <w:sz w:val="26"/>
          <w:szCs w:val="26"/>
        </w:rPr>
        <w:t>:</w:t>
      </w:r>
    </w:p>
    <w:p w14:paraId="52AD46FE" w14:textId="77777777" w:rsidR="00B26EA9" w:rsidRPr="00A63560" w:rsidRDefault="00B26EA9" w:rsidP="00A94D65">
      <w:pPr>
        <w:pStyle w:val="a3"/>
        <w:tabs>
          <w:tab w:val="left" w:pos="1560"/>
        </w:tabs>
        <w:spacing w:after="0"/>
        <w:rPr>
          <w:sz w:val="26"/>
          <w:szCs w:val="26"/>
        </w:rPr>
      </w:pPr>
      <w:r w:rsidRPr="00A63560">
        <w:rPr>
          <w:sz w:val="26"/>
          <w:szCs w:val="26"/>
        </w:rPr>
        <w:t xml:space="preserve">10.3.1. </w:t>
      </w:r>
      <w:r w:rsidR="00915156" w:rsidRPr="00A63560">
        <w:rPr>
          <w:sz w:val="26"/>
          <w:szCs w:val="26"/>
        </w:rPr>
        <w:t>определяется</w:t>
      </w:r>
      <w:r w:rsidR="00C86875" w:rsidRPr="00A63560">
        <w:rPr>
          <w:sz w:val="26"/>
          <w:szCs w:val="26"/>
        </w:rPr>
        <w:t xml:space="preserve"> </w:t>
      </w:r>
      <w:r w:rsidR="001119C1" w:rsidRPr="00A63560">
        <w:rPr>
          <w:sz w:val="26"/>
          <w:szCs w:val="26"/>
        </w:rPr>
        <w:t xml:space="preserve">базовый </w:t>
      </w:r>
      <w:r w:rsidR="00C86875" w:rsidRPr="00A63560">
        <w:rPr>
          <w:sz w:val="26"/>
          <w:szCs w:val="26"/>
        </w:rPr>
        <w:t>размер надбавки за каждую публикацию</w:t>
      </w:r>
      <w:r w:rsidR="00915156" w:rsidRPr="00A63560">
        <w:rPr>
          <w:sz w:val="26"/>
          <w:szCs w:val="26"/>
        </w:rPr>
        <w:t xml:space="preserve"> (</w:t>
      </w:r>
      <w:r w:rsidR="00915156" w:rsidRPr="00A63560">
        <w:rPr>
          <w:sz w:val="26"/>
          <w:szCs w:val="26"/>
          <w:lang w:val="en-US"/>
        </w:rPr>
        <w:t>V</w:t>
      </w:r>
      <w:r w:rsidR="00915156" w:rsidRPr="00A63560">
        <w:rPr>
          <w:sz w:val="26"/>
          <w:szCs w:val="26"/>
        </w:rPr>
        <w:t>1)</w:t>
      </w:r>
      <w:r w:rsidR="00C86875" w:rsidRPr="00A63560">
        <w:rPr>
          <w:sz w:val="26"/>
          <w:szCs w:val="26"/>
        </w:rPr>
        <w:t xml:space="preserve">. </w:t>
      </w:r>
      <w:r w:rsidR="001119C1" w:rsidRPr="00A63560">
        <w:rPr>
          <w:sz w:val="26"/>
          <w:szCs w:val="26"/>
        </w:rPr>
        <w:t>Он</w:t>
      </w:r>
      <w:r w:rsidRPr="00A63560">
        <w:rPr>
          <w:sz w:val="26"/>
          <w:szCs w:val="26"/>
        </w:rPr>
        <w:t xml:space="preserve"> устанавливается ежегодно в приказе ректора</w:t>
      </w:r>
      <w:r w:rsidR="00A11008" w:rsidRPr="00A63560">
        <w:rPr>
          <w:sz w:val="26"/>
          <w:szCs w:val="26"/>
        </w:rPr>
        <w:t>;</w:t>
      </w:r>
    </w:p>
    <w:p w14:paraId="5C894E85" w14:textId="77777777" w:rsidR="00AF517B" w:rsidRPr="00A63560" w:rsidRDefault="00291577" w:rsidP="00A94D65">
      <w:pPr>
        <w:pStyle w:val="a3"/>
        <w:tabs>
          <w:tab w:val="left" w:pos="1560"/>
        </w:tabs>
        <w:spacing w:after="0"/>
        <w:rPr>
          <w:sz w:val="26"/>
          <w:szCs w:val="26"/>
        </w:rPr>
      </w:pPr>
      <w:r w:rsidRPr="00A63560">
        <w:rPr>
          <w:sz w:val="26"/>
          <w:szCs w:val="26"/>
        </w:rPr>
        <w:t xml:space="preserve">10.3.2. </w:t>
      </w:r>
      <w:r w:rsidR="00915156" w:rsidRPr="00A63560">
        <w:rPr>
          <w:sz w:val="26"/>
          <w:szCs w:val="26"/>
        </w:rPr>
        <w:t xml:space="preserve">при </w:t>
      </w:r>
      <w:r w:rsidRPr="00A63560">
        <w:rPr>
          <w:sz w:val="26"/>
          <w:szCs w:val="26"/>
        </w:rPr>
        <w:t xml:space="preserve">количестве </w:t>
      </w:r>
      <w:r w:rsidR="008D507F" w:rsidRPr="00A63560">
        <w:rPr>
          <w:sz w:val="26"/>
          <w:szCs w:val="26"/>
        </w:rPr>
        <w:t>со</w:t>
      </w:r>
      <w:r w:rsidRPr="00A63560">
        <w:rPr>
          <w:sz w:val="26"/>
          <w:szCs w:val="26"/>
        </w:rPr>
        <w:t xml:space="preserve">авторов статьи от пяти и более </w:t>
      </w:r>
      <w:r w:rsidR="001119C1" w:rsidRPr="00A63560">
        <w:rPr>
          <w:sz w:val="26"/>
          <w:szCs w:val="26"/>
        </w:rPr>
        <w:t xml:space="preserve">базовый </w:t>
      </w:r>
      <w:r w:rsidRPr="00A63560">
        <w:rPr>
          <w:sz w:val="26"/>
          <w:szCs w:val="26"/>
        </w:rPr>
        <w:t>размер надбавки за публикацию</w:t>
      </w:r>
      <w:r w:rsidR="00FF02ED" w:rsidRPr="00A63560">
        <w:rPr>
          <w:sz w:val="26"/>
          <w:szCs w:val="26"/>
        </w:rPr>
        <w:t xml:space="preserve"> </w:t>
      </w:r>
      <w:r w:rsidR="00915156" w:rsidRPr="00A63560">
        <w:rPr>
          <w:sz w:val="26"/>
          <w:szCs w:val="26"/>
        </w:rPr>
        <w:t>(</w:t>
      </w:r>
      <w:r w:rsidR="00FF02ED" w:rsidRPr="00A63560">
        <w:rPr>
          <w:sz w:val="26"/>
          <w:szCs w:val="26"/>
          <w:lang w:val="en-US"/>
        </w:rPr>
        <w:t>V</w:t>
      </w:r>
      <w:r w:rsidR="00FF02ED" w:rsidRPr="00A63560">
        <w:rPr>
          <w:sz w:val="26"/>
          <w:szCs w:val="26"/>
        </w:rPr>
        <w:t>1</w:t>
      </w:r>
      <w:r w:rsidR="00915156" w:rsidRPr="00A63560">
        <w:rPr>
          <w:sz w:val="26"/>
          <w:szCs w:val="26"/>
        </w:rPr>
        <w:t>)</w:t>
      </w:r>
      <w:r w:rsidRPr="00A63560">
        <w:rPr>
          <w:sz w:val="26"/>
          <w:szCs w:val="26"/>
        </w:rPr>
        <w:t xml:space="preserve"> делится на 5</w:t>
      </w:r>
      <w:r w:rsidR="001119C1" w:rsidRPr="00A63560">
        <w:rPr>
          <w:sz w:val="26"/>
          <w:szCs w:val="26"/>
        </w:rPr>
        <w:t xml:space="preserve">: </w:t>
      </w:r>
      <w:r w:rsidR="001119C1" w:rsidRPr="00A63560">
        <w:rPr>
          <w:sz w:val="26"/>
          <w:szCs w:val="26"/>
          <w:lang w:val="en-US"/>
        </w:rPr>
        <w:t>V</w:t>
      </w:r>
      <w:r w:rsidR="001119C1" w:rsidRPr="00A63560">
        <w:rPr>
          <w:sz w:val="26"/>
          <w:szCs w:val="26"/>
        </w:rPr>
        <w:t>2</w:t>
      </w:r>
      <w:r w:rsidR="00E12DFD" w:rsidRPr="00A63560">
        <w:rPr>
          <w:sz w:val="26"/>
          <w:szCs w:val="26"/>
        </w:rPr>
        <w:t xml:space="preserve"> </w:t>
      </w:r>
      <w:r w:rsidR="001119C1" w:rsidRPr="00A63560">
        <w:rPr>
          <w:sz w:val="26"/>
          <w:szCs w:val="26"/>
        </w:rPr>
        <w:t>=</w:t>
      </w:r>
      <w:r w:rsidR="00E12DFD" w:rsidRPr="00A63560">
        <w:rPr>
          <w:sz w:val="26"/>
          <w:szCs w:val="26"/>
        </w:rPr>
        <w:t xml:space="preserve"> </w:t>
      </w:r>
      <w:r w:rsidR="001119C1" w:rsidRPr="00A63560">
        <w:rPr>
          <w:sz w:val="26"/>
          <w:szCs w:val="26"/>
          <w:lang w:val="en-US"/>
        </w:rPr>
        <w:t>V</w:t>
      </w:r>
      <w:r w:rsidR="001119C1" w:rsidRPr="00A63560">
        <w:rPr>
          <w:sz w:val="26"/>
          <w:szCs w:val="26"/>
        </w:rPr>
        <w:t>1/5</w:t>
      </w:r>
      <w:r w:rsidRPr="00A63560">
        <w:rPr>
          <w:sz w:val="26"/>
          <w:szCs w:val="26"/>
        </w:rPr>
        <w:t xml:space="preserve">. </w:t>
      </w:r>
      <w:r w:rsidR="00AF517B" w:rsidRPr="00A63560">
        <w:rPr>
          <w:sz w:val="26"/>
          <w:szCs w:val="26"/>
        </w:rPr>
        <w:t>При количестве авторов статьи менее пяти базовый размер надбавки за публикацию (</w:t>
      </w:r>
      <w:r w:rsidR="00AF517B" w:rsidRPr="00A63560">
        <w:rPr>
          <w:sz w:val="26"/>
          <w:szCs w:val="26"/>
          <w:lang w:val="en-US"/>
        </w:rPr>
        <w:t>V</w:t>
      </w:r>
      <w:r w:rsidR="00AF517B" w:rsidRPr="00A63560">
        <w:rPr>
          <w:sz w:val="26"/>
          <w:szCs w:val="26"/>
        </w:rPr>
        <w:t xml:space="preserve">1) сохраняется: </w:t>
      </w:r>
      <w:r w:rsidR="00AF517B" w:rsidRPr="00A63560">
        <w:rPr>
          <w:sz w:val="26"/>
          <w:szCs w:val="26"/>
          <w:lang w:val="en-US"/>
        </w:rPr>
        <w:t>V</w:t>
      </w:r>
      <w:r w:rsidR="00AF517B" w:rsidRPr="00A63560">
        <w:rPr>
          <w:sz w:val="26"/>
          <w:szCs w:val="26"/>
        </w:rPr>
        <w:t>2</w:t>
      </w:r>
      <w:r w:rsidR="00E12DFD" w:rsidRPr="00A63560">
        <w:rPr>
          <w:sz w:val="26"/>
          <w:szCs w:val="26"/>
        </w:rPr>
        <w:t xml:space="preserve"> </w:t>
      </w:r>
      <w:r w:rsidR="00AF517B" w:rsidRPr="00A63560">
        <w:rPr>
          <w:sz w:val="26"/>
          <w:szCs w:val="26"/>
        </w:rPr>
        <w:t>=</w:t>
      </w:r>
      <w:r w:rsidR="00E12DFD" w:rsidRPr="00A63560">
        <w:rPr>
          <w:sz w:val="26"/>
          <w:szCs w:val="26"/>
        </w:rPr>
        <w:t xml:space="preserve"> </w:t>
      </w:r>
      <w:r w:rsidR="00AF517B" w:rsidRPr="00A63560">
        <w:rPr>
          <w:sz w:val="26"/>
          <w:szCs w:val="26"/>
          <w:lang w:val="en-US"/>
        </w:rPr>
        <w:t>V</w:t>
      </w:r>
      <w:r w:rsidR="00AF517B" w:rsidRPr="00A63560">
        <w:rPr>
          <w:sz w:val="26"/>
          <w:szCs w:val="26"/>
        </w:rPr>
        <w:t>1. Если заявитель является первым автором или автором, указанным в качестве corresponding author, то по решению Комиссии по надбавкам деление на 5 может не применяться (</w:t>
      </w:r>
      <w:r w:rsidR="00AF517B" w:rsidRPr="00A63560">
        <w:rPr>
          <w:sz w:val="26"/>
          <w:szCs w:val="26"/>
          <w:lang w:val="en-US"/>
        </w:rPr>
        <w:t>V</w:t>
      </w:r>
      <w:r w:rsidR="00AF517B" w:rsidRPr="00A63560">
        <w:rPr>
          <w:sz w:val="26"/>
          <w:szCs w:val="26"/>
        </w:rPr>
        <w:t>2</w:t>
      </w:r>
      <w:r w:rsidR="00E12DFD" w:rsidRPr="00A63560">
        <w:rPr>
          <w:sz w:val="26"/>
          <w:szCs w:val="26"/>
        </w:rPr>
        <w:t xml:space="preserve"> </w:t>
      </w:r>
      <w:r w:rsidR="00AF517B" w:rsidRPr="00A63560">
        <w:rPr>
          <w:sz w:val="26"/>
          <w:szCs w:val="26"/>
        </w:rPr>
        <w:t>=</w:t>
      </w:r>
      <w:r w:rsidR="00E12DFD" w:rsidRPr="00A63560">
        <w:rPr>
          <w:sz w:val="26"/>
          <w:szCs w:val="26"/>
        </w:rPr>
        <w:t xml:space="preserve"> </w:t>
      </w:r>
      <w:r w:rsidR="00AF517B" w:rsidRPr="00A63560">
        <w:rPr>
          <w:sz w:val="26"/>
          <w:szCs w:val="26"/>
          <w:lang w:val="en-US"/>
        </w:rPr>
        <w:t>V</w:t>
      </w:r>
      <w:r w:rsidR="00AF517B" w:rsidRPr="00A63560">
        <w:rPr>
          <w:sz w:val="26"/>
          <w:szCs w:val="26"/>
        </w:rPr>
        <w:t>1).</w:t>
      </w:r>
    </w:p>
    <w:p w14:paraId="1A9632C3" w14:textId="2A639A09" w:rsidR="004900EC" w:rsidRPr="00A63560" w:rsidRDefault="00B26EA9" w:rsidP="00A94D65">
      <w:pPr>
        <w:pStyle w:val="a3"/>
        <w:tabs>
          <w:tab w:val="left" w:pos="1560"/>
        </w:tabs>
        <w:spacing w:after="0"/>
        <w:rPr>
          <w:sz w:val="26"/>
          <w:szCs w:val="26"/>
        </w:rPr>
      </w:pPr>
      <w:r w:rsidRPr="00A63560">
        <w:rPr>
          <w:sz w:val="26"/>
          <w:szCs w:val="26"/>
        </w:rPr>
        <w:t>10.3.</w:t>
      </w:r>
      <w:r w:rsidR="004900EC" w:rsidRPr="00A63560">
        <w:rPr>
          <w:sz w:val="26"/>
          <w:szCs w:val="26"/>
        </w:rPr>
        <w:t>3</w:t>
      </w:r>
      <w:r w:rsidRPr="00A63560">
        <w:rPr>
          <w:sz w:val="26"/>
          <w:szCs w:val="26"/>
        </w:rPr>
        <w:t xml:space="preserve">. </w:t>
      </w:r>
      <w:r w:rsidR="00CA6F2F" w:rsidRPr="00A63560">
        <w:rPr>
          <w:sz w:val="26"/>
          <w:szCs w:val="26"/>
        </w:rPr>
        <w:t>Если число</w:t>
      </w:r>
      <w:r w:rsidR="004D5F21" w:rsidRPr="00A63560">
        <w:rPr>
          <w:sz w:val="26"/>
          <w:szCs w:val="26"/>
        </w:rPr>
        <w:t xml:space="preserve"> </w:t>
      </w:r>
      <w:r w:rsidR="004D5F21" w:rsidRPr="00A63560">
        <w:rPr>
          <w:sz w:val="26"/>
          <w:szCs w:val="26"/>
          <w:lang w:val="en-US"/>
        </w:rPr>
        <w:t>K</w:t>
      </w:r>
      <w:r w:rsidR="00CA6F2F" w:rsidRPr="00A63560">
        <w:rPr>
          <w:sz w:val="26"/>
          <w:szCs w:val="26"/>
        </w:rPr>
        <w:t xml:space="preserve"> соавторов статьи</w:t>
      </w:r>
      <w:r w:rsidR="004D5F21" w:rsidRPr="00A63560">
        <w:rPr>
          <w:sz w:val="26"/>
          <w:szCs w:val="26"/>
        </w:rPr>
        <w:t>, являющихся работниками НИУ ВШЭ, статус которых удовлетворяет условиям пункта 5.4 Положения,</w:t>
      </w:r>
      <w:r w:rsidR="00CA6F2F" w:rsidRPr="00A63560">
        <w:rPr>
          <w:sz w:val="26"/>
          <w:szCs w:val="26"/>
        </w:rPr>
        <w:t xml:space="preserve"> не менее двух, </w:t>
      </w:r>
      <w:r w:rsidR="004D5F21" w:rsidRPr="00A63560">
        <w:rPr>
          <w:sz w:val="26"/>
          <w:szCs w:val="26"/>
        </w:rPr>
        <w:t xml:space="preserve">то </w:t>
      </w:r>
      <w:r w:rsidR="00CA6F2F" w:rsidRPr="00A63560">
        <w:rPr>
          <w:sz w:val="26"/>
          <w:szCs w:val="26"/>
        </w:rPr>
        <w:t>р</w:t>
      </w:r>
      <w:r w:rsidR="00A11008" w:rsidRPr="00A63560">
        <w:rPr>
          <w:sz w:val="26"/>
          <w:szCs w:val="26"/>
        </w:rPr>
        <w:t xml:space="preserve">азмер надбавки </w:t>
      </w:r>
      <w:r w:rsidR="00A11008" w:rsidRPr="00A63560">
        <w:rPr>
          <w:sz w:val="26"/>
          <w:szCs w:val="26"/>
          <w:lang w:val="en-US"/>
        </w:rPr>
        <w:t>V</w:t>
      </w:r>
      <w:r w:rsidR="00A11008" w:rsidRPr="00A63560">
        <w:rPr>
          <w:sz w:val="26"/>
          <w:szCs w:val="26"/>
        </w:rPr>
        <w:t>2</w:t>
      </w:r>
      <w:r w:rsidRPr="00A63560">
        <w:rPr>
          <w:sz w:val="26"/>
          <w:szCs w:val="26"/>
        </w:rPr>
        <w:t xml:space="preserve"> делится на</w:t>
      </w:r>
      <w:r w:rsidR="004D5F21" w:rsidRPr="00A63560">
        <w:rPr>
          <w:sz w:val="26"/>
          <w:szCs w:val="26"/>
        </w:rPr>
        <w:t xml:space="preserve"> </w:t>
      </w:r>
      <w:r w:rsidR="004D5F21" w:rsidRPr="00A63560">
        <w:rPr>
          <w:sz w:val="26"/>
          <w:szCs w:val="26"/>
          <w:lang w:val="en-US"/>
        </w:rPr>
        <w:t>K</w:t>
      </w:r>
      <w:r w:rsidR="004D5F21" w:rsidRPr="00A63560">
        <w:rPr>
          <w:sz w:val="26"/>
          <w:szCs w:val="26"/>
        </w:rPr>
        <w:t xml:space="preserve"> </w:t>
      </w:r>
      <w:r w:rsidRPr="00A63560">
        <w:rPr>
          <w:sz w:val="26"/>
          <w:szCs w:val="26"/>
        </w:rPr>
        <w:t>и умножается на коэффициент 1,25.</w:t>
      </w:r>
      <w:r w:rsidR="004900EC" w:rsidRPr="00A63560">
        <w:rPr>
          <w:sz w:val="26"/>
          <w:szCs w:val="26"/>
        </w:rPr>
        <w:t xml:space="preserve"> Полученный по итогам данного пункта размер надбавки </w:t>
      </w:r>
      <w:r w:rsidR="00B35892" w:rsidRPr="00A63560">
        <w:rPr>
          <w:sz w:val="26"/>
          <w:szCs w:val="26"/>
        </w:rPr>
        <w:t xml:space="preserve">обозначается </w:t>
      </w:r>
      <w:r w:rsidR="004900EC" w:rsidRPr="00A63560">
        <w:rPr>
          <w:sz w:val="26"/>
          <w:szCs w:val="26"/>
          <w:lang w:val="en-US"/>
        </w:rPr>
        <w:t>V</w:t>
      </w:r>
      <w:r w:rsidR="004900EC" w:rsidRPr="00A63560">
        <w:rPr>
          <w:sz w:val="26"/>
          <w:szCs w:val="26"/>
        </w:rPr>
        <w:t>3.</w:t>
      </w:r>
    </w:p>
    <w:p w14:paraId="0F2632A4" w14:textId="77777777" w:rsidR="00B35892" w:rsidRPr="00A63560" w:rsidRDefault="004900EC" w:rsidP="00A94D65">
      <w:pPr>
        <w:pStyle w:val="a3"/>
        <w:tabs>
          <w:tab w:val="left" w:pos="1560"/>
        </w:tabs>
        <w:spacing w:after="0"/>
        <w:rPr>
          <w:sz w:val="26"/>
          <w:szCs w:val="26"/>
        </w:rPr>
      </w:pPr>
      <w:r w:rsidRPr="00A63560">
        <w:rPr>
          <w:sz w:val="26"/>
          <w:szCs w:val="26"/>
        </w:rPr>
        <w:t>10.3.4. Расчетный размер</w:t>
      </w:r>
      <w:r w:rsidR="00C86875" w:rsidRPr="00A63560">
        <w:rPr>
          <w:sz w:val="26"/>
          <w:szCs w:val="26"/>
        </w:rPr>
        <w:t xml:space="preserve"> </w:t>
      </w:r>
      <w:r w:rsidR="00C86875" w:rsidRPr="00A63560">
        <w:rPr>
          <w:sz w:val="26"/>
          <w:szCs w:val="26"/>
          <w:lang w:val="en-US"/>
        </w:rPr>
        <w:t>T</w:t>
      </w:r>
      <w:r w:rsidR="00C86875" w:rsidRPr="00A63560">
        <w:rPr>
          <w:sz w:val="26"/>
          <w:szCs w:val="26"/>
        </w:rPr>
        <w:t>1</w:t>
      </w:r>
      <w:r w:rsidRPr="00A63560">
        <w:rPr>
          <w:sz w:val="26"/>
          <w:szCs w:val="26"/>
        </w:rPr>
        <w:t xml:space="preserve"> надбавки за все публикации пр</w:t>
      </w:r>
      <w:r w:rsidR="00903292" w:rsidRPr="00A63560">
        <w:rPr>
          <w:sz w:val="26"/>
          <w:szCs w:val="26"/>
        </w:rPr>
        <w:t>едыдуще</w:t>
      </w:r>
      <w:r w:rsidRPr="00A63560">
        <w:rPr>
          <w:sz w:val="26"/>
          <w:szCs w:val="26"/>
        </w:rPr>
        <w:t xml:space="preserve">го календарного года вычисляется </w:t>
      </w:r>
      <w:r w:rsidR="00903292" w:rsidRPr="00A63560">
        <w:rPr>
          <w:sz w:val="26"/>
          <w:szCs w:val="26"/>
        </w:rPr>
        <w:t>следующим образом</w:t>
      </w:r>
      <w:r w:rsidR="00B35892" w:rsidRPr="00A63560">
        <w:rPr>
          <w:sz w:val="26"/>
          <w:szCs w:val="26"/>
        </w:rPr>
        <w:t>:</w:t>
      </w:r>
    </w:p>
    <w:p w14:paraId="47718236" w14:textId="77777777" w:rsidR="00F452B9" w:rsidRPr="00A63560" w:rsidRDefault="00B35892" w:rsidP="00A94D65">
      <w:pPr>
        <w:pStyle w:val="a3"/>
        <w:tabs>
          <w:tab w:val="left" w:pos="1560"/>
        </w:tabs>
        <w:spacing w:after="0"/>
        <w:rPr>
          <w:sz w:val="26"/>
          <w:szCs w:val="26"/>
        </w:rPr>
      </w:pPr>
      <w:r w:rsidRPr="00A63560">
        <w:rPr>
          <w:sz w:val="26"/>
          <w:szCs w:val="26"/>
        </w:rPr>
        <w:t xml:space="preserve">– </w:t>
      </w:r>
      <w:r w:rsidR="00F452B9" w:rsidRPr="00A63560">
        <w:rPr>
          <w:sz w:val="26"/>
          <w:szCs w:val="26"/>
        </w:rPr>
        <w:t xml:space="preserve">вычисляется сумма </w:t>
      </w:r>
      <w:r w:rsidR="00F452B9" w:rsidRPr="00A63560">
        <w:rPr>
          <w:sz w:val="26"/>
          <w:szCs w:val="26"/>
          <w:lang w:val="en-US"/>
        </w:rPr>
        <w:t>S</w:t>
      </w:r>
      <w:r w:rsidR="00F452B9" w:rsidRPr="00A63560">
        <w:rPr>
          <w:sz w:val="26"/>
          <w:szCs w:val="26"/>
        </w:rPr>
        <w:t xml:space="preserve">1 размера надбавок </w:t>
      </w:r>
      <w:r w:rsidR="00F452B9" w:rsidRPr="00A63560">
        <w:rPr>
          <w:sz w:val="26"/>
          <w:szCs w:val="26"/>
          <w:lang w:val="en-US"/>
        </w:rPr>
        <w:t>V</w:t>
      </w:r>
      <w:r w:rsidR="00F452B9" w:rsidRPr="00A63560">
        <w:rPr>
          <w:sz w:val="26"/>
          <w:szCs w:val="26"/>
        </w:rPr>
        <w:t>3 за все статьи предыдущего года;</w:t>
      </w:r>
    </w:p>
    <w:p w14:paraId="689D3A24" w14:textId="77777777" w:rsidR="00F452B9" w:rsidRPr="00A63560" w:rsidRDefault="00F452B9" w:rsidP="00A94D65">
      <w:pPr>
        <w:pStyle w:val="a3"/>
        <w:tabs>
          <w:tab w:val="left" w:pos="1560"/>
        </w:tabs>
        <w:spacing w:after="0"/>
        <w:rPr>
          <w:sz w:val="26"/>
          <w:szCs w:val="26"/>
        </w:rPr>
      </w:pPr>
      <w:r w:rsidRPr="00A63560">
        <w:rPr>
          <w:sz w:val="26"/>
          <w:szCs w:val="26"/>
        </w:rPr>
        <w:lastRenderedPageBreak/>
        <w:t>–</w:t>
      </w:r>
      <w:r w:rsidR="001E11FF" w:rsidRPr="00A63560">
        <w:rPr>
          <w:sz w:val="26"/>
          <w:szCs w:val="26"/>
        </w:rPr>
        <w:t xml:space="preserve"> </w:t>
      </w:r>
      <w:r w:rsidRPr="00A63560">
        <w:rPr>
          <w:sz w:val="26"/>
          <w:szCs w:val="26"/>
        </w:rPr>
        <w:t xml:space="preserve">если сумма </w:t>
      </w:r>
      <w:r w:rsidRPr="00A63560">
        <w:rPr>
          <w:sz w:val="26"/>
          <w:szCs w:val="26"/>
          <w:lang w:val="en-US"/>
        </w:rPr>
        <w:t>S</w:t>
      </w:r>
      <w:r w:rsidRPr="00A63560">
        <w:rPr>
          <w:sz w:val="26"/>
          <w:szCs w:val="26"/>
        </w:rPr>
        <w:t xml:space="preserve">1 превышает величину </w:t>
      </w:r>
      <w:r w:rsidRPr="00A63560">
        <w:rPr>
          <w:sz w:val="26"/>
          <w:szCs w:val="26"/>
          <w:lang w:val="en-US"/>
        </w:rPr>
        <w:t>V</w:t>
      </w:r>
      <w:r w:rsidRPr="00A63560">
        <w:rPr>
          <w:sz w:val="26"/>
          <w:szCs w:val="26"/>
        </w:rPr>
        <w:t xml:space="preserve">1, то </w:t>
      </w:r>
      <w:r w:rsidR="000847DC" w:rsidRPr="00A63560">
        <w:rPr>
          <w:sz w:val="26"/>
          <w:szCs w:val="26"/>
        </w:rPr>
        <w:t>весь размер превышения берется с коэффициентом 0</w:t>
      </w:r>
      <w:r w:rsidR="001E11FF" w:rsidRPr="00A63560">
        <w:rPr>
          <w:sz w:val="26"/>
          <w:szCs w:val="26"/>
        </w:rPr>
        <w:t>,</w:t>
      </w:r>
      <w:r w:rsidR="000847DC" w:rsidRPr="00A63560">
        <w:rPr>
          <w:sz w:val="26"/>
          <w:szCs w:val="26"/>
        </w:rPr>
        <w:t>2</w:t>
      </w:r>
      <w:r w:rsidR="001E11FF" w:rsidRPr="00A63560">
        <w:rPr>
          <w:sz w:val="26"/>
          <w:szCs w:val="26"/>
        </w:rPr>
        <w:t>, то есть</w:t>
      </w:r>
      <w:r w:rsidR="000847DC" w:rsidRPr="00A63560">
        <w:rPr>
          <w:sz w:val="26"/>
          <w:szCs w:val="26"/>
        </w:rPr>
        <w:t xml:space="preserve"> </w:t>
      </w:r>
      <w:r w:rsidR="000847DC" w:rsidRPr="00A63560">
        <w:rPr>
          <w:sz w:val="26"/>
          <w:szCs w:val="26"/>
          <w:lang w:val="en-US"/>
        </w:rPr>
        <w:t>S</w:t>
      </w:r>
      <w:r w:rsidR="000847DC" w:rsidRPr="00A63560">
        <w:rPr>
          <w:sz w:val="26"/>
          <w:szCs w:val="26"/>
        </w:rPr>
        <w:t xml:space="preserve">2 = </w:t>
      </w:r>
      <w:r w:rsidR="000847DC" w:rsidRPr="00A63560">
        <w:rPr>
          <w:sz w:val="26"/>
          <w:szCs w:val="26"/>
          <w:lang w:val="en-US"/>
        </w:rPr>
        <w:t>V</w:t>
      </w:r>
      <w:r w:rsidR="000847DC" w:rsidRPr="00A63560">
        <w:rPr>
          <w:sz w:val="26"/>
          <w:szCs w:val="26"/>
        </w:rPr>
        <w:t>1</w:t>
      </w:r>
      <w:r w:rsidR="001E11FF" w:rsidRPr="00A63560">
        <w:rPr>
          <w:sz w:val="26"/>
          <w:szCs w:val="26"/>
        </w:rPr>
        <w:t xml:space="preserve"> </w:t>
      </w:r>
      <w:r w:rsidR="000847DC" w:rsidRPr="00A63560">
        <w:rPr>
          <w:sz w:val="26"/>
          <w:szCs w:val="26"/>
        </w:rPr>
        <w:t>+ 0,2·(</w:t>
      </w:r>
      <w:r w:rsidR="000847DC" w:rsidRPr="00A63560">
        <w:rPr>
          <w:sz w:val="26"/>
          <w:szCs w:val="26"/>
          <w:lang w:val="en-US"/>
        </w:rPr>
        <w:t>S</w:t>
      </w:r>
      <w:r w:rsidR="000847DC" w:rsidRPr="00A63560">
        <w:rPr>
          <w:sz w:val="26"/>
          <w:szCs w:val="26"/>
        </w:rPr>
        <w:t>1-</w:t>
      </w:r>
      <w:r w:rsidR="000847DC" w:rsidRPr="00A63560">
        <w:rPr>
          <w:sz w:val="26"/>
          <w:szCs w:val="26"/>
          <w:lang w:val="en-US"/>
        </w:rPr>
        <w:t>V</w:t>
      </w:r>
      <w:r w:rsidR="000847DC" w:rsidRPr="00A63560">
        <w:rPr>
          <w:sz w:val="26"/>
          <w:szCs w:val="26"/>
        </w:rPr>
        <w:t xml:space="preserve">1). </w:t>
      </w:r>
      <w:r w:rsidR="001E11FF" w:rsidRPr="00A63560">
        <w:rPr>
          <w:sz w:val="26"/>
          <w:szCs w:val="26"/>
        </w:rPr>
        <w:t xml:space="preserve">Если сумма </w:t>
      </w:r>
      <w:r w:rsidR="001E11FF" w:rsidRPr="00A63560">
        <w:rPr>
          <w:sz w:val="26"/>
          <w:szCs w:val="26"/>
          <w:lang w:val="en-US"/>
        </w:rPr>
        <w:t>S</w:t>
      </w:r>
      <w:r w:rsidR="001E11FF" w:rsidRPr="00A63560">
        <w:rPr>
          <w:sz w:val="26"/>
          <w:szCs w:val="26"/>
        </w:rPr>
        <w:t xml:space="preserve">1 не превышает величину </w:t>
      </w:r>
      <w:r w:rsidR="001E11FF" w:rsidRPr="00A63560">
        <w:rPr>
          <w:sz w:val="26"/>
          <w:szCs w:val="26"/>
          <w:lang w:val="en-US"/>
        </w:rPr>
        <w:t>V</w:t>
      </w:r>
      <w:r w:rsidR="001E11FF" w:rsidRPr="00A63560">
        <w:rPr>
          <w:sz w:val="26"/>
          <w:szCs w:val="26"/>
        </w:rPr>
        <w:t xml:space="preserve">1, то </w:t>
      </w:r>
      <w:r w:rsidR="001E11FF" w:rsidRPr="00A63560">
        <w:rPr>
          <w:sz w:val="26"/>
          <w:szCs w:val="26"/>
          <w:lang w:val="en-US"/>
        </w:rPr>
        <w:t>S</w:t>
      </w:r>
      <w:r w:rsidR="001E11FF" w:rsidRPr="00A63560">
        <w:rPr>
          <w:sz w:val="26"/>
          <w:szCs w:val="26"/>
        </w:rPr>
        <w:t xml:space="preserve">2 = </w:t>
      </w:r>
      <w:r w:rsidR="001E11FF" w:rsidRPr="00A63560">
        <w:rPr>
          <w:sz w:val="26"/>
          <w:szCs w:val="26"/>
          <w:lang w:val="en-US"/>
        </w:rPr>
        <w:t>S</w:t>
      </w:r>
      <w:r w:rsidR="001E11FF" w:rsidRPr="00A63560">
        <w:rPr>
          <w:sz w:val="26"/>
          <w:szCs w:val="26"/>
        </w:rPr>
        <w:t>1;</w:t>
      </w:r>
    </w:p>
    <w:p w14:paraId="72CC5FD3" w14:textId="469E36BC" w:rsidR="00B26EA9" w:rsidRPr="00A63560" w:rsidRDefault="00B35892" w:rsidP="00A94D65">
      <w:pPr>
        <w:pStyle w:val="a3"/>
        <w:tabs>
          <w:tab w:val="left" w:pos="1560"/>
        </w:tabs>
        <w:spacing w:after="0"/>
        <w:rPr>
          <w:sz w:val="26"/>
          <w:szCs w:val="26"/>
        </w:rPr>
      </w:pPr>
      <w:r w:rsidRPr="00A63560">
        <w:rPr>
          <w:sz w:val="26"/>
          <w:szCs w:val="26"/>
        </w:rPr>
        <w:t xml:space="preserve">– если </w:t>
      </w:r>
      <w:r w:rsidR="00C86875" w:rsidRPr="00A63560">
        <w:rPr>
          <w:sz w:val="26"/>
          <w:szCs w:val="26"/>
        </w:rPr>
        <w:t xml:space="preserve">полученная сумма </w:t>
      </w:r>
      <w:r w:rsidR="001E11FF" w:rsidRPr="00A63560">
        <w:rPr>
          <w:sz w:val="26"/>
          <w:szCs w:val="26"/>
          <w:lang w:val="en-US"/>
        </w:rPr>
        <w:t>S</w:t>
      </w:r>
      <w:r w:rsidR="001E11FF" w:rsidRPr="00A63560">
        <w:rPr>
          <w:sz w:val="26"/>
          <w:szCs w:val="26"/>
        </w:rPr>
        <w:t xml:space="preserve">2 </w:t>
      </w:r>
      <w:r w:rsidR="00C86875" w:rsidRPr="00A63560">
        <w:rPr>
          <w:sz w:val="26"/>
          <w:szCs w:val="26"/>
        </w:rPr>
        <w:t>не превышает пол</w:t>
      </w:r>
      <w:r w:rsidR="00CB71C9" w:rsidRPr="00A63560">
        <w:rPr>
          <w:sz w:val="26"/>
          <w:szCs w:val="26"/>
        </w:rPr>
        <w:t>у</w:t>
      </w:r>
      <w:r w:rsidR="00C86875" w:rsidRPr="00A63560">
        <w:rPr>
          <w:sz w:val="26"/>
          <w:szCs w:val="26"/>
        </w:rPr>
        <w:t>тора базов</w:t>
      </w:r>
      <w:r w:rsidR="00CB71C9" w:rsidRPr="00A63560">
        <w:rPr>
          <w:sz w:val="26"/>
          <w:szCs w:val="26"/>
        </w:rPr>
        <w:t>ых</w:t>
      </w:r>
      <w:r w:rsidR="00C86875" w:rsidRPr="00A63560">
        <w:rPr>
          <w:sz w:val="26"/>
          <w:szCs w:val="26"/>
        </w:rPr>
        <w:t xml:space="preserve"> размер</w:t>
      </w:r>
      <w:r w:rsidR="00CB71C9" w:rsidRPr="00A63560">
        <w:rPr>
          <w:sz w:val="26"/>
          <w:szCs w:val="26"/>
        </w:rPr>
        <w:t>ов</w:t>
      </w:r>
      <w:r w:rsidR="00C86875" w:rsidRPr="00A63560">
        <w:rPr>
          <w:sz w:val="26"/>
          <w:szCs w:val="26"/>
        </w:rPr>
        <w:t xml:space="preserve"> надбавки (величин</w:t>
      </w:r>
      <w:r w:rsidR="00CB71C9" w:rsidRPr="00A63560">
        <w:rPr>
          <w:sz w:val="26"/>
          <w:szCs w:val="26"/>
        </w:rPr>
        <w:t>ы</w:t>
      </w:r>
      <w:r w:rsidR="00C86875" w:rsidRPr="00A63560">
        <w:rPr>
          <w:sz w:val="26"/>
          <w:szCs w:val="26"/>
        </w:rPr>
        <w:t xml:space="preserve"> 1.5</w:t>
      </w:r>
      <w:r w:rsidR="00C86875" w:rsidRPr="00A63560">
        <w:rPr>
          <w:sz w:val="26"/>
          <w:szCs w:val="26"/>
          <w:lang w:val="en-US"/>
        </w:rPr>
        <w:t>V</w:t>
      </w:r>
      <w:r w:rsidR="00C86875" w:rsidRPr="00A63560">
        <w:rPr>
          <w:sz w:val="26"/>
          <w:szCs w:val="26"/>
        </w:rPr>
        <w:t xml:space="preserve">1), то </w:t>
      </w:r>
      <w:r w:rsidR="004900EC" w:rsidRPr="00A63560">
        <w:rPr>
          <w:sz w:val="26"/>
          <w:szCs w:val="26"/>
          <w:lang w:val="en-US"/>
        </w:rPr>
        <w:t>T</w:t>
      </w:r>
      <w:r w:rsidR="004900EC" w:rsidRPr="00A63560">
        <w:rPr>
          <w:sz w:val="26"/>
          <w:szCs w:val="26"/>
        </w:rPr>
        <w:t>1</w:t>
      </w:r>
      <w:r w:rsidR="00C86875" w:rsidRPr="00A63560">
        <w:rPr>
          <w:sz w:val="26"/>
          <w:szCs w:val="26"/>
        </w:rPr>
        <w:t xml:space="preserve"> </w:t>
      </w:r>
      <w:r w:rsidR="00CB71C9" w:rsidRPr="00A63560">
        <w:rPr>
          <w:sz w:val="26"/>
          <w:szCs w:val="26"/>
        </w:rPr>
        <w:t>приравнивается к</w:t>
      </w:r>
      <w:r w:rsidR="00C86875" w:rsidRPr="00A63560">
        <w:rPr>
          <w:sz w:val="26"/>
          <w:szCs w:val="26"/>
        </w:rPr>
        <w:t xml:space="preserve"> этой сумме</w:t>
      </w:r>
      <w:r w:rsidR="001E11FF" w:rsidRPr="00A63560">
        <w:rPr>
          <w:sz w:val="26"/>
          <w:szCs w:val="26"/>
        </w:rPr>
        <w:t xml:space="preserve"> (</w:t>
      </w:r>
      <w:r w:rsidR="001E11FF" w:rsidRPr="00A63560">
        <w:rPr>
          <w:sz w:val="26"/>
          <w:szCs w:val="26"/>
          <w:lang w:val="en-US"/>
        </w:rPr>
        <w:t>T</w:t>
      </w:r>
      <w:r w:rsidR="001E11FF" w:rsidRPr="00A63560">
        <w:rPr>
          <w:sz w:val="26"/>
          <w:szCs w:val="26"/>
        </w:rPr>
        <w:t xml:space="preserve">1 = </w:t>
      </w:r>
      <w:r w:rsidR="001E11FF" w:rsidRPr="00A63560">
        <w:rPr>
          <w:sz w:val="26"/>
          <w:szCs w:val="26"/>
          <w:lang w:val="en-US"/>
        </w:rPr>
        <w:t>S</w:t>
      </w:r>
      <w:r w:rsidR="001E11FF" w:rsidRPr="00A63560">
        <w:rPr>
          <w:sz w:val="26"/>
          <w:szCs w:val="26"/>
        </w:rPr>
        <w:t>2)</w:t>
      </w:r>
      <w:r w:rsidR="00C86875" w:rsidRPr="00A63560">
        <w:rPr>
          <w:sz w:val="26"/>
          <w:szCs w:val="26"/>
        </w:rPr>
        <w:t>. В противном случае Т1 приравнивается к полутор</w:t>
      </w:r>
      <w:r w:rsidR="00183E64" w:rsidRPr="00A63560">
        <w:rPr>
          <w:sz w:val="26"/>
          <w:szCs w:val="26"/>
        </w:rPr>
        <w:t>ному</w:t>
      </w:r>
      <w:r w:rsidR="00C86875" w:rsidRPr="00A63560">
        <w:rPr>
          <w:sz w:val="26"/>
          <w:szCs w:val="26"/>
        </w:rPr>
        <w:t xml:space="preserve"> </w:t>
      </w:r>
      <w:r w:rsidR="00183E64" w:rsidRPr="00A63560">
        <w:rPr>
          <w:sz w:val="26"/>
          <w:szCs w:val="26"/>
        </w:rPr>
        <w:t xml:space="preserve">базовому размеру </w:t>
      </w:r>
      <w:r w:rsidR="00376141" w:rsidRPr="00A63560">
        <w:rPr>
          <w:sz w:val="26"/>
          <w:szCs w:val="26"/>
        </w:rPr>
        <w:t>надбавки (</w:t>
      </w:r>
      <w:r w:rsidR="001E11FF" w:rsidRPr="00A63560">
        <w:rPr>
          <w:sz w:val="26"/>
          <w:szCs w:val="26"/>
          <w:lang w:val="en-US"/>
        </w:rPr>
        <w:t>T</w:t>
      </w:r>
      <w:r w:rsidR="001E11FF" w:rsidRPr="00A63560">
        <w:rPr>
          <w:sz w:val="26"/>
          <w:szCs w:val="26"/>
        </w:rPr>
        <w:t xml:space="preserve">1 = </w:t>
      </w:r>
      <w:r w:rsidR="00C86875" w:rsidRPr="00A63560">
        <w:rPr>
          <w:sz w:val="26"/>
          <w:szCs w:val="26"/>
        </w:rPr>
        <w:t>1.5</w:t>
      </w:r>
      <w:r w:rsidR="00C86875" w:rsidRPr="00A63560">
        <w:rPr>
          <w:sz w:val="26"/>
          <w:szCs w:val="26"/>
          <w:lang w:val="en-US"/>
        </w:rPr>
        <w:t>V</w:t>
      </w:r>
      <w:r w:rsidR="00C86875" w:rsidRPr="00A63560">
        <w:rPr>
          <w:sz w:val="26"/>
          <w:szCs w:val="26"/>
        </w:rPr>
        <w:t>1)</w:t>
      </w:r>
      <w:r w:rsidR="004900EC" w:rsidRPr="00A63560">
        <w:rPr>
          <w:sz w:val="26"/>
          <w:szCs w:val="26"/>
        </w:rPr>
        <w:t>.</w:t>
      </w:r>
    </w:p>
    <w:p w14:paraId="25851F4F" w14:textId="77777777" w:rsidR="00B35892" w:rsidRPr="00A63560" w:rsidRDefault="004900EC" w:rsidP="00A94D65">
      <w:pPr>
        <w:pStyle w:val="a3"/>
        <w:tabs>
          <w:tab w:val="left" w:pos="1560"/>
        </w:tabs>
        <w:spacing w:after="0"/>
        <w:rPr>
          <w:sz w:val="26"/>
          <w:szCs w:val="26"/>
        </w:rPr>
      </w:pPr>
      <w:r w:rsidRPr="00A63560">
        <w:rPr>
          <w:sz w:val="26"/>
          <w:szCs w:val="26"/>
        </w:rPr>
        <w:t xml:space="preserve">10.3.5. </w:t>
      </w:r>
      <w:r w:rsidR="00C86875" w:rsidRPr="00A63560">
        <w:rPr>
          <w:sz w:val="26"/>
          <w:szCs w:val="26"/>
        </w:rPr>
        <w:t xml:space="preserve">Расчетный размер </w:t>
      </w:r>
      <w:r w:rsidR="00C86875" w:rsidRPr="00A63560">
        <w:rPr>
          <w:sz w:val="26"/>
          <w:szCs w:val="26"/>
          <w:lang w:val="en-US"/>
        </w:rPr>
        <w:t>T</w:t>
      </w:r>
      <w:r w:rsidR="00CB71C9" w:rsidRPr="00A63560">
        <w:rPr>
          <w:sz w:val="26"/>
          <w:szCs w:val="26"/>
        </w:rPr>
        <w:t>2</w:t>
      </w:r>
      <w:r w:rsidR="00C86875" w:rsidRPr="00A63560">
        <w:rPr>
          <w:sz w:val="26"/>
          <w:szCs w:val="26"/>
        </w:rPr>
        <w:t xml:space="preserve"> надбавки за все публикации п</w:t>
      </w:r>
      <w:r w:rsidR="00CB71C9" w:rsidRPr="00A63560">
        <w:rPr>
          <w:sz w:val="26"/>
          <w:szCs w:val="26"/>
        </w:rPr>
        <w:t>озапрошлог</w:t>
      </w:r>
      <w:r w:rsidR="00C86875" w:rsidRPr="00A63560">
        <w:rPr>
          <w:sz w:val="26"/>
          <w:szCs w:val="26"/>
        </w:rPr>
        <w:t>о календарного года вычисляется следующим образом</w:t>
      </w:r>
      <w:r w:rsidR="00B35892" w:rsidRPr="00A63560">
        <w:rPr>
          <w:sz w:val="26"/>
          <w:szCs w:val="26"/>
        </w:rPr>
        <w:t>:</w:t>
      </w:r>
    </w:p>
    <w:p w14:paraId="7F0EE4B3" w14:textId="77777777" w:rsidR="001E11FF" w:rsidRPr="00A63560" w:rsidRDefault="001E11FF" w:rsidP="00A94D65">
      <w:pPr>
        <w:pStyle w:val="a3"/>
        <w:tabs>
          <w:tab w:val="left" w:pos="1560"/>
        </w:tabs>
        <w:spacing w:after="0"/>
        <w:rPr>
          <w:sz w:val="26"/>
          <w:szCs w:val="26"/>
        </w:rPr>
      </w:pPr>
      <w:r w:rsidRPr="00A63560">
        <w:rPr>
          <w:sz w:val="26"/>
          <w:szCs w:val="26"/>
        </w:rPr>
        <w:t xml:space="preserve">– вычисляется сумма </w:t>
      </w:r>
      <w:r w:rsidRPr="00A63560">
        <w:rPr>
          <w:sz w:val="26"/>
          <w:szCs w:val="26"/>
          <w:lang w:val="en-US"/>
        </w:rPr>
        <w:t>S</w:t>
      </w:r>
      <w:r w:rsidRPr="00A63560">
        <w:rPr>
          <w:sz w:val="26"/>
          <w:szCs w:val="26"/>
        </w:rPr>
        <w:t xml:space="preserve">1 размера надбавок </w:t>
      </w:r>
      <w:r w:rsidRPr="00A63560">
        <w:rPr>
          <w:sz w:val="26"/>
          <w:szCs w:val="26"/>
          <w:lang w:val="en-US"/>
        </w:rPr>
        <w:t>V</w:t>
      </w:r>
      <w:r w:rsidRPr="00A63560">
        <w:rPr>
          <w:sz w:val="26"/>
          <w:szCs w:val="26"/>
        </w:rPr>
        <w:t>3 за все статьи позапрошлого года;</w:t>
      </w:r>
    </w:p>
    <w:p w14:paraId="7968A068" w14:textId="77777777" w:rsidR="001E11FF" w:rsidRPr="00A63560" w:rsidRDefault="001E11FF" w:rsidP="00A94D65">
      <w:pPr>
        <w:pStyle w:val="a3"/>
        <w:tabs>
          <w:tab w:val="left" w:pos="1560"/>
        </w:tabs>
        <w:spacing w:after="0"/>
        <w:rPr>
          <w:sz w:val="26"/>
          <w:szCs w:val="26"/>
        </w:rPr>
      </w:pPr>
      <w:r w:rsidRPr="00A63560">
        <w:rPr>
          <w:sz w:val="26"/>
          <w:szCs w:val="26"/>
        </w:rPr>
        <w:t xml:space="preserve">– если сумма </w:t>
      </w:r>
      <w:r w:rsidRPr="00A63560">
        <w:rPr>
          <w:sz w:val="26"/>
          <w:szCs w:val="26"/>
          <w:lang w:val="en-US"/>
        </w:rPr>
        <w:t>S</w:t>
      </w:r>
      <w:r w:rsidRPr="00A63560">
        <w:rPr>
          <w:sz w:val="26"/>
          <w:szCs w:val="26"/>
        </w:rPr>
        <w:t xml:space="preserve">1 превышает величину </w:t>
      </w:r>
      <w:r w:rsidRPr="00A63560">
        <w:rPr>
          <w:sz w:val="26"/>
          <w:szCs w:val="26"/>
          <w:lang w:val="en-US"/>
        </w:rPr>
        <w:t>V</w:t>
      </w:r>
      <w:r w:rsidRPr="00A63560">
        <w:rPr>
          <w:sz w:val="26"/>
          <w:szCs w:val="26"/>
        </w:rPr>
        <w:t xml:space="preserve">1, то весь размер превышения берется с коэффициентом 0,2, то есть </w:t>
      </w:r>
      <w:r w:rsidRPr="00A63560">
        <w:rPr>
          <w:sz w:val="26"/>
          <w:szCs w:val="26"/>
          <w:lang w:val="en-US"/>
        </w:rPr>
        <w:t>S</w:t>
      </w:r>
      <w:r w:rsidRPr="00A63560">
        <w:rPr>
          <w:sz w:val="26"/>
          <w:szCs w:val="26"/>
        </w:rPr>
        <w:t xml:space="preserve">2 = </w:t>
      </w:r>
      <w:r w:rsidRPr="00A63560">
        <w:rPr>
          <w:sz w:val="26"/>
          <w:szCs w:val="26"/>
          <w:lang w:val="en-US"/>
        </w:rPr>
        <w:t>V</w:t>
      </w:r>
      <w:r w:rsidRPr="00A63560">
        <w:rPr>
          <w:sz w:val="26"/>
          <w:szCs w:val="26"/>
        </w:rPr>
        <w:t>1 + 0,2·(</w:t>
      </w:r>
      <w:r w:rsidRPr="00A63560">
        <w:rPr>
          <w:sz w:val="26"/>
          <w:szCs w:val="26"/>
          <w:lang w:val="en-US"/>
        </w:rPr>
        <w:t>S</w:t>
      </w:r>
      <w:r w:rsidRPr="00A63560">
        <w:rPr>
          <w:sz w:val="26"/>
          <w:szCs w:val="26"/>
        </w:rPr>
        <w:t>1-</w:t>
      </w:r>
      <w:r w:rsidRPr="00A63560">
        <w:rPr>
          <w:sz w:val="26"/>
          <w:szCs w:val="26"/>
          <w:lang w:val="en-US"/>
        </w:rPr>
        <w:t>V</w:t>
      </w:r>
      <w:r w:rsidRPr="00A63560">
        <w:rPr>
          <w:sz w:val="26"/>
          <w:szCs w:val="26"/>
        </w:rPr>
        <w:t xml:space="preserve">1). Если сумма </w:t>
      </w:r>
      <w:r w:rsidRPr="00A63560">
        <w:rPr>
          <w:sz w:val="26"/>
          <w:szCs w:val="26"/>
          <w:lang w:val="en-US"/>
        </w:rPr>
        <w:t>S</w:t>
      </w:r>
      <w:r w:rsidRPr="00A63560">
        <w:rPr>
          <w:sz w:val="26"/>
          <w:szCs w:val="26"/>
        </w:rPr>
        <w:t xml:space="preserve">1 не превышает величину </w:t>
      </w:r>
      <w:r w:rsidRPr="00A63560">
        <w:rPr>
          <w:sz w:val="26"/>
          <w:szCs w:val="26"/>
          <w:lang w:val="en-US"/>
        </w:rPr>
        <w:t>V</w:t>
      </w:r>
      <w:r w:rsidRPr="00A63560">
        <w:rPr>
          <w:sz w:val="26"/>
          <w:szCs w:val="26"/>
        </w:rPr>
        <w:t xml:space="preserve">1, то </w:t>
      </w:r>
      <w:r w:rsidRPr="00A63560">
        <w:rPr>
          <w:sz w:val="26"/>
          <w:szCs w:val="26"/>
          <w:lang w:val="en-US"/>
        </w:rPr>
        <w:t>S</w:t>
      </w:r>
      <w:r w:rsidRPr="00A63560">
        <w:rPr>
          <w:sz w:val="26"/>
          <w:szCs w:val="26"/>
        </w:rPr>
        <w:t xml:space="preserve">2 = </w:t>
      </w:r>
      <w:r w:rsidRPr="00A63560">
        <w:rPr>
          <w:sz w:val="26"/>
          <w:szCs w:val="26"/>
          <w:lang w:val="en-US"/>
        </w:rPr>
        <w:t>S</w:t>
      </w:r>
      <w:r w:rsidRPr="00A63560">
        <w:rPr>
          <w:sz w:val="26"/>
          <w:szCs w:val="26"/>
        </w:rPr>
        <w:t>1;</w:t>
      </w:r>
    </w:p>
    <w:p w14:paraId="3DDEBFE0" w14:textId="1D23571D" w:rsidR="00886BD0" w:rsidRPr="00A63560" w:rsidRDefault="001E11FF" w:rsidP="00A94D65">
      <w:pPr>
        <w:pStyle w:val="a3"/>
        <w:tabs>
          <w:tab w:val="left" w:pos="1560"/>
        </w:tabs>
        <w:rPr>
          <w:sz w:val="26"/>
          <w:szCs w:val="26"/>
        </w:rPr>
      </w:pPr>
      <w:r w:rsidRPr="00A63560">
        <w:rPr>
          <w:sz w:val="26"/>
          <w:szCs w:val="26"/>
        </w:rPr>
        <w:t xml:space="preserve">– если полученная сумма </w:t>
      </w:r>
      <w:r w:rsidRPr="00A63560">
        <w:rPr>
          <w:sz w:val="26"/>
          <w:szCs w:val="26"/>
          <w:lang w:val="en-US"/>
        </w:rPr>
        <w:t>S</w:t>
      </w:r>
      <w:r w:rsidRPr="00A63560">
        <w:rPr>
          <w:sz w:val="26"/>
          <w:szCs w:val="26"/>
        </w:rPr>
        <w:t>2 не превышает полутора базовых размеров надбавки (величины 1.5</w:t>
      </w:r>
      <w:r w:rsidRPr="00A63560">
        <w:rPr>
          <w:sz w:val="26"/>
          <w:szCs w:val="26"/>
          <w:lang w:val="en-US"/>
        </w:rPr>
        <w:t>V</w:t>
      </w:r>
      <w:r w:rsidRPr="00A63560">
        <w:rPr>
          <w:sz w:val="26"/>
          <w:szCs w:val="26"/>
        </w:rPr>
        <w:t xml:space="preserve">1), то </w:t>
      </w:r>
      <w:r w:rsidRPr="00A63560">
        <w:rPr>
          <w:sz w:val="26"/>
          <w:szCs w:val="26"/>
          <w:lang w:val="en-US"/>
        </w:rPr>
        <w:t>T</w:t>
      </w:r>
      <w:r w:rsidRPr="00A63560">
        <w:rPr>
          <w:sz w:val="26"/>
          <w:szCs w:val="26"/>
        </w:rPr>
        <w:t>2 приравнивается к этой сумме (</w:t>
      </w:r>
      <w:r w:rsidRPr="00A63560">
        <w:rPr>
          <w:sz w:val="26"/>
          <w:szCs w:val="26"/>
          <w:lang w:val="en-US"/>
        </w:rPr>
        <w:t>T</w:t>
      </w:r>
      <w:r w:rsidRPr="00A63560">
        <w:rPr>
          <w:sz w:val="26"/>
          <w:szCs w:val="26"/>
        </w:rPr>
        <w:t xml:space="preserve">2 = </w:t>
      </w:r>
      <w:r w:rsidRPr="00A63560">
        <w:rPr>
          <w:sz w:val="26"/>
          <w:szCs w:val="26"/>
          <w:lang w:val="en-US"/>
        </w:rPr>
        <w:t>S</w:t>
      </w:r>
      <w:r w:rsidRPr="00A63560">
        <w:rPr>
          <w:sz w:val="26"/>
          <w:szCs w:val="26"/>
        </w:rPr>
        <w:t xml:space="preserve">2). В противном случае </w:t>
      </w:r>
      <w:r w:rsidR="00E12DFD" w:rsidRPr="00A63560">
        <w:rPr>
          <w:sz w:val="26"/>
          <w:szCs w:val="26"/>
        </w:rPr>
        <w:t xml:space="preserve">Т2 </w:t>
      </w:r>
      <w:r w:rsidRPr="00A63560">
        <w:rPr>
          <w:sz w:val="26"/>
          <w:szCs w:val="26"/>
        </w:rPr>
        <w:t xml:space="preserve">приравнивается к полуторному базовому размеру </w:t>
      </w:r>
      <w:r w:rsidR="00376141" w:rsidRPr="00A63560">
        <w:rPr>
          <w:sz w:val="26"/>
          <w:szCs w:val="26"/>
        </w:rPr>
        <w:t>надбавки (</w:t>
      </w:r>
      <w:r w:rsidRPr="00A63560">
        <w:rPr>
          <w:sz w:val="26"/>
          <w:szCs w:val="26"/>
          <w:lang w:val="en-US"/>
        </w:rPr>
        <w:t>T</w:t>
      </w:r>
      <w:r w:rsidRPr="00A63560">
        <w:rPr>
          <w:sz w:val="26"/>
          <w:szCs w:val="26"/>
        </w:rPr>
        <w:t>2 = 1.5</w:t>
      </w:r>
      <w:r w:rsidRPr="00A63560">
        <w:rPr>
          <w:sz w:val="26"/>
          <w:szCs w:val="26"/>
          <w:lang w:val="en-US"/>
        </w:rPr>
        <w:t>V</w:t>
      </w:r>
      <w:r w:rsidRPr="00A63560">
        <w:rPr>
          <w:sz w:val="26"/>
          <w:szCs w:val="26"/>
        </w:rPr>
        <w:t>1).</w:t>
      </w:r>
    </w:p>
    <w:p w14:paraId="2573C539" w14:textId="77777777" w:rsidR="004900EC" w:rsidRPr="00A63560" w:rsidRDefault="004900EC" w:rsidP="00A94D65">
      <w:pPr>
        <w:pStyle w:val="a3"/>
        <w:tabs>
          <w:tab w:val="left" w:pos="1560"/>
        </w:tabs>
        <w:rPr>
          <w:sz w:val="26"/>
          <w:szCs w:val="26"/>
        </w:rPr>
      </w:pPr>
      <w:r w:rsidRPr="00A63560">
        <w:rPr>
          <w:sz w:val="26"/>
          <w:szCs w:val="26"/>
        </w:rPr>
        <w:t xml:space="preserve">10.3.6. </w:t>
      </w:r>
      <w:r w:rsidR="0027368A" w:rsidRPr="00A63560">
        <w:rPr>
          <w:sz w:val="26"/>
          <w:szCs w:val="26"/>
        </w:rPr>
        <w:t>Н</w:t>
      </w:r>
      <w:r w:rsidRPr="00A63560">
        <w:rPr>
          <w:sz w:val="26"/>
          <w:szCs w:val="26"/>
        </w:rPr>
        <w:t xml:space="preserve">адбавка устанавливается в размере, равном максимуму из двух величин: </w:t>
      </w:r>
      <w:r w:rsidRPr="00A63560">
        <w:rPr>
          <w:sz w:val="26"/>
          <w:szCs w:val="26"/>
          <w:lang w:val="en-US"/>
        </w:rPr>
        <w:t>T</w:t>
      </w:r>
      <w:r w:rsidRPr="00A63560">
        <w:rPr>
          <w:sz w:val="26"/>
          <w:szCs w:val="26"/>
        </w:rPr>
        <w:t>1 и 0,5·(</w:t>
      </w:r>
      <w:r w:rsidRPr="00A63560">
        <w:rPr>
          <w:sz w:val="26"/>
          <w:szCs w:val="26"/>
          <w:lang w:val="en-US"/>
        </w:rPr>
        <w:t>T</w:t>
      </w:r>
      <w:r w:rsidRPr="00A63560">
        <w:rPr>
          <w:sz w:val="26"/>
          <w:szCs w:val="26"/>
        </w:rPr>
        <w:t>1+</w:t>
      </w:r>
      <w:r w:rsidRPr="00A63560">
        <w:rPr>
          <w:sz w:val="26"/>
          <w:szCs w:val="26"/>
          <w:lang w:val="en-US"/>
        </w:rPr>
        <w:t>T</w:t>
      </w:r>
      <w:r w:rsidRPr="00A63560">
        <w:rPr>
          <w:sz w:val="26"/>
          <w:szCs w:val="26"/>
        </w:rPr>
        <w:t>2).</w:t>
      </w:r>
    </w:p>
    <w:p w14:paraId="6561F52B" w14:textId="6A800FAB" w:rsidR="00CB71C9" w:rsidRPr="00A63560" w:rsidRDefault="00CB71C9" w:rsidP="00A94D65">
      <w:pPr>
        <w:pStyle w:val="a3"/>
        <w:tabs>
          <w:tab w:val="left" w:pos="1560"/>
        </w:tabs>
        <w:contextualSpacing/>
        <w:rPr>
          <w:sz w:val="26"/>
          <w:szCs w:val="26"/>
        </w:rPr>
      </w:pPr>
      <w:r w:rsidRPr="00A63560">
        <w:rPr>
          <w:sz w:val="26"/>
          <w:szCs w:val="26"/>
        </w:rPr>
        <w:t>10.</w:t>
      </w:r>
      <w:r w:rsidR="00E12DFD" w:rsidRPr="00A63560">
        <w:rPr>
          <w:sz w:val="26"/>
          <w:szCs w:val="26"/>
        </w:rPr>
        <w:t>4</w:t>
      </w:r>
      <w:r w:rsidRPr="00A63560">
        <w:rPr>
          <w:sz w:val="26"/>
          <w:szCs w:val="26"/>
        </w:rPr>
        <w:t>. Работникам, проработавшим менее одного года в НИУ ВШЭ и в публикации которых отсутствует аффилиация с НИУ ВШЭ, надбавка</w:t>
      </w:r>
      <w:r w:rsidR="00D21DBC" w:rsidRPr="00A63560">
        <w:rPr>
          <w:sz w:val="26"/>
          <w:szCs w:val="26"/>
        </w:rPr>
        <w:t xml:space="preserve"> 3 уровня</w:t>
      </w:r>
      <w:r w:rsidRPr="00A63560">
        <w:rPr>
          <w:sz w:val="26"/>
          <w:szCs w:val="26"/>
        </w:rPr>
        <w:t xml:space="preserve"> может быть установлена только за одну публикацию, имеющую наибольший расчетный размер.</w:t>
      </w:r>
    </w:p>
    <w:p w14:paraId="4DE5F966" w14:textId="3C21101B" w:rsidR="00804D04" w:rsidRPr="00A63560" w:rsidRDefault="00804D04" w:rsidP="00A94D65">
      <w:pPr>
        <w:pStyle w:val="a3"/>
        <w:tabs>
          <w:tab w:val="left" w:pos="1560"/>
        </w:tabs>
        <w:contextualSpacing/>
        <w:rPr>
          <w:sz w:val="26"/>
          <w:szCs w:val="26"/>
        </w:rPr>
      </w:pPr>
      <w:r w:rsidRPr="00A63560">
        <w:rPr>
          <w:sz w:val="26"/>
          <w:szCs w:val="26"/>
        </w:rPr>
        <w:t xml:space="preserve">10.5. По решению комиссии по академическим надбавкам в работах с 5 и более соавторами первому или </w:t>
      </w:r>
      <w:r w:rsidRPr="00A63560">
        <w:rPr>
          <w:sz w:val="26"/>
          <w:szCs w:val="26"/>
          <w:lang w:val="en-US"/>
        </w:rPr>
        <w:t>corresponding</w:t>
      </w:r>
      <w:r w:rsidRPr="00A63560">
        <w:rPr>
          <w:sz w:val="26"/>
          <w:szCs w:val="26"/>
        </w:rPr>
        <w:t xml:space="preserve"> автору может быть назначена надбавка в полном размере </w:t>
      </w:r>
      <w:r w:rsidRPr="00A63560">
        <w:rPr>
          <w:sz w:val="26"/>
          <w:szCs w:val="26"/>
          <w:lang w:val="en-US"/>
        </w:rPr>
        <w:t>V</w:t>
      </w:r>
      <w:r w:rsidRPr="00A63560">
        <w:rPr>
          <w:sz w:val="26"/>
          <w:szCs w:val="26"/>
        </w:rPr>
        <w:t>1 независимо от трудового статуса других соавторов в НИУ ВШЭ. Для одной работы такое правило может быть применено только для одного автора.</w:t>
      </w:r>
    </w:p>
    <w:p w14:paraId="7A076E2D" w14:textId="6FD99B20" w:rsidR="004514E8" w:rsidRPr="00A63560" w:rsidRDefault="004514E8" w:rsidP="00A94D65">
      <w:pPr>
        <w:pStyle w:val="a3"/>
        <w:tabs>
          <w:tab w:val="left" w:pos="1560"/>
        </w:tabs>
        <w:rPr>
          <w:sz w:val="26"/>
          <w:szCs w:val="26"/>
        </w:rPr>
      </w:pPr>
      <w:r w:rsidRPr="00A63560">
        <w:rPr>
          <w:sz w:val="26"/>
          <w:szCs w:val="26"/>
        </w:rPr>
        <w:t>10.</w:t>
      </w:r>
      <w:r w:rsidR="00804D04" w:rsidRPr="00A63560">
        <w:rPr>
          <w:sz w:val="26"/>
          <w:szCs w:val="26"/>
        </w:rPr>
        <w:t>6</w:t>
      </w:r>
      <w:r w:rsidRPr="00A63560">
        <w:rPr>
          <w:sz w:val="26"/>
          <w:szCs w:val="26"/>
        </w:rPr>
        <w:t xml:space="preserve">. Решение об установлении надбавки 3 уровня принимается исходя из набора публикаций претендента, размещенных на личной странице на </w:t>
      </w:r>
      <w:r w:rsidR="00A547A7" w:rsidRPr="00A63560">
        <w:rPr>
          <w:sz w:val="26"/>
          <w:szCs w:val="26"/>
        </w:rPr>
        <w:t xml:space="preserve">Портале </w:t>
      </w:r>
      <w:r w:rsidRPr="00A63560">
        <w:rPr>
          <w:sz w:val="26"/>
          <w:szCs w:val="26"/>
        </w:rPr>
        <w:t>и верифицированных н</w:t>
      </w:r>
      <w:r w:rsidR="00743AA1" w:rsidRPr="00A63560">
        <w:rPr>
          <w:sz w:val="26"/>
          <w:szCs w:val="26"/>
        </w:rPr>
        <w:t>а дату 15 июня, а также исходя из имеющейся на 15 июня информации о трудовом статусе в НИУ ВШЭ претендента и его соавторов</w:t>
      </w:r>
      <w:r w:rsidRPr="00A63560">
        <w:rPr>
          <w:sz w:val="26"/>
          <w:szCs w:val="26"/>
        </w:rPr>
        <w:t>.</w:t>
      </w:r>
      <w:r w:rsidR="00743AA1" w:rsidRPr="00A63560">
        <w:rPr>
          <w:sz w:val="26"/>
          <w:szCs w:val="26"/>
        </w:rPr>
        <w:t xml:space="preserve"> В случае изменения после этой даты трудового статуса соавторов (трудоустройство, переход на новую позицию, смена доли занимаемой ставки, увольнение) перерасчет размера академической надбавки для претендента не производится.</w:t>
      </w:r>
      <w:r w:rsidRPr="00A63560">
        <w:rPr>
          <w:sz w:val="26"/>
          <w:szCs w:val="26"/>
        </w:rPr>
        <w:t xml:space="preserve"> </w:t>
      </w:r>
    </w:p>
    <w:p w14:paraId="0A1AA259" w14:textId="0A211A4E" w:rsidR="00667FFE" w:rsidRPr="00A63560" w:rsidRDefault="00667FFE" w:rsidP="00A94D65">
      <w:pPr>
        <w:pStyle w:val="a3"/>
        <w:tabs>
          <w:tab w:val="left" w:pos="1560"/>
        </w:tabs>
        <w:contextualSpacing/>
        <w:rPr>
          <w:sz w:val="26"/>
          <w:szCs w:val="26"/>
        </w:rPr>
      </w:pPr>
      <w:r w:rsidRPr="00A63560">
        <w:rPr>
          <w:sz w:val="26"/>
          <w:szCs w:val="26"/>
        </w:rPr>
        <w:t>1</w:t>
      </w:r>
      <w:r w:rsidR="00DA3ABC" w:rsidRPr="00A63560">
        <w:rPr>
          <w:sz w:val="26"/>
          <w:szCs w:val="26"/>
        </w:rPr>
        <w:t>0</w:t>
      </w:r>
      <w:r w:rsidRPr="00A63560">
        <w:rPr>
          <w:sz w:val="26"/>
          <w:szCs w:val="26"/>
        </w:rPr>
        <w:t>.</w:t>
      </w:r>
      <w:r w:rsidR="00804D04" w:rsidRPr="00A63560">
        <w:rPr>
          <w:sz w:val="26"/>
          <w:szCs w:val="26"/>
        </w:rPr>
        <w:t>7</w:t>
      </w:r>
      <w:r w:rsidR="00F71718" w:rsidRPr="00A63560">
        <w:rPr>
          <w:sz w:val="26"/>
          <w:szCs w:val="26"/>
        </w:rPr>
        <w:t>.</w:t>
      </w:r>
      <w:r w:rsidRPr="00A63560">
        <w:rPr>
          <w:sz w:val="26"/>
          <w:szCs w:val="26"/>
        </w:rPr>
        <w:tab/>
      </w:r>
      <w:r w:rsidR="00D21DBC" w:rsidRPr="00A63560">
        <w:rPr>
          <w:sz w:val="26"/>
          <w:szCs w:val="26"/>
        </w:rPr>
        <w:t>Н</w:t>
      </w:r>
      <w:r w:rsidR="00510F50" w:rsidRPr="00A63560">
        <w:rPr>
          <w:sz w:val="26"/>
          <w:szCs w:val="26"/>
        </w:rPr>
        <w:t xml:space="preserve">адбавка 3 уровня </w:t>
      </w:r>
      <w:r w:rsidRPr="00A63560">
        <w:rPr>
          <w:sz w:val="26"/>
          <w:szCs w:val="26"/>
        </w:rPr>
        <w:t>выплачивается ежемесячно пропорционально отработанному</w:t>
      </w:r>
      <w:r w:rsidR="00417625" w:rsidRPr="00A63560">
        <w:rPr>
          <w:sz w:val="26"/>
          <w:szCs w:val="26"/>
        </w:rPr>
        <w:t xml:space="preserve"> рабочему</w:t>
      </w:r>
      <w:r w:rsidRPr="00A63560">
        <w:rPr>
          <w:sz w:val="26"/>
          <w:szCs w:val="26"/>
        </w:rPr>
        <w:t xml:space="preserve"> времени и занимаемой ставке</w:t>
      </w:r>
      <w:r w:rsidR="00417625" w:rsidRPr="00A63560">
        <w:rPr>
          <w:sz w:val="26"/>
          <w:szCs w:val="26"/>
        </w:rPr>
        <w:t xml:space="preserve"> (</w:t>
      </w:r>
      <w:r w:rsidR="00E34D24" w:rsidRPr="00A63560">
        <w:rPr>
          <w:sz w:val="26"/>
          <w:szCs w:val="26"/>
        </w:rPr>
        <w:t>для внешних совместителей, в случае нескольких долей ставок – ставки суммируются, совокупное количество ставок при этом не может превышать 0,5 ставки</w:t>
      </w:r>
      <w:r w:rsidRPr="00A63560">
        <w:rPr>
          <w:sz w:val="26"/>
          <w:szCs w:val="26"/>
        </w:rPr>
        <w:t>) и включается в расчет средней заработной платы.</w:t>
      </w:r>
    </w:p>
    <w:p w14:paraId="3AD2D652" w14:textId="77777777" w:rsidR="00E131F4" w:rsidRPr="00A63560" w:rsidRDefault="00E131F4" w:rsidP="00A94D65">
      <w:pPr>
        <w:pStyle w:val="a3"/>
        <w:tabs>
          <w:tab w:val="left" w:pos="1560"/>
        </w:tabs>
        <w:contextualSpacing/>
        <w:rPr>
          <w:sz w:val="26"/>
          <w:szCs w:val="26"/>
        </w:rPr>
      </w:pPr>
    </w:p>
    <w:p w14:paraId="4574E526" w14:textId="77777777" w:rsidR="00667FFE" w:rsidRPr="00A63560" w:rsidRDefault="00667FFE" w:rsidP="00A94D65">
      <w:pPr>
        <w:pStyle w:val="a3"/>
        <w:ind w:firstLine="708"/>
        <w:contextualSpacing/>
        <w:rPr>
          <w:sz w:val="26"/>
          <w:szCs w:val="26"/>
        </w:rPr>
      </w:pPr>
      <w:r w:rsidRPr="00A63560">
        <w:rPr>
          <w:sz w:val="26"/>
          <w:szCs w:val="26"/>
        </w:rPr>
        <w:tab/>
      </w:r>
    </w:p>
    <w:p w14:paraId="3087C915" w14:textId="77777777" w:rsidR="00436A71" w:rsidRPr="00A63560" w:rsidRDefault="00510F50" w:rsidP="00A94D65">
      <w:pPr>
        <w:pStyle w:val="a3"/>
        <w:ind w:firstLine="0"/>
        <w:contextualSpacing/>
        <w:jc w:val="center"/>
        <w:rPr>
          <w:b/>
          <w:sz w:val="26"/>
          <w:szCs w:val="26"/>
        </w:rPr>
      </w:pPr>
      <w:r w:rsidRPr="00A63560">
        <w:rPr>
          <w:b/>
          <w:sz w:val="26"/>
          <w:szCs w:val="26"/>
        </w:rPr>
        <w:t>1</w:t>
      </w:r>
      <w:r w:rsidR="00DA3ABC" w:rsidRPr="00A63560">
        <w:rPr>
          <w:b/>
          <w:sz w:val="26"/>
          <w:szCs w:val="26"/>
        </w:rPr>
        <w:t>1</w:t>
      </w:r>
      <w:r w:rsidRPr="00A63560">
        <w:rPr>
          <w:b/>
          <w:sz w:val="26"/>
          <w:szCs w:val="26"/>
        </w:rPr>
        <w:t xml:space="preserve">. УСЛОВИЯ УСТАНОВЛЕНИЯ </w:t>
      </w:r>
      <w:r w:rsidR="00436A71" w:rsidRPr="00A63560">
        <w:rPr>
          <w:b/>
          <w:sz w:val="26"/>
          <w:szCs w:val="26"/>
        </w:rPr>
        <w:t xml:space="preserve">НАДБАВКИ ЗА РЕГУЛЯРНЫЕ ПУБЛИКАЦИИ В </w:t>
      </w:r>
      <w:r w:rsidR="000D1E4F" w:rsidRPr="00A63560">
        <w:rPr>
          <w:b/>
          <w:sz w:val="26"/>
          <w:szCs w:val="26"/>
        </w:rPr>
        <w:t xml:space="preserve">МЕЖДУНАРОДНЫХ РЕЦЕНЗИРУЕМЫХ НАУЧНЫХ ИЗДАНИЯХ </w:t>
      </w:r>
    </w:p>
    <w:p w14:paraId="643A0225" w14:textId="77777777" w:rsidR="00436A71" w:rsidRPr="00A63560" w:rsidRDefault="00436A71" w:rsidP="00A94D65">
      <w:pPr>
        <w:pStyle w:val="a3"/>
        <w:ind w:firstLine="0"/>
        <w:contextualSpacing/>
        <w:jc w:val="center"/>
        <w:rPr>
          <w:b/>
          <w:sz w:val="26"/>
          <w:szCs w:val="26"/>
        </w:rPr>
      </w:pPr>
    </w:p>
    <w:p w14:paraId="20712547" w14:textId="77777777" w:rsidR="00106909" w:rsidRPr="00A63560" w:rsidRDefault="00106909" w:rsidP="00A94D65">
      <w:pPr>
        <w:pStyle w:val="a3"/>
        <w:ind w:firstLine="708"/>
        <w:contextualSpacing/>
        <w:rPr>
          <w:sz w:val="26"/>
          <w:szCs w:val="26"/>
        </w:rPr>
      </w:pPr>
      <w:r w:rsidRPr="00A63560">
        <w:rPr>
          <w:sz w:val="26"/>
          <w:szCs w:val="26"/>
        </w:rPr>
        <w:t>11.1. Надбавка за регулярные публикации в международных рецензируемых научных изданиях</w:t>
      </w:r>
      <w:r w:rsidRPr="00A63560" w:rsidDel="00F27835">
        <w:rPr>
          <w:sz w:val="26"/>
          <w:szCs w:val="26"/>
        </w:rPr>
        <w:t xml:space="preserve"> </w:t>
      </w:r>
      <w:r w:rsidRPr="00A63560">
        <w:rPr>
          <w:sz w:val="26"/>
          <w:szCs w:val="26"/>
        </w:rPr>
        <w:t>устанавливается категориям сотрудников в соответствии с пунктом 5.5.</w:t>
      </w:r>
    </w:p>
    <w:p w14:paraId="07775BA9" w14:textId="5EE03C17" w:rsidR="00436A71" w:rsidRPr="00A63560" w:rsidRDefault="00436A71" w:rsidP="00A94D65">
      <w:pPr>
        <w:pStyle w:val="a3"/>
        <w:ind w:firstLine="708"/>
        <w:contextualSpacing/>
        <w:rPr>
          <w:sz w:val="26"/>
          <w:szCs w:val="26"/>
        </w:rPr>
      </w:pPr>
      <w:r w:rsidRPr="00A63560">
        <w:rPr>
          <w:sz w:val="26"/>
          <w:szCs w:val="26"/>
        </w:rPr>
        <w:lastRenderedPageBreak/>
        <w:t>1</w:t>
      </w:r>
      <w:r w:rsidR="00DA3ABC" w:rsidRPr="00A63560">
        <w:rPr>
          <w:sz w:val="26"/>
          <w:szCs w:val="26"/>
        </w:rPr>
        <w:t>1</w:t>
      </w:r>
      <w:r w:rsidRPr="00A63560">
        <w:rPr>
          <w:sz w:val="26"/>
          <w:szCs w:val="26"/>
        </w:rPr>
        <w:t>.</w:t>
      </w:r>
      <w:r w:rsidR="00106909" w:rsidRPr="00A63560">
        <w:rPr>
          <w:sz w:val="26"/>
          <w:szCs w:val="26"/>
        </w:rPr>
        <w:t>2</w:t>
      </w:r>
      <w:r w:rsidRPr="00A63560">
        <w:rPr>
          <w:sz w:val="26"/>
          <w:szCs w:val="26"/>
        </w:rPr>
        <w:t xml:space="preserve">. </w:t>
      </w:r>
      <w:r w:rsidR="001D77CD" w:rsidRPr="00A63560">
        <w:rPr>
          <w:sz w:val="26"/>
          <w:szCs w:val="26"/>
        </w:rPr>
        <w:t>При установлении н</w:t>
      </w:r>
      <w:r w:rsidRPr="00A63560">
        <w:rPr>
          <w:sz w:val="26"/>
          <w:szCs w:val="26"/>
        </w:rPr>
        <w:t>адбавк</w:t>
      </w:r>
      <w:r w:rsidR="001D77CD" w:rsidRPr="00A63560">
        <w:rPr>
          <w:sz w:val="26"/>
          <w:szCs w:val="26"/>
        </w:rPr>
        <w:t>и</w:t>
      </w:r>
      <w:r w:rsidRPr="00A63560">
        <w:rPr>
          <w:sz w:val="26"/>
          <w:szCs w:val="26"/>
        </w:rPr>
        <w:t xml:space="preserve"> за регулярные публикации в </w:t>
      </w:r>
      <w:r w:rsidR="000D1E4F" w:rsidRPr="00A63560">
        <w:rPr>
          <w:sz w:val="26"/>
          <w:szCs w:val="26"/>
        </w:rPr>
        <w:t xml:space="preserve">международных рецензируемых научных </w:t>
      </w:r>
      <w:r w:rsidRPr="00A63560">
        <w:rPr>
          <w:sz w:val="26"/>
          <w:szCs w:val="26"/>
        </w:rPr>
        <w:t>издани</w:t>
      </w:r>
      <w:r w:rsidR="000D1E4F" w:rsidRPr="00A63560">
        <w:rPr>
          <w:sz w:val="26"/>
          <w:szCs w:val="26"/>
        </w:rPr>
        <w:t>ях</w:t>
      </w:r>
      <w:r w:rsidRPr="00A63560">
        <w:rPr>
          <w:sz w:val="26"/>
          <w:szCs w:val="26"/>
        </w:rPr>
        <w:t xml:space="preserve"> </w:t>
      </w:r>
      <w:r w:rsidR="001D77CD" w:rsidRPr="00A63560">
        <w:rPr>
          <w:sz w:val="26"/>
          <w:szCs w:val="26"/>
        </w:rPr>
        <w:t>учитываются</w:t>
      </w:r>
      <w:r w:rsidR="00DE7783" w:rsidRPr="00A63560">
        <w:rPr>
          <w:sz w:val="26"/>
          <w:szCs w:val="26"/>
        </w:rPr>
        <w:t xml:space="preserve"> п</w:t>
      </w:r>
      <w:r w:rsidRPr="00A63560">
        <w:rPr>
          <w:sz w:val="26"/>
          <w:szCs w:val="26"/>
        </w:rPr>
        <w:t>убликаци</w:t>
      </w:r>
      <w:r w:rsidR="000F158D" w:rsidRPr="00A63560">
        <w:rPr>
          <w:sz w:val="26"/>
          <w:szCs w:val="26"/>
        </w:rPr>
        <w:t>и</w:t>
      </w:r>
      <w:r w:rsidRPr="00A63560">
        <w:rPr>
          <w:sz w:val="26"/>
          <w:szCs w:val="26"/>
        </w:rPr>
        <w:t xml:space="preserve">, </w:t>
      </w:r>
      <w:r w:rsidR="00F746FA" w:rsidRPr="00A63560">
        <w:rPr>
          <w:sz w:val="26"/>
          <w:szCs w:val="26"/>
        </w:rPr>
        <w:t>определенные</w:t>
      </w:r>
      <w:r w:rsidRPr="00A63560">
        <w:rPr>
          <w:sz w:val="26"/>
          <w:szCs w:val="26"/>
        </w:rPr>
        <w:t xml:space="preserve"> </w:t>
      </w:r>
      <w:r w:rsidR="000F158D" w:rsidRPr="00A63560">
        <w:rPr>
          <w:sz w:val="26"/>
          <w:szCs w:val="26"/>
        </w:rPr>
        <w:t xml:space="preserve">в </w:t>
      </w:r>
      <w:r w:rsidRPr="00A63560">
        <w:rPr>
          <w:sz w:val="26"/>
          <w:szCs w:val="26"/>
        </w:rPr>
        <w:t>пункт</w:t>
      </w:r>
      <w:r w:rsidR="000F158D" w:rsidRPr="00A63560">
        <w:rPr>
          <w:sz w:val="26"/>
          <w:szCs w:val="26"/>
        </w:rPr>
        <w:t>е</w:t>
      </w:r>
      <w:r w:rsidRPr="00A63560">
        <w:rPr>
          <w:sz w:val="26"/>
          <w:szCs w:val="26"/>
        </w:rPr>
        <w:t xml:space="preserve"> 1</w:t>
      </w:r>
      <w:r w:rsidR="00DA3ABC" w:rsidRPr="00A63560">
        <w:rPr>
          <w:sz w:val="26"/>
          <w:szCs w:val="26"/>
        </w:rPr>
        <w:t>0</w:t>
      </w:r>
      <w:r w:rsidRPr="00A63560">
        <w:rPr>
          <w:sz w:val="26"/>
          <w:szCs w:val="26"/>
        </w:rPr>
        <w:t>.1</w:t>
      </w:r>
      <w:r w:rsidR="00DE7783" w:rsidRPr="00A63560">
        <w:rPr>
          <w:sz w:val="26"/>
          <w:szCs w:val="26"/>
        </w:rPr>
        <w:t xml:space="preserve"> Положения</w:t>
      </w:r>
      <w:r w:rsidR="00E725FF" w:rsidRPr="00A63560">
        <w:rPr>
          <w:sz w:val="26"/>
          <w:szCs w:val="26"/>
        </w:rPr>
        <w:t xml:space="preserve"> и</w:t>
      </w:r>
      <w:r w:rsidR="00E725FF" w:rsidRPr="00A63560">
        <w:t xml:space="preserve"> </w:t>
      </w:r>
      <w:r w:rsidR="00E725FF" w:rsidRPr="00A63560">
        <w:rPr>
          <w:sz w:val="26"/>
          <w:szCs w:val="26"/>
        </w:rPr>
        <w:t>содержащие набор аффилиаций, удовлетворяющий пункту 4.7. Положения.</w:t>
      </w:r>
    </w:p>
    <w:p w14:paraId="1A951354" w14:textId="363568D1" w:rsidR="00E725FF" w:rsidRPr="00A63560" w:rsidRDefault="00142190" w:rsidP="00A94D65">
      <w:pPr>
        <w:pStyle w:val="a3"/>
        <w:ind w:firstLine="708"/>
        <w:contextualSpacing/>
        <w:rPr>
          <w:sz w:val="26"/>
          <w:szCs w:val="26"/>
        </w:rPr>
      </w:pPr>
      <w:r w:rsidRPr="00A63560">
        <w:rPr>
          <w:sz w:val="26"/>
          <w:szCs w:val="26"/>
        </w:rPr>
        <w:t xml:space="preserve">11.3. </w:t>
      </w:r>
      <w:r w:rsidR="00C36341" w:rsidRPr="00A63560">
        <w:rPr>
          <w:sz w:val="26"/>
          <w:szCs w:val="26"/>
        </w:rPr>
        <w:t>Н</w:t>
      </w:r>
      <w:r w:rsidRPr="00A63560">
        <w:rPr>
          <w:sz w:val="26"/>
          <w:szCs w:val="26"/>
        </w:rPr>
        <w:t>адбавк</w:t>
      </w:r>
      <w:r w:rsidR="00C36341" w:rsidRPr="00A63560">
        <w:rPr>
          <w:sz w:val="26"/>
          <w:szCs w:val="26"/>
        </w:rPr>
        <w:t>а</w:t>
      </w:r>
      <w:r w:rsidRPr="00A63560">
        <w:rPr>
          <w:sz w:val="26"/>
          <w:szCs w:val="26"/>
        </w:rPr>
        <w:t xml:space="preserve"> за регулярные публикации в международных рецензируемых научных изданиях</w:t>
      </w:r>
      <w:r w:rsidR="00E725FF" w:rsidRPr="00A63560">
        <w:rPr>
          <w:sz w:val="26"/>
          <w:szCs w:val="26"/>
        </w:rPr>
        <w:t xml:space="preserve"> устанавлива</w:t>
      </w:r>
      <w:r w:rsidR="00C36341" w:rsidRPr="00A63560">
        <w:rPr>
          <w:sz w:val="26"/>
          <w:szCs w:val="26"/>
        </w:rPr>
        <w:t>е</w:t>
      </w:r>
      <w:r w:rsidR="00E725FF" w:rsidRPr="00A63560">
        <w:rPr>
          <w:sz w:val="26"/>
          <w:szCs w:val="26"/>
        </w:rPr>
        <w:t xml:space="preserve">тся сотрудникам НИУ ВШЭ, имеющим публикации, соответствующие пункту 11.2 Положения. Назначение </w:t>
      </w:r>
      <w:r w:rsidR="00376141" w:rsidRPr="00A63560">
        <w:rPr>
          <w:sz w:val="26"/>
          <w:szCs w:val="26"/>
        </w:rPr>
        <w:t xml:space="preserve">надбавки </w:t>
      </w:r>
      <w:r w:rsidR="00376141" w:rsidRPr="00A63560" w:rsidDel="00F27835">
        <w:rPr>
          <w:sz w:val="26"/>
          <w:szCs w:val="26"/>
        </w:rPr>
        <w:t>происходит</w:t>
      </w:r>
      <w:r w:rsidR="00E725FF" w:rsidRPr="00A63560">
        <w:rPr>
          <w:sz w:val="26"/>
          <w:szCs w:val="26"/>
        </w:rPr>
        <w:t xml:space="preserve"> в два шага:</w:t>
      </w:r>
    </w:p>
    <w:p w14:paraId="0A01E64B" w14:textId="474FB6DD" w:rsidR="00E725FF" w:rsidRPr="00A63560" w:rsidRDefault="00E725FF" w:rsidP="00A94D65">
      <w:pPr>
        <w:pStyle w:val="a3"/>
        <w:ind w:firstLine="708"/>
        <w:contextualSpacing/>
        <w:rPr>
          <w:sz w:val="26"/>
          <w:szCs w:val="26"/>
        </w:rPr>
      </w:pPr>
      <w:r w:rsidRPr="00A63560">
        <w:rPr>
          <w:sz w:val="26"/>
          <w:szCs w:val="26"/>
        </w:rPr>
        <w:t xml:space="preserve">1) сначала надбавка </w:t>
      </w:r>
      <w:r w:rsidR="00142190" w:rsidRPr="00A63560">
        <w:rPr>
          <w:sz w:val="26"/>
          <w:szCs w:val="26"/>
        </w:rPr>
        <w:t>устанавливается сотрудникам НИУ ВШЭ</w:t>
      </w:r>
      <w:r w:rsidRPr="00A63560">
        <w:rPr>
          <w:sz w:val="26"/>
          <w:szCs w:val="26"/>
        </w:rPr>
        <w:t xml:space="preserve">, </w:t>
      </w:r>
      <w:r w:rsidR="00376141" w:rsidRPr="00A63560">
        <w:rPr>
          <w:sz w:val="26"/>
          <w:szCs w:val="26"/>
        </w:rPr>
        <w:t>имеющим публикации</w:t>
      </w:r>
      <w:r w:rsidRPr="00A63560">
        <w:rPr>
          <w:sz w:val="26"/>
          <w:szCs w:val="26"/>
        </w:rPr>
        <w:t xml:space="preserve"> в течение каждого из 5 предшествующих году проведения кампании по академическим надбавкам лет</w:t>
      </w:r>
      <w:r w:rsidR="00970EAE" w:rsidRPr="00A63560">
        <w:rPr>
          <w:sz w:val="26"/>
          <w:szCs w:val="26"/>
        </w:rPr>
        <w:t>, а также сотрудникам, имеющим публикации в течении 4 из 5 лет при условии, что одна из публикаций является монографией, изданной издательством из Списка учитываемых издательств</w:t>
      </w:r>
      <w:r w:rsidRPr="00A63560">
        <w:rPr>
          <w:sz w:val="26"/>
          <w:szCs w:val="26"/>
        </w:rPr>
        <w:t>;</w:t>
      </w:r>
    </w:p>
    <w:p w14:paraId="4150F187" w14:textId="4B58E4FA" w:rsidR="00E725FF" w:rsidRPr="00A63560" w:rsidRDefault="00E725FF" w:rsidP="00A94D65">
      <w:pPr>
        <w:pStyle w:val="a3"/>
        <w:ind w:firstLine="708"/>
        <w:contextualSpacing/>
        <w:rPr>
          <w:sz w:val="26"/>
          <w:szCs w:val="26"/>
        </w:rPr>
      </w:pPr>
      <w:r w:rsidRPr="00A63560">
        <w:rPr>
          <w:sz w:val="26"/>
          <w:szCs w:val="26"/>
        </w:rPr>
        <w:t xml:space="preserve">2) в случае, если после шага </w:t>
      </w:r>
      <w:r w:rsidR="00D43627" w:rsidRPr="00A63560">
        <w:rPr>
          <w:sz w:val="26"/>
          <w:szCs w:val="26"/>
        </w:rPr>
        <w:t>(</w:t>
      </w:r>
      <w:r w:rsidRPr="00A63560">
        <w:rPr>
          <w:sz w:val="26"/>
          <w:szCs w:val="26"/>
        </w:rPr>
        <w:t>1) число получателей надбавки меньше установленного</w:t>
      </w:r>
      <w:r w:rsidR="00613D4B" w:rsidRPr="00A63560">
        <w:rPr>
          <w:sz w:val="26"/>
          <w:szCs w:val="26"/>
        </w:rPr>
        <w:t xml:space="preserve"> в соответствии с выделенным финансированием на текущий год</w:t>
      </w:r>
      <w:r w:rsidRPr="00A63560">
        <w:rPr>
          <w:sz w:val="26"/>
          <w:szCs w:val="26"/>
        </w:rPr>
        <w:t xml:space="preserve"> лимита, оставшиеся надбавки </w:t>
      </w:r>
      <w:r w:rsidR="00376141" w:rsidRPr="00A63560">
        <w:rPr>
          <w:sz w:val="26"/>
          <w:szCs w:val="26"/>
        </w:rPr>
        <w:t>устанавливаются работникам</w:t>
      </w:r>
      <w:r w:rsidRPr="00A63560">
        <w:rPr>
          <w:sz w:val="26"/>
          <w:szCs w:val="26"/>
        </w:rPr>
        <w:t>, имеющим публикации в течение четырех из 5 предшествующих году проведения кампании по академическим надбавкам лет. Критерием ранжирования работников является число публикаций за данный пятилетний период, удовлетворяющих пункту 11.2 Положения.</w:t>
      </w:r>
      <w:r w:rsidR="009117AF" w:rsidRPr="00A63560">
        <w:rPr>
          <w:sz w:val="26"/>
          <w:szCs w:val="26"/>
        </w:rPr>
        <w:t xml:space="preserve"> </w:t>
      </w:r>
    </w:p>
    <w:p w14:paraId="414DE145" w14:textId="13B1586C" w:rsidR="00B7392C" w:rsidRPr="00A63560" w:rsidRDefault="00142190">
      <w:pPr>
        <w:pStyle w:val="a3"/>
        <w:ind w:firstLine="708"/>
        <w:contextualSpacing/>
        <w:rPr>
          <w:sz w:val="26"/>
          <w:szCs w:val="26"/>
        </w:rPr>
      </w:pPr>
      <w:r w:rsidRPr="00A63560">
        <w:rPr>
          <w:sz w:val="26"/>
          <w:szCs w:val="26"/>
        </w:rPr>
        <w:t>11.</w:t>
      </w:r>
      <w:r w:rsidR="002669E7" w:rsidRPr="00A63560">
        <w:rPr>
          <w:sz w:val="26"/>
          <w:szCs w:val="26"/>
        </w:rPr>
        <w:t>4</w:t>
      </w:r>
      <w:r w:rsidRPr="00A63560">
        <w:rPr>
          <w:sz w:val="26"/>
          <w:szCs w:val="26"/>
        </w:rPr>
        <w:t>. Надбавка за регулярные публикации в международных рецензируемых научных изданиях</w:t>
      </w:r>
      <w:r w:rsidRPr="00A63560" w:rsidDel="00F27835">
        <w:rPr>
          <w:sz w:val="26"/>
          <w:szCs w:val="26"/>
        </w:rPr>
        <w:t xml:space="preserve"> </w:t>
      </w:r>
      <w:r w:rsidRPr="00A63560">
        <w:rPr>
          <w:sz w:val="26"/>
          <w:szCs w:val="26"/>
        </w:rPr>
        <w:t xml:space="preserve">устанавливается на пять лет. </w:t>
      </w:r>
    </w:p>
    <w:p w14:paraId="094C1FF4" w14:textId="35F1D643" w:rsidR="00DA1B2D" w:rsidRPr="00A63560" w:rsidRDefault="002669E7" w:rsidP="00A94D65">
      <w:pPr>
        <w:pStyle w:val="a3"/>
        <w:ind w:firstLine="708"/>
        <w:contextualSpacing/>
        <w:rPr>
          <w:sz w:val="26"/>
          <w:szCs w:val="26"/>
        </w:rPr>
      </w:pPr>
      <w:r w:rsidRPr="00A63560">
        <w:rPr>
          <w:sz w:val="26"/>
          <w:szCs w:val="26"/>
        </w:rPr>
        <w:t xml:space="preserve">11.5. Размер надбавки за регулярные публикации в международных рецензируемых научных изданиях </w:t>
      </w:r>
      <w:r w:rsidR="00B131F8" w:rsidRPr="00A63560">
        <w:rPr>
          <w:sz w:val="26"/>
          <w:szCs w:val="26"/>
        </w:rPr>
        <w:t>вычисляется как</w:t>
      </w:r>
      <w:r w:rsidR="00A9693F" w:rsidRPr="00A63560">
        <w:rPr>
          <w:sz w:val="26"/>
          <w:szCs w:val="26"/>
        </w:rPr>
        <w:t xml:space="preserve"> среднее арифметическое за 5 последних лет размера академической надбавки работника за публикации в международном рецензируемом научном издании. В случае, если работник в некоторый год получал надбавку за публикацию, вносящ</w:t>
      </w:r>
      <w:r w:rsidR="00B43E1C" w:rsidRPr="00A63560">
        <w:rPr>
          <w:sz w:val="26"/>
          <w:szCs w:val="26"/>
        </w:rPr>
        <w:t>ую</w:t>
      </w:r>
      <w:r w:rsidR="00A9693F" w:rsidRPr="00A63560">
        <w:rPr>
          <w:sz w:val="26"/>
          <w:szCs w:val="26"/>
        </w:rPr>
        <w:t xml:space="preserve"> особый вклад в международную научную репутацию НИУ ВШЭ, </w:t>
      </w:r>
      <w:r w:rsidR="00B131F8" w:rsidRPr="00A63560">
        <w:rPr>
          <w:sz w:val="26"/>
          <w:szCs w:val="26"/>
        </w:rPr>
        <w:t>размер которой превышал максимально возможную надбавку за публикации в международном рецензируемом научном издании 1,5</w:t>
      </w:r>
      <w:r w:rsidR="00B131F8" w:rsidRPr="00A63560">
        <w:rPr>
          <w:sz w:val="26"/>
          <w:szCs w:val="26"/>
          <w:lang w:val="en-US"/>
        </w:rPr>
        <w:t>V</w:t>
      </w:r>
      <w:r w:rsidR="00B131F8" w:rsidRPr="00A63560">
        <w:rPr>
          <w:sz w:val="26"/>
          <w:szCs w:val="26"/>
        </w:rPr>
        <w:t>1 (см. пункт 10.3), то размер этой надбавки для целей расчета среднего арифметического приравнивается к 1,5</w:t>
      </w:r>
      <w:r w:rsidR="00B131F8" w:rsidRPr="00A63560">
        <w:rPr>
          <w:sz w:val="26"/>
          <w:szCs w:val="26"/>
          <w:lang w:val="en-US"/>
        </w:rPr>
        <w:t>V</w:t>
      </w:r>
      <w:r w:rsidR="00B131F8" w:rsidRPr="00A63560">
        <w:rPr>
          <w:sz w:val="26"/>
          <w:szCs w:val="26"/>
        </w:rPr>
        <w:t>1.</w:t>
      </w:r>
    </w:p>
    <w:p w14:paraId="4924EE5A" w14:textId="55C303F5" w:rsidR="00DF1C2F" w:rsidRPr="00A63560" w:rsidRDefault="00CD1A3F" w:rsidP="00A94D65">
      <w:pPr>
        <w:pStyle w:val="a3"/>
        <w:ind w:firstLine="708"/>
        <w:contextualSpacing/>
        <w:rPr>
          <w:sz w:val="26"/>
          <w:szCs w:val="26"/>
        </w:rPr>
      </w:pPr>
      <w:r w:rsidRPr="00A63560">
        <w:rPr>
          <w:sz w:val="26"/>
          <w:szCs w:val="26"/>
        </w:rPr>
        <w:t>11.</w:t>
      </w:r>
      <w:r w:rsidR="00615000" w:rsidRPr="00A63560">
        <w:rPr>
          <w:sz w:val="26"/>
          <w:szCs w:val="26"/>
        </w:rPr>
        <w:t>6</w:t>
      </w:r>
      <w:r w:rsidRPr="00A63560">
        <w:rPr>
          <w:sz w:val="26"/>
          <w:szCs w:val="26"/>
        </w:rPr>
        <w:t>.</w:t>
      </w:r>
      <w:r w:rsidR="00615000" w:rsidRPr="00A63560">
        <w:rPr>
          <w:sz w:val="26"/>
          <w:szCs w:val="26"/>
        </w:rPr>
        <w:t xml:space="preserve"> </w:t>
      </w:r>
      <w:r w:rsidR="003168FB" w:rsidRPr="00A63560">
        <w:rPr>
          <w:sz w:val="26"/>
          <w:szCs w:val="26"/>
        </w:rPr>
        <w:t xml:space="preserve">В случае если сотрудник в период получения надбавки </w:t>
      </w:r>
      <w:r w:rsidR="00F27835" w:rsidRPr="00A63560">
        <w:rPr>
          <w:sz w:val="26"/>
          <w:szCs w:val="26"/>
        </w:rPr>
        <w:t xml:space="preserve">за регулярные публикации в международных рецензируемых научных изданиях </w:t>
      </w:r>
      <w:r w:rsidR="003168FB" w:rsidRPr="00A63560">
        <w:rPr>
          <w:sz w:val="26"/>
          <w:szCs w:val="26"/>
        </w:rPr>
        <w:t xml:space="preserve">может претендовать на </w:t>
      </w:r>
      <w:r w:rsidR="006445F5" w:rsidRPr="00A63560">
        <w:rPr>
          <w:sz w:val="26"/>
          <w:szCs w:val="26"/>
        </w:rPr>
        <w:t xml:space="preserve"> другую надбавку</w:t>
      </w:r>
      <w:r w:rsidR="003168FB" w:rsidRPr="00A63560">
        <w:rPr>
          <w:sz w:val="26"/>
          <w:szCs w:val="26"/>
        </w:rPr>
        <w:t xml:space="preserve">, то действие надбавки </w:t>
      </w:r>
      <w:r w:rsidR="00F27835" w:rsidRPr="00A63560">
        <w:rPr>
          <w:sz w:val="26"/>
          <w:szCs w:val="26"/>
        </w:rPr>
        <w:t xml:space="preserve">за регулярные публикации в международных рецензируемых научных изданиях </w:t>
      </w:r>
      <w:r w:rsidR="003168FB" w:rsidRPr="00A63560">
        <w:rPr>
          <w:sz w:val="26"/>
          <w:szCs w:val="26"/>
        </w:rPr>
        <w:t xml:space="preserve">может быть прекращено досрочно на основании заявления получателя надбавки. </w:t>
      </w:r>
    </w:p>
    <w:p w14:paraId="28D8DDD8" w14:textId="74887FD1" w:rsidR="00DA3ABC" w:rsidRPr="00A63560" w:rsidRDefault="00DA3ABC" w:rsidP="00A94D65">
      <w:pPr>
        <w:pStyle w:val="a3"/>
        <w:ind w:firstLine="708"/>
        <w:contextualSpacing/>
        <w:rPr>
          <w:sz w:val="26"/>
          <w:szCs w:val="26"/>
        </w:rPr>
      </w:pPr>
      <w:r w:rsidRPr="00A63560">
        <w:rPr>
          <w:sz w:val="26"/>
          <w:szCs w:val="26"/>
        </w:rPr>
        <w:t>11.</w:t>
      </w:r>
      <w:r w:rsidR="00615000" w:rsidRPr="00A63560">
        <w:rPr>
          <w:sz w:val="26"/>
          <w:szCs w:val="26"/>
        </w:rPr>
        <w:t>7</w:t>
      </w:r>
      <w:r w:rsidRPr="00A63560">
        <w:rPr>
          <w:sz w:val="26"/>
          <w:szCs w:val="26"/>
        </w:rPr>
        <w:t xml:space="preserve">. </w:t>
      </w:r>
      <w:r w:rsidR="00AD20C8" w:rsidRPr="00A63560">
        <w:rPr>
          <w:sz w:val="26"/>
          <w:szCs w:val="26"/>
        </w:rPr>
        <w:t>Список претендентов на получение</w:t>
      </w:r>
      <w:r w:rsidRPr="00A63560">
        <w:rPr>
          <w:sz w:val="26"/>
          <w:szCs w:val="26"/>
        </w:rPr>
        <w:t xml:space="preserve"> надбавки </w:t>
      </w:r>
      <w:r w:rsidR="00F27835" w:rsidRPr="00A63560">
        <w:rPr>
          <w:sz w:val="26"/>
          <w:szCs w:val="26"/>
        </w:rPr>
        <w:t xml:space="preserve">за регулярные публикации в международных рецензируемых научных изданиях </w:t>
      </w:r>
      <w:r w:rsidR="00AD20C8" w:rsidRPr="00A63560">
        <w:rPr>
          <w:sz w:val="26"/>
          <w:szCs w:val="26"/>
        </w:rPr>
        <w:t xml:space="preserve">формируется ежегодно </w:t>
      </w:r>
      <w:r w:rsidR="0027368A" w:rsidRPr="00A63560">
        <w:rPr>
          <w:sz w:val="26"/>
          <w:szCs w:val="26"/>
        </w:rPr>
        <w:t xml:space="preserve">по состоянию на 15 апреля </w:t>
      </w:r>
      <w:r w:rsidR="00AD20C8" w:rsidRPr="00A63560">
        <w:rPr>
          <w:sz w:val="26"/>
          <w:szCs w:val="26"/>
        </w:rPr>
        <w:t>и выносится на утверждение Комиссии по надбавкам</w:t>
      </w:r>
      <w:r w:rsidR="0031434F" w:rsidRPr="00A63560">
        <w:rPr>
          <w:sz w:val="26"/>
          <w:szCs w:val="26"/>
        </w:rPr>
        <w:t>.</w:t>
      </w:r>
    </w:p>
    <w:p w14:paraId="6D503BF9" w14:textId="60061927" w:rsidR="00766E83" w:rsidRPr="00A63560" w:rsidRDefault="00766E83" w:rsidP="00A94D65">
      <w:pPr>
        <w:pStyle w:val="a3"/>
        <w:contextualSpacing/>
        <w:rPr>
          <w:bCs/>
          <w:sz w:val="26"/>
          <w:szCs w:val="26"/>
        </w:rPr>
      </w:pPr>
      <w:r w:rsidRPr="00A63560">
        <w:rPr>
          <w:sz w:val="26"/>
          <w:szCs w:val="26"/>
        </w:rPr>
        <w:t>11.</w:t>
      </w:r>
      <w:r w:rsidR="00615000" w:rsidRPr="00A63560">
        <w:rPr>
          <w:sz w:val="26"/>
          <w:szCs w:val="26"/>
        </w:rPr>
        <w:t>8</w:t>
      </w:r>
      <w:r w:rsidRPr="00A63560">
        <w:rPr>
          <w:sz w:val="26"/>
          <w:szCs w:val="26"/>
        </w:rPr>
        <w:t xml:space="preserve">. </w:t>
      </w:r>
      <w:r w:rsidRPr="00A63560">
        <w:rPr>
          <w:bCs/>
          <w:sz w:val="26"/>
          <w:szCs w:val="26"/>
        </w:rPr>
        <w:t>Проверка соответствия работника пунктам 5.5 проводится ежегодно. В случае, если работнику назначена надбавка за регулярные публикации в международных рецензируемых научных изданиях, но он перестает соответствовать условиям ее назначения, надбавка может быть аннулирована</w:t>
      </w:r>
      <w:r w:rsidR="001A1E6B" w:rsidRPr="00A63560">
        <w:rPr>
          <w:bCs/>
          <w:sz w:val="26"/>
          <w:szCs w:val="26"/>
        </w:rPr>
        <w:t xml:space="preserve"> или приостановлена по решению Комиссии по академическим надбавкам</w:t>
      </w:r>
      <w:r w:rsidRPr="00A63560">
        <w:rPr>
          <w:bCs/>
          <w:sz w:val="26"/>
          <w:szCs w:val="26"/>
        </w:rPr>
        <w:t>.</w:t>
      </w:r>
      <w:r w:rsidR="001A1E6B" w:rsidRPr="00A63560">
        <w:rPr>
          <w:bCs/>
          <w:sz w:val="26"/>
          <w:szCs w:val="26"/>
        </w:rPr>
        <w:t xml:space="preserve"> Если работник </w:t>
      </w:r>
      <w:r w:rsidR="0068055E" w:rsidRPr="00A63560">
        <w:rPr>
          <w:bCs/>
          <w:sz w:val="26"/>
          <w:szCs w:val="26"/>
        </w:rPr>
        <w:t>через некоторое время после приостановки надбавки начинает снова соответствовать пункту 5.5, то приостановленная надбавка может быть восстановлена</w:t>
      </w:r>
      <w:r w:rsidR="001A1E6B" w:rsidRPr="00A63560">
        <w:rPr>
          <w:bCs/>
          <w:sz w:val="26"/>
          <w:szCs w:val="26"/>
        </w:rPr>
        <w:t xml:space="preserve"> </w:t>
      </w:r>
      <w:r w:rsidR="0068055E" w:rsidRPr="00A63560">
        <w:rPr>
          <w:bCs/>
          <w:sz w:val="26"/>
          <w:szCs w:val="26"/>
        </w:rPr>
        <w:t>по решению Комиссии по академическим надбавкам.</w:t>
      </w:r>
    </w:p>
    <w:p w14:paraId="570470DA" w14:textId="3E6EA437" w:rsidR="009B623C" w:rsidRPr="00A63560" w:rsidRDefault="009B623C" w:rsidP="00A94D65">
      <w:pPr>
        <w:pStyle w:val="a3"/>
        <w:contextualSpacing/>
        <w:rPr>
          <w:bCs/>
          <w:sz w:val="26"/>
          <w:szCs w:val="26"/>
        </w:rPr>
      </w:pPr>
      <w:r w:rsidRPr="00A63560">
        <w:rPr>
          <w:bCs/>
          <w:sz w:val="26"/>
          <w:szCs w:val="26"/>
        </w:rPr>
        <w:t>11.</w:t>
      </w:r>
      <w:r w:rsidR="00615000" w:rsidRPr="00A63560">
        <w:rPr>
          <w:bCs/>
          <w:sz w:val="26"/>
          <w:szCs w:val="26"/>
        </w:rPr>
        <w:t>9</w:t>
      </w:r>
      <w:r w:rsidRPr="00A63560">
        <w:rPr>
          <w:bCs/>
          <w:sz w:val="26"/>
          <w:szCs w:val="26"/>
        </w:rPr>
        <w:t xml:space="preserve">. При определении учитываемых публикаций для назначения надбавки за регулярные публикации в международных рецензируемых научных изданиях </w:t>
      </w:r>
      <w:r w:rsidRPr="00A63560">
        <w:rPr>
          <w:bCs/>
          <w:sz w:val="26"/>
          <w:szCs w:val="26"/>
        </w:rPr>
        <w:lastRenderedPageBreak/>
        <w:t xml:space="preserve">используются действующие на текущий момент списки журналов и издательств, а не ретроспективные списки и квартили. При этом допускается ситуация, когда сотрудник не получал ранее надбавку 3 уровня за публикацию, но из-за изменения списков она будет учтена для назначения надбавки за регулярные публикации в международных рецензируемых научных изданиях. Также допускается ситуация, когда сотрудник получал ранее надбавку 3 уровня за публикацию, но из-за изменения списков она не будет учтена для назначения надбавки за регулярные публикации в международных рецензируемых научных изданиях.  </w:t>
      </w:r>
    </w:p>
    <w:p w14:paraId="3EB51C51" w14:textId="08A2A081" w:rsidR="009B623C" w:rsidRPr="00A63560" w:rsidRDefault="009B623C" w:rsidP="00A94D65">
      <w:pPr>
        <w:pStyle w:val="a3"/>
        <w:contextualSpacing/>
        <w:rPr>
          <w:bCs/>
          <w:sz w:val="26"/>
          <w:szCs w:val="26"/>
        </w:rPr>
      </w:pPr>
      <w:r w:rsidRPr="00A63560">
        <w:rPr>
          <w:bCs/>
          <w:sz w:val="26"/>
          <w:szCs w:val="26"/>
        </w:rPr>
        <w:t>11.1</w:t>
      </w:r>
      <w:r w:rsidR="00035742" w:rsidRPr="00A63560">
        <w:rPr>
          <w:bCs/>
          <w:sz w:val="26"/>
          <w:szCs w:val="26"/>
        </w:rPr>
        <w:t>0</w:t>
      </w:r>
      <w:r w:rsidRPr="00A63560">
        <w:rPr>
          <w:bCs/>
          <w:sz w:val="26"/>
          <w:szCs w:val="26"/>
        </w:rPr>
        <w:t xml:space="preserve">. Минимальный размер надбавки за регулярные публикации в международных рецензируемых научных изданиях в момент установления равен половине размера надбавки 3 уровня в текущем году. </w:t>
      </w:r>
    </w:p>
    <w:p w14:paraId="61F43048" w14:textId="7A085747" w:rsidR="00B3703D" w:rsidRPr="00A63560" w:rsidRDefault="00B3703D" w:rsidP="00A94D65">
      <w:pPr>
        <w:pStyle w:val="a3"/>
        <w:contextualSpacing/>
        <w:rPr>
          <w:bCs/>
          <w:sz w:val="26"/>
          <w:szCs w:val="26"/>
        </w:rPr>
      </w:pPr>
      <w:r w:rsidRPr="00A63560">
        <w:rPr>
          <w:bCs/>
          <w:sz w:val="26"/>
          <w:szCs w:val="26"/>
        </w:rPr>
        <w:t>11.11. В случае, если надбавка за регулярные публикации в международных рецензируемых научных изданиях была аннулирована или работник отказался от нее по собственному желанию, публикации пятилетнего периода, за которые она была назначена, не могут приниматься во внимание для установления новой надбавки за регулярные публикации в международных рецензируемых научных изданиях.</w:t>
      </w:r>
    </w:p>
    <w:p w14:paraId="3FCED62F" w14:textId="77777777" w:rsidR="00BF49B3" w:rsidRPr="00A63560" w:rsidRDefault="00BF49B3" w:rsidP="00A94D65">
      <w:pPr>
        <w:pStyle w:val="a3"/>
        <w:spacing w:after="0"/>
        <w:ind w:firstLine="0"/>
        <w:contextualSpacing/>
        <w:jc w:val="center"/>
        <w:rPr>
          <w:b/>
          <w:sz w:val="26"/>
          <w:szCs w:val="26"/>
        </w:rPr>
      </w:pPr>
    </w:p>
    <w:p w14:paraId="7CFBA11D" w14:textId="77777777" w:rsidR="00667FFE" w:rsidRPr="00A63560" w:rsidRDefault="00667FFE" w:rsidP="00A94D65">
      <w:pPr>
        <w:pStyle w:val="a3"/>
        <w:ind w:firstLine="0"/>
        <w:contextualSpacing/>
        <w:jc w:val="center"/>
        <w:rPr>
          <w:b/>
          <w:sz w:val="26"/>
          <w:szCs w:val="26"/>
        </w:rPr>
      </w:pPr>
      <w:r w:rsidRPr="00A63560">
        <w:rPr>
          <w:b/>
          <w:sz w:val="26"/>
          <w:szCs w:val="26"/>
        </w:rPr>
        <w:t>1</w:t>
      </w:r>
      <w:r w:rsidR="0031434F" w:rsidRPr="00A63560">
        <w:rPr>
          <w:b/>
          <w:sz w:val="26"/>
          <w:szCs w:val="26"/>
        </w:rPr>
        <w:t>2</w:t>
      </w:r>
      <w:r w:rsidRPr="00A63560">
        <w:rPr>
          <w:b/>
          <w:sz w:val="26"/>
          <w:szCs w:val="26"/>
        </w:rPr>
        <w:t>. УСЛОВИЯ УСТАНОВЛЕНИЯ НАДБАВКИ РЕКТОРА</w:t>
      </w:r>
    </w:p>
    <w:p w14:paraId="5C60BFC8" w14:textId="77777777" w:rsidR="00667FFE" w:rsidRPr="00A63560" w:rsidRDefault="00667FFE" w:rsidP="00A94D65">
      <w:pPr>
        <w:pStyle w:val="a3"/>
        <w:ind w:left="426" w:firstLine="0"/>
        <w:contextualSpacing/>
        <w:rPr>
          <w:b/>
          <w:sz w:val="26"/>
          <w:szCs w:val="26"/>
        </w:rPr>
      </w:pPr>
    </w:p>
    <w:p w14:paraId="06AA4B61" w14:textId="77777777" w:rsidR="00667FFE" w:rsidRPr="00A63560" w:rsidRDefault="00667FFE" w:rsidP="00A94D65">
      <w:pPr>
        <w:pStyle w:val="a3"/>
        <w:contextualSpacing/>
        <w:rPr>
          <w:sz w:val="26"/>
          <w:szCs w:val="26"/>
        </w:rPr>
      </w:pPr>
      <w:r w:rsidRPr="00A63560">
        <w:rPr>
          <w:sz w:val="26"/>
          <w:szCs w:val="26"/>
        </w:rPr>
        <w:t>1</w:t>
      </w:r>
      <w:r w:rsidR="0031434F" w:rsidRPr="00A63560">
        <w:rPr>
          <w:sz w:val="26"/>
          <w:szCs w:val="26"/>
        </w:rPr>
        <w:t>2</w:t>
      </w:r>
      <w:r w:rsidRPr="00A63560">
        <w:rPr>
          <w:sz w:val="26"/>
          <w:szCs w:val="26"/>
        </w:rPr>
        <w:t>.1.</w:t>
      </w:r>
      <w:r w:rsidRPr="00A63560">
        <w:rPr>
          <w:sz w:val="26"/>
          <w:szCs w:val="26"/>
        </w:rPr>
        <w:tab/>
      </w:r>
      <w:proofErr w:type="gramStart"/>
      <w:r w:rsidRPr="00A63560">
        <w:rPr>
          <w:sz w:val="26"/>
          <w:szCs w:val="26"/>
        </w:rPr>
        <w:t>Надбавка ректора может быть установлена заявителю по итогам оценки результатов академической деятельности, утвержденных Комиссией по надбавкам, и представленных  ректору проректором, руководящим деятельностью НИУ ВШЭ в области проведения фундаментальных научных исследований, а также научных исследований, осуществляемых в соответствии с государственным заданием (исполнительный директор Программы «Научный фонд Национального исследовательского университета «Высшая школа экономики»).</w:t>
      </w:r>
      <w:proofErr w:type="gramEnd"/>
      <w:r w:rsidRPr="00A63560">
        <w:rPr>
          <w:sz w:val="26"/>
          <w:szCs w:val="26"/>
        </w:rPr>
        <w:t xml:space="preserve"> Решение об установлении надбавки ректора, сроке и ее размере принимается ректором.</w:t>
      </w:r>
    </w:p>
    <w:p w14:paraId="4E1A750B" w14:textId="77777777" w:rsidR="00667FFE" w:rsidRPr="00A63560" w:rsidRDefault="00667FFE" w:rsidP="00A94D65">
      <w:pPr>
        <w:pStyle w:val="a3"/>
        <w:ind w:left="426" w:hanging="426"/>
        <w:contextualSpacing/>
        <w:rPr>
          <w:sz w:val="26"/>
          <w:szCs w:val="26"/>
        </w:rPr>
      </w:pPr>
    </w:p>
    <w:p w14:paraId="680918A9" w14:textId="77777777" w:rsidR="00667FFE" w:rsidRPr="00A63560" w:rsidRDefault="00667FFE" w:rsidP="00A94D65">
      <w:pPr>
        <w:pStyle w:val="a3"/>
        <w:ind w:firstLine="0"/>
        <w:contextualSpacing/>
        <w:jc w:val="center"/>
        <w:rPr>
          <w:b/>
          <w:sz w:val="26"/>
          <w:szCs w:val="26"/>
        </w:rPr>
      </w:pPr>
      <w:r w:rsidRPr="00A63560">
        <w:rPr>
          <w:b/>
          <w:sz w:val="26"/>
          <w:szCs w:val="26"/>
        </w:rPr>
        <w:t>1</w:t>
      </w:r>
      <w:r w:rsidR="0031434F" w:rsidRPr="00A63560">
        <w:rPr>
          <w:b/>
          <w:sz w:val="26"/>
          <w:szCs w:val="26"/>
        </w:rPr>
        <w:t>3</w:t>
      </w:r>
      <w:r w:rsidRPr="00A63560">
        <w:rPr>
          <w:b/>
          <w:sz w:val="26"/>
          <w:szCs w:val="26"/>
        </w:rPr>
        <w:t>. ФУНКЦИИ КОМИССИИ ПО НАДБАВКАМ И ОРГАНИЗАЦИОННО-ТЕХНИЧЕСКОЕ ОБЕСПЕЧЕНИЕ ЕЕ ДЕЯТЕЛЬНОСТИ</w:t>
      </w:r>
    </w:p>
    <w:p w14:paraId="4003FA4A" w14:textId="77777777" w:rsidR="00667FFE" w:rsidRPr="00A63560" w:rsidRDefault="00667FFE" w:rsidP="00A94D65">
      <w:pPr>
        <w:pStyle w:val="a3"/>
        <w:ind w:left="426" w:firstLine="0"/>
        <w:contextualSpacing/>
        <w:rPr>
          <w:b/>
          <w:sz w:val="26"/>
          <w:szCs w:val="26"/>
        </w:rPr>
      </w:pPr>
    </w:p>
    <w:p w14:paraId="73A5BC20" w14:textId="77777777" w:rsidR="00667FFE" w:rsidRPr="00A63560" w:rsidRDefault="00667FFE" w:rsidP="00A94D65">
      <w:pPr>
        <w:pStyle w:val="a3"/>
        <w:contextualSpacing/>
        <w:rPr>
          <w:sz w:val="26"/>
          <w:szCs w:val="26"/>
        </w:rPr>
      </w:pPr>
      <w:r w:rsidRPr="00A63560">
        <w:rPr>
          <w:sz w:val="26"/>
          <w:szCs w:val="26"/>
        </w:rPr>
        <w:t>1</w:t>
      </w:r>
      <w:r w:rsidR="0031434F" w:rsidRPr="00A63560">
        <w:rPr>
          <w:sz w:val="26"/>
          <w:szCs w:val="26"/>
        </w:rPr>
        <w:t>3</w:t>
      </w:r>
      <w:r w:rsidRPr="00A63560">
        <w:rPr>
          <w:sz w:val="26"/>
          <w:szCs w:val="26"/>
        </w:rPr>
        <w:t>.1.</w:t>
      </w:r>
      <w:r w:rsidRPr="00A63560">
        <w:rPr>
          <w:sz w:val="26"/>
          <w:szCs w:val="26"/>
        </w:rPr>
        <w:tab/>
        <w:t xml:space="preserve">Состав Комиссии </w:t>
      </w:r>
      <w:r w:rsidRPr="00A63560">
        <w:rPr>
          <w:bCs/>
          <w:sz w:val="26"/>
          <w:szCs w:val="26"/>
        </w:rPr>
        <w:t>по надбавкам</w:t>
      </w:r>
      <w:r w:rsidRPr="00A63560">
        <w:rPr>
          <w:sz w:val="26"/>
          <w:szCs w:val="26"/>
        </w:rPr>
        <w:t xml:space="preserve"> утверждается ректором НИУ ВШЭ.</w:t>
      </w:r>
    </w:p>
    <w:p w14:paraId="382F1043" w14:textId="01363BBC" w:rsidR="00667FFE" w:rsidRPr="00A63560" w:rsidRDefault="0031434F" w:rsidP="00A94D65">
      <w:pPr>
        <w:pStyle w:val="a3"/>
        <w:contextualSpacing/>
        <w:rPr>
          <w:sz w:val="26"/>
          <w:szCs w:val="26"/>
        </w:rPr>
      </w:pPr>
      <w:r w:rsidRPr="00A63560">
        <w:rPr>
          <w:sz w:val="26"/>
          <w:szCs w:val="26"/>
        </w:rPr>
        <w:t>13</w:t>
      </w:r>
      <w:r w:rsidR="00667FFE" w:rsidRPr="00A63560">
        <w:rPr>
          <w:sz w:val="26"/>
          <w:szCs w:val="26"/>
        </w:rPr>
        <w:t>.2.</w:t>
      </w:r>
      <w:r w:rsidR="00667FFE" w:rsidRPr="00A63560">
        <w:rPr>
          <w:sz w:val="26"/>
          <w:szCs w:val="26"/>
        </w:rPr>
        <w:tab/>
        <w:t xml:space="preserve">В состав Комиссии </w:t>
      </w:r>
      <w:r w:rsidR="00667FFE" w:rsidRPr="00A63560">
        <w:rPr>
          <w:bCs/>
          <w:sz w:val="26"/>
          <w:szCs w:val="26"/>
        </w:rPr>
        <w:t>по надбавкам</w:t>
      </w:r>
      <w:r w:rsidR="00667FFE" w:rsidRPr="00A63560">
        <w:rPr>
          <w:sz w:val="26"/>
          <w:szCs w:val="26"/>
        </w:rPr>
        <w:t xml:space="preserve"> входят научный руководитель НИУ ВШЭ, ректор, первый проректор (по рекомендации ректора), исполнительный директор Программы </w:t>
      </w:r>
      <w:r w:rsidR="00667FFE" w:rsidRPr="00A63560">
        <w:rPr>
          <w:bCs/>
          <w:sz w:val="26"/>
          <w:szCs w:val="26"/>
        </w:rPr>
        <w:t>«</w:t>
      </w:r>
      <w:r w:rsidR="00667FFE" w:rsidRPr="00A63560">
        <w:rPr>
          <w:sz w:val="26"/>
          <w:szCs w:val="26"/>
        </w:rPr>
        <w:t xml:space="preserve">Научный Фонд Национального исследовательского университета </w:t>
      </w:r>
      <w:r w:rsidR="00667FFE" w:rsidRPr="00A63560">
        <w:rPr>
          <w:bCs/>
          <w:sz w:val="26"/>
          <w:szCs w:val="26"/>
        </w:rPr>
        <w:t>«</w:t>
      </w:r>
      <w:r w:rsidR="00667FFE" w:rsidRPr="00A63560">
        <w:rPr>
          <w:sz w:val="26"/>
          <w:szCs w:val="26"/>
        </w:rPr>
        <w:t>Высшая школа экономики</w:t>
      </w:r>
      <w:r w:rsidR="00667FFE" w:rsidRPr="00A63560">
        <w:rPr>
          <w:bCs/>
          <w:sz w:val="26"/>
          <w:szCs w:val="26"/>
        </w:rPr>
        <w:t>»</w:t>
      </w:r>
      <w:r w:rsidR="00667FFE" w:rsidRPr="00A63560">
        <w:rPr>
          <w:sz w:val="26"/>
          <w:szCs w:val="26"/>
        </w:rPr>
        <w:t xml:space="preserve">, сопредседатель </w:t>
      </w:r>
      <w:r w:rsidR="00524EA5" w:rsidRPr="00A63560">
        <w:rPr>
          <w:sz w:val="26"/>
          <w:szCs w:val="26"/>
        </w:rPr>
        <w:t xml:space="preserve">и члены Совета </w:t>
      </w:r>
      <w:r w:rsidR="00667FFE" w:rsidRPr="00A63560">
        <w:rPr>
          <w:sz w:val="26"/>
          <w:szCs w:val="26"/>
        </w:rPr>
        <w:t xml:space="preserve">Программы </w:t>
      </w:r>
      <w:r w:rsidR="00667FFE" w:rsidRPr="00A63560">
        <w:rPr>
          <w:bCs/>
          <w:sz w:val="26"/>
          <w:szCs w:val="26"/>
        </w:rPr>
        <w:t>«</w:t>
      </w:r>
      <w:r w:rsidR="00667FFE" w:rsidRPr="00A63560">
        <w:rPr>
          <w:sz w:val="26"/>
          <w:szCs w:val="26"/>
        </w:rPr>
        <w:t xml:space="preserve">Научный Фонд Национального исследовательского университета </w:t>
      </w:r>
      <w:r w:rsidR="00667FFE" w:rsidRPr="00A63560">
        <w:rPr>
          <w:bCs/>
          <w:sz w:val="26"/>
          <w:szCs w:val="26"/>
        </w:rPr>
        <w:t>«</w:t>
      </w:r>
      <w:r w:rsidR="00667FFE" w:rsidRPr="00A63560">
        <w:rPr>
          <w:sz w:val="26"/>
          <w:szCs w:val="26"/>
        </w:rPr>
        <w:t>Высшая школа экономики</w:t>
      </w:r>
      <w:r w:rsidR="00667FFE" w:rsidRPr="00A63560">
        <w:rPr>
          <w:bCs/>
          <w:sz w:val="26"/>
          <w:szCs w:val="26"/>
        </w:rPr>
        <w:t>»</w:t>
      </w:r>
      <w:r w:rsidR="00524EA5" w:rsidRPr="00A63560">
        <w:rPr>
          <w:bCs/>
          <w:sz w:val="26"/>
          <w:szCs w:val="26"/>
        </w:rPr>
        <w:t>,</w:t>
      </w:r>
      <w:r w:rsidR="00524EA5" w:rsidRPr="00A63560">
        <w:rPr>
          <w:sz w:val="26"/>
          <w:szCs w:val="26"/>
        </w:rPr>
        <w:t xml:space="preserve"> </w:t>
      </w:r>
      <w:r w:rsidR="00667FFE" w:rsidRPr="00A63560">
        <w:rPr>
          <w:sz w:val="26"/>
          <w:szCs w:val="26"/>
        </w:rPr>
        <w:t>координаторы научных направлений.</w:t>
      </w:r>
    </w:p>
    <w:p w14:paraId="008F9EE7" w14:textId="77777777" w:rsidR="00667FFE" w:rsidRPr="00A63560" w:rsidRDefault="00667FFE" w:rsidP="00A94D65">
      <w:pPr>
        <w:pStyle w:val="a3"/>
        <w:contextualSpacing/>
        <w:rPr>
          <w:sz w:val="26"/>
          <w:szCs w:val="26"/>
        </w:rPr>
      </w:pPr>
      <w:r w:rsidRPr="00A63560">
        <w:rPr>
          <w:sz w:val="26"/>
          <w:szCs w:val="26"/>
        </w:rPr>
        <w:t>13.3.</w:t>
      </w:r>
      <w:r w:rsidRPr="00A63560">
        <w:rPr>
          <w:sz w:val="26"/>
          <w:szCs w:val="26"/>
        </w:rPr>
        <w:tab/>
        <w:t>Комиссия</w:t>
      </w:r>
      <w:r w:rsidRPr="00A63560">
        <w:rPr>
          <w:bCs/>
          <w:sz w:val="26"/>
          <w:szCs w:val="26"/>
        </w:rPr>
        <w:t xml:space="preserve"> по надбавкам</w:t>
      </w:r>
      <w:r w:rsidRPr="00A63560">
        <w:rPr>
          <w:sz w:val="26"/>
          <w:szCs w:val="26"/>
        </w:rPr>
        <w:t xml:space="preserve"> собирается не реже одного раза в год. В период между заседаниями действует процедура электронного голосования членов Комиссии</w:t>
      </w:r>
      <w:r w:rsidRPr="00A63560">
        <w:rPr>
          <w:bCs/>
          <w:sz w:val="26"/>
          <w:szCs w:val="26"/>
        </w:rPr>
        <w:t xml:space="preserve"> по надбавкам</w:t>
      </w:r>
      <w:r w:rsidRPr="00A63560">
        <w:rPr>
          <w:sz w:val="26"/>
          <w:szCs w:val="26"/>
        </w:rPr>
        <w:t>.</w:t>
      </w:r>
    </w:p>
    <w:p w14:paraId="20CFBF1D" w14:textId="77777777" w:rsidR="00667FFE" w:rsidRPr="00A63560" w:rsidRDefault="00667FFE" w:rsidP="00A94D65">
      <w:pPr>
        <w:pStyle w:val="a3"/>
        <w:contextualSpacing/>
        <w:rPr>
          <w:sz w:val="26"/>
          <w:szCs w:val="26"/>
        </w:rPr>
      </w:pPr>
      <w:r w:rsidRPr="00A63560">
        <w:rPr>
          <w:sz w:val="26"/>
          <w:szCs w:val="26"/>
        </w:rPr>
        <w:t>13.4.</w:t>
      </w:r>
      <w:r w:rsidRPr="00A63560">
        <w:rPr>
          <w:sz w:val="26"/>
          <w:szCs w:val="26"/>
        </w:rPr>
        <w:tab/>
        <w:t xml:space="preserve">Решения Комиссии </w:t>
      </w:r>
      <w:r w:rsidRPr="00A63560">
        <w:rPr>
          <w:bCs/>
          <w:sz w:val="26"/>
          <w:szCs w:val="26"/>
        </w:rPr>
        <w:t>по надбавкам</w:t>
      </w:r>
      <w:r w:rsidRPr="00A63560">
        <w:rPr>
          <w:sz w:val="26"/>
          <w:szCs w:val="26"/>
        </w:rPr>
        <w:t xml:space="preserve"> принимаются простым большинством голосов, при равенстве голосов голос ректора является решающим.</w:t>
      </w:r>
    </w:p>
    <w:p w14:paraId="5CE3820B" w14:textId="77777777" w:rsidR="00667FFE" w:rsidRPr="00A63560" w:rsidRDefault="00667FFE" w:rsidP="00A94D65">
      <w:pPr>
        <w:pStyle w:val="a3"/>
        <w:contextualSpacing/>
        <w:rPr>
          <w:sz w:val="26"/>
          <w:szCs w:val="26"/>
        </w:rPr>
      </w:pPr>
      <w:r w:rsidRPr="00A63560">
        <w:rPr>
          <w:sz w:val="26"/>
          <w:szCs w:val="26"/>
        </w:rPr>
        <w:t>13.5.</w:t>
      </w:r>
      <w:r w:rsidRPr="00A63560">
        <w:rPr>
          <w:sz w:val="26"/>
          <w:szCs w:val="26"/>
        </w:rPr>
        <w:tab/>
        <w:t xml:space="preserve">Решения Комиссии </w:t>
      </w:r>
      <w:r w:rsidRPr="00A63560">
        <w:rPr>
          <w:bCs/>
          <w:sz w:val="26"/>
          <w:szCs w:val="26"/>
        </w:rPr>
        <w:t>по надбавкам</w:t>
      </w:r>
      <w:r w:rsidRPr="00A63560">
        <w:rPr>
          <w:sz w:val="26"/>
          <w:szCs w:val="26"/>
        </w:rPr>
        <w:t xml:space="preserve"> оформляются протоколами, на основании которых издаются приказы о назначении, снижении размера, приостановлении или прекращении выплаты академических надбавок, подписываемые проректором, координирующим деятельность УАИ и УАЭ.</w:t>
      </w:r>
    </w:p>
    <w:p w14:paraId="1F00C26B" w14:textId="77777777" w:rsidR="00667FFE" w:rsidRPr="00A63560" w:rsidRDefault="00667FFE" w:rsidP="00A94D65">
      <w:pPr>
        <w:pStyle w:val="a3"/>
        <w:contextualSpacing/>
        <w:rPr>
          <w:sz w:val="26"/>
          <w:szCs w:val="26"/>
        </w:rPr>
      </w:pPr>
      <w:r w:rsidRPr="00A63560">
        <w:rPr>
          <w:sz w:val="26"/>
          <w:szCs w:val="26"/>
        </w:rPr>
        <w:lastRenderedPageBreak/>
        <w:t>13.6.</w:t>
      </w:r>
      <w:r w:rsidRPr="00A63560">
        <w:rPr>
          <w:sz w:val="26"/>
          <w:szCs w:val="26"/>
        </w:rPr>
        <w:tab/>
        <w:t xml:space="preserve">Протоколы заседания Комиссии </w:t>
      </w:r>
      <w:r w:rsidRPr="00A63560">
        <w:rPr>
          <w:bCs/>
          <w:sz w:val="26"/>
          <w:szCs w:val="26"/>
        </w:rPr>
        <w:t>по надбавкам</w:t>
      </w:r>
      <w:r w:rsidRPr="00A63560">
        <w:rPr>
          <w:sz w:val="26"/>
          <w:szCs w:val="26"/>
        </w:rPr>
        <w:t xml:space="preserve"> и документы к ним являются документами постоянного срока хранения, в течение 5 (пяти) лет хранятся в УАИ и затем передаются на архивное хранение в Управление делами в установленном в НИУ ВШЭ порядке.</w:t>
      </w:r>
    </w:p>
    <w:p w14:paraId="7B2F3991" w14:textId="77777777" w:rsidR="00667FFE" w:rsidRPr="00A63560" w:rsidRDefault="00667FFE" w:rsidP="00A94D65">
      <w:pPr>
        <w:pStyle w:val="a3"/>
        <w:contextualSpacing/>
        <w:rPr>
          <w:sz w:val="26"/>
          <w:szCs w:val="26"/>
        </w:rPr>
      </w:pPr>
      <w:r w:rsidRPr="00A63560">
        <w:rPr>
          <w:sz w:val="26"/>
          <w:szCs w:val="26"/>
        </w:rPr>
        <w:t>13.7.</w:t>
      </w:r>
      <w:r w:rsidRPr="00A63560">
        <w:rPr>
          <w:sz w:val="26"/>
          <w:szCs w:val="26"/>
        </w:rPr>
        <w:tab/>
        <w:t xml:space="preserve">В функции Комиссии </w:t>
      </w:r>
      <w:r w:rsidRPr="00A63560">
        <w:rPr>
          <w:bCs/>
          <w:sz w:val="26"/>
          <w:szCs w:val="26"/>
        </w:rPr>
        <w:t>по надбавкам</w:t>
      </w:r>
      <w:r w:rsidRPr="00A63560">
        <w:rPr>
          <w:sz w:val="26"/>
          <w:szCs w:val="26"/>
        </w:rPr>
        <w:t xml:space="preserve"> входит:</w:t>
      </w:r>
    </w:p>
    <w:p w14:paraId="5DC06071" w14:textId="77777777" w:rsidR="00667FFE" w:rsidRPr="00A63560" w:rsidRDefault="00667FFE" w:rsidP="00A94D65">
      <w:pPr>
        <w:pStyle w:val="a3"/>
        <w:tabs>
          <w:tab w:val="left" w:pos="1701"/>
        </w:tabs>
        <w:ind w:firstLine="851"/>
        <w:contextualSpacing/>
        <w:rPr>
          <w:strike/>
          <w:sz w:val="26"/>
          <w:szCs w:val="26"/>
        </w:rPr>
      </w:pPr>
      <w:r w:rsidRPr="00A63560">
        <w:rPr>
          <w:sz w:val="26"/>
          <w:szCs w:val="26"/>
        </w:rPr>
        <w:t>13.7.</w:t>
      </w:r>
      <w:r w:rsidR="00DF1C2F" w:rsidRPr="00A63560">
        <w:rPr>
          <w:sz w:val="26"/>
          <w:szCs w:val="26"/>
        </w:rPr>
        <w:t>1</w:t>
      </w:r>
      <w:r w:rsidRPr="00A63560">
        <w:rPr>
          <w:sz w:val="26"/>
          <w:szCs w:val="26"/>
        </w:rPr>
        <w:t>.</w:t>
      </w:r>
      <w:r w:rsidRPr="00A63560">
        <w:rPr>
          <w:sz w:val="26"/>
          <w:szCs w:val="26"/>
        </w:rPr>
        <w:tab/>
        <w:t>принятие решения о назначении академических надбавок</w:t>
      </w:r>
      <w:r w:rsidR="00DF1C2F" w:rsidRPr="00A63560">
        <w:rPr>
          <w:sz w:val="26"/>
          <w:szCs w:val="26"/>
        </w:rPr>
        <w:t xml:space="preserve"> и отклонении заявок</w:t>
      </w:r>
      <w:r w:rsidRPr="00A63560">
        <w:rPr>
          <w:sz w:val="26"/>
          <w:szCs w:val="26"/>
        </w:rPr>
        <w:t>;</w:t>
      </w:r>
    </w:p>
    <w:p w14:paraId="3840B721" w14:textId="77777777" w:rsidR="00667FFE" w:rsidRPr="00A63560" w:rsidRDefault="00667FFE" w:rsidP="00A94D65">
      <w:pPr>
        <w:pStyle w:val="a3"/>
        <w:tabs>
          <w:tab w:val="left" w:pos="1701"/>
        </w:tabs>
        <w:ind w:firstLine="851"/>
        <w:contextualSpacing/>
        <w:rPr>
          <w:sz w:val="26"/>
          <w:szCs w:val="26"/>
        </w:rPr>
      </w:pPr>
      <w:r w:rsidRPr="00A63560">
        <w:rPr>
          <w:sz w:val="26"/>
          <w:szCs w:val="26"/>
        </w:rPr>
        <w:t>13.7.</w:t>
      </w:r>
      <w:r w:rsidR="00DF1C2F" w:rsidRPr="00A63560">
        <w:rPr>
          <w:sz w:val="26"/>
          <w:szCs w:val="26"/>
        </w:rPr>
        <w:t>2</w:t>
      </w:r>
      <w:r w:rsidRPr="00A63560">
        <w:rPr>
          <w:sz w:val="26"/>
          <w:szCs w:val="26"/>
        </w:rPr>
        <w:t>.</w:t>
      </w:r>
      <w:r w:rsidRPr="00A63560">
        <w:rPr>
          <w:sz w:val="26"/>
          <w:szCs w:val="26"/>
        </w:rPr>
        <w:tab/>
        <w:t>предоставление рекомендаций по кандидатурам для назначения надбавок ректора (на основании результатов экспертизы публикаций);</w:t>
      </w:r>
    </w:p>
    <w:p w14:paraId="25BE2BEE" w14:textId="77777777" w:rsidR="00667FFE" w:rsidRPr="00A63560" w:rsidRDefault="00667FFE" w:rsidP="00A94D65">
      <w:pPr>
        <w:pStyle w:val="a3"/>
        <w:tabs>
          <w:tab w:val="left" w:pos="1701"/>
        </w:tabs>
        <w:ind w:firstLine="851"/>
        <w:contextualSpacing/>
        <w:rPr>
          <w:sz w:val="26"/>
          <w:szCs w:val="26"/>
        </w:rPr>
      </w:pPr>
      <w:r w:rsidRPr="00A63560">
        <w:rPr>
          <w:sz w:val="26"/>
          <w:szCs w:val="26"/>
        </w:rPr>
        <w:t>13.7.</w:t>
      </w:r>
      <w:r w:rsidR="00DF1C2F" w:rsidRPr="00A63560">
        <w:rPr>
          <w:sz w:val="26"/>
          <w:szCs w:val="26"/>
        </w:rPr>
        <w:t>3</w:t>
      </w:r>
      <w:r w:rsidRPr="00A63560">
        <w:rPr>
          <w:sz w:val="26"/>
          <w:szCs w:val="26"/>
        </w:rPr>
        <w:t>.</w:t>
      </w:r>
      <w:r w:rsidRPr="00A63560">
        <w:rPr>
          <w:sz w:val="26"/>
          <w:szCs w:val="26"/>
        </w:rPr>
        <w:tab/>
        <w:t>принятие решения о приостановлении выплаты академической надбавки;</w:t>
      </w:r>
    </w:p>
    <w:p w14:paraId="0BA8131E" w14:textId="77777777" w:rsidR="00667FFE" w:rsidRPr="00A63560" w:rsidRDefault="00667FFE" w:rsidP="00A94D65">
      <w:pPr>
        <w:pStyle w:val="a3"/>
        <w:tabs>
          <w:tab w:val="left" w:pos="1701"/>
        </w:tabs>
        <w:ind w:firstLine="851"/>
        <w:contextualSpacing/>
        <w:rPr>
          <w:sz w:val="26"/>
          <w:szCs w:val="26"/>
        </w:rPr>
      </w:pPr>
      <w:r w:rsidRPr="00A63560">
        <w:rPr>
          <w:sz w:val="26"/>
          <w:szCs w:val="26"/>
        </w:rPr>
        <w:t>13.7.</w:t>
      </w:r>
      <w:r w:rsidR="00DF1C2F" w:rsidRPr="00A63560">
        <w:rPr>
          <w:sz w:val="26"/>
          <w:szCs w:val="26"/>
        </w:rPr>
        <w:t>4</w:t>
      </w:r>
      <w:r w:rsidRPr="00A63560">
        <w:rPr>
          <w:sz w:val="26"/>
          <w:szCs w:val="26"/>
        </w:rPr>
        <w:t>. принятие решения о прекращении выплаты академической надбавки;</w:t>
      </w:r>
    </w:p>
    <w:p w14:paraId="49F22E94" w14:textId="77777777" w:rsidR="00667FFE" w:rsidRPr="00A63560" w:rsidRDefault="00667FFE" w:rsidP="00A94D65">
      <w:pPr>
        <w:pStyle w:val="a3"/>
        <w:tabs>
          <w:tab w:val="left" w:pos="1701"/>
        </w:tabs>
        <w:ind w:firstLine="851"/>
        <w:contextualSpacing/>
        <w:rPr>
          <w:sz w:val="26"/>
          <w:szCs w:val="26"/>
        </w:rPr>
      </w:pPr>
      <w:r w:rsidRPr="00A63560">
        <w:rPr>
          <w:sz w:val="26"/>
          <w:szCs w:val="26"/>
        </w:rPr>
        <w:t>13.7.</w:t>
      </w:r>
      <w:r w:rsidR="00DF1C2F" w:rsidRPr="00A63560">
        <w:rPr>
          <w:sz w:val="26"/>
          <w:szCs w:val="26"/>
        </w:rPr>
        <w:t>5</w:t>
      </w:r>
      <w:r w:rsidRPr="00A63560">
        <w:rPr>
          <w:sz w:val="26"/>
          <w:szCs w:val="26"/>
        </w:rPr>
        <w:t>. принятие решения о снижении размера академической надбавки;</w:t>
      </w:r>
    </w:p>
    <w:p w14:paraId="6AF1C4F2" w14:textId="77777777" w:rsidR="00667FFE" w:rsidRPr="00A63560" w:rsidRDefault="00667FFE" w:rsidP="00A94D65">
      <w:pPr>
        <w:pStyle w:val="a3"/>
        <w:tabs>
          <w:tab w:val="left" w:pos="1701"/>
        </w:tabs>
        <w:ind w:firstLine="851"/>
        <w:contextualSpacing/>
        <w:rPr>
          <w:sz w:val="26"/>
          <w:szCs w:val="26"/>
        </w:rPr>
      </w:pPr>
      <w:r w:rsidRPr="00A63560">
        <w:rPr>
          <w:sz w:val="26"/>
          <w:szCs w:val="26"/>
        </w:rPr>
        <w:t>13.7.</w:t>
      </w:r>
      <w:r w:rsidR="00DF1C2F" w:rsidRPr="00A63560">
        <w:rPr>
          <w:sz w:val="26"/>
          <w:szCs w:val="26"/>
        </w:rPr>
        <w:t>6</w:t>
      </w:r>
      <w:r w:rsidRPr="00A63560">
        <w:rPr>
          <w:sz w:val="26"/>
          <w:szCs w:val="26"/>
        </w:rPr>
        <w:t>.</w:t>
      </w:r>
      <w:r w:rsidRPr="00A63560">
        <w:rPr>
          <w:sz w:val="26"/>
          <w:szCs w:val="26"/>
        </w:rPr>
        <w:tab/>
        <w:t>разработка и определение критериев оценки публикаций;</w:t>
      </w:r>
    </w:p>
    <w:p w14:paraId="581D684E" w14:textId="77777777" w:rsidR="00667FFE" w:rsidRPr="00A63560" w:rsidRDefault="00667FFE" w:rsidP="00A94D65">
      <w:pPr>
        <w:pStyle w:val="a3"/>
        <w:tabs>
          <w:tab w:val="left" w:pos="1701"/>
        </w:tabs>
        <w:ind w:firstLine="851"/>
        <w:contextualSpacing/>
        <w:rPr>
          <w:sz w:val="26"/>
          <w:szCs w:val="26"/>
        </w:rPr>
      </w:pPr>
      <w:r w:rsidRPr="00A63560">
        <w:rPr>
          <w:sz w:val="26"/>
          <w:szCs w:val="26"/>
        </w:rPr>
        <w:t>13.7.</w:t>
      </w:r>
      <w:r w:rsidR="00DF1C2F" w:rsidRPr="00A63560">
        <w:rPr>
          <w:sz w:val="26"/>
          <w:szCs w:val="26"/>
        </w:rPr>
        <w:t>7</w:t>
      </w:r>
      <w:r w:rsidRPr="00A63560">
        <w:rPr>
          <w:sz w:val="26"/>
          <w:szCs w:val="26"/>
        </w:rPr>
        <w:t>.</w:t>
      </w:r>
      <w:r w:rsidRPr="00A63560">
        <w:rPr>
          <w:sz w:val="26"/>
          <w:szCs w:val="26"/>
        </w:rPr>
        <w:tab/>
        <w:t>решение иных вопросов, находящихся в компетенции Комиссии</w:t>
      </w:r>
      <w:r w:rsidRPr="00A63560">
        <w:rPr>
          <w:bCs/>
          <w:sz w:val="26"/>
          <w:szCs w:val="26"/>
        </w:rPr>
        <w:t xml:space="preserve"> по надбавкам</w:t>
      </w:r>
      <w:r w:rsidRPr="00A63560">
        <w:rPr>
          <w:sz w:val="26"/>
          <w:szCs w:val="26"/>
        </w:rPr>
        <w:t xml:space="preserve">, в том числе решение </w:t>
      </w:r>
      <w:r w:rsidR="00966D59" w:rsidRPr="00A63560">
        <w:rPr>
          <w:sz w:val="26"/>
          <w:szCs w:val="26"/>
        </w:rPr>
        <w:t xml:space="preserve">спорных </w:t>
      </w:r>
      <w:r w:rsidRPr="00A63560">
        <w:rPr>
          <w:sz w:val="26"/>
          <w:szCs w:val="26"/>
        </w:rPr>
        <w:t>вопросов, не урегулированных Положением.</w:t>
      </w:r>
    </w:p>
    <w:p w14:paraId="7B3763DB" w14:textId="77777777" w:rsidR="00667FFE" w:rsidRPr="00A63560" w:rsidRDefault="00667FFE" w:rsidP="00A94D65">
      <w:pPr>
        <w:pStyle w:val="a3"/>
        <w:tabs>
          <w:tab w:val="left" w:pos="1418"/>
        </w:tabs>
        <w:contextualSpacing/>
        <w:rPr>
          <w:sz w:val="26"/>
          <w:szCs w:val="26"/>
        </w:rPr>
      </w:pPr>
      <w:r w:rsidRPr="00A63560">
        <w:rPr>
          <w:sz w:val="26"/>
          <w:szCs w:val="26"/>
        </w:rPr>
        <w:t>13.8.</w:t>
      </w:r>
      <w:r w:rsidRPr="00A63560">
        <w:rPr>
          <w:sz w:val="26"/>
          <w:szCs w:val="26"/>
        </w:rPr>
        <w:tab/>
        <w:t xml:space="preserve">Организационно-техническое обеспечение деятельности Комиссии </w:t>
      </w:r>
      <w:r w:rsidRPr="00A63560">
        <w:rPr>
          <w:bCs/>
          <w:sz w:val="26"/>
          <w:szCs w:val="26"/>
        </w:rPr>
        <w:t>по надбавкам</w:t>
      </w:r>
      <w:r w:rsidRPr="00A63560">
        <w:rPr>
          <w:sz w:val="26"/>
          <w:szCs w:val="26"/>
        </w:rPr>
        <w:t xml:space="preserve"> возлагается на УАИ.</w:t>
      </w:r>
    </w:p>
    <w:p w14:paraId="16FEBB80" w14:textId="77777777" w:rsidR="00667FFE" w:rsidRPr="00A63560" w:rsidRDefault="00667FFE" w:rsidP="00A94D65">
      <w:pPr>
        <w:pStyle w:val="a3"/>
        <w:contextualSpacing/>
        <w:rPr>
          <w:sz w:val="26"/>
          <w:szCs w:val="26"/>
        </w:rPr>
      </w:pPr>
      <w:r w:rsidRPr="00A63560">
        <w:rPr>
          <w:sz w:val="26"/>
          <w:szCs w:val="26"/>
        </w:rPr>
        <w:t>13.9.</w:t>
      </w:r>
      <w:r w:rsidRPr="00A63560">
        <w:rPr>
          <w:sz w:val="26"/>
          <w:szCs w:val="26"/>
        </w:rPr>
        <w:tab/>
        <w:t>В функции УАИ входит:</w:t>
      </w:r>
    </w:p>
    <w:p w14:paraId="456BE98D" w14:textId="77777777" w:rsidR="00667FFE" w:rsidRPr="00A63560" w:rsidRDefault="00667FFE" w:rsidP="00A94D65">
      <w:pPr>
        <w:pStyle w:val="a3"/>
        <w:tabs>
          <w:tab w:val="left" w:pos="1701"/>
        </w:tabs>
        <w:ind w:firstLine="851"/>
        <w:contextualSpacing/>
        <w:rPr>
          <w:sz w:val="26"/>
          <w:szCs w:val="26"/>
        </w:rPr>
      </w:pPr>
      <w:r w:rsidRPr="00A63560">
        <w:rPr>
          <w:sz w:val="26"/>
          <w:szCs w:val="26"/>
        </w:rPr>
        <w:t>13.9.1.</w:t>
      </w:r>
      <w:r w:rsidRPr="00A63560">
        <w:rPr>
          <w:sz w:val="26"/>
          <w:szCs w:val="26"/>
        </w:rPr>
        <w:tab/>
        <w:t>консультирование авторов заявок (работников) на академические надбавки по вопросам подачи заявок;</w:t>
      </w:r>
    </w:p>
    <w:p w14:paraId="57EBAE12" w14:textId="77777777" w:rsidR="00667FFE" w:rsidRPr="00A63560" w:rsidRDefault="00667FFE" w:rsidP="00A94D65">
      <w:pPr>
        <w:pStyle w:val="a3"/>
        <w:tabs>
          <w:tab w:val="left" w:pos="1701"/>
        </w:tabs>
        <w:ind w:firstLine="851"/>
        <w:contextualSpacing/>
        <w:rPr>
          <w:sz w:val="26"/>
          <w:szCs w:val="26"/>
        </w:rPr>
      </w:pPr>
      <w:r w:rsidRPr="00A63560">
        <w:rPr>
          <w:sz w:val="26"/>
          <w:szCs w:val="26"/>
        </w:rPr>
        <w:t xml:space="preserve">13.9.2. выгрузка информации по оценке публикаций; </w:t>
      </w:r>
    </w:p>
    <w:p w14:paraId="0781DF4E" w14:textId="77777777" w:rsidR="00667FFE" w:rsidRPr="00A63560" w:rsidRDefault="00667FFE" w:rsidP="00A94D65">
      <w:pPr>
        <w:pStyle w:val="a3"/>
        <w:tabs>
          <w:tab w:val="left" w:pos="1701"/>
        </w:tabs>
        <w:ind w:firstLine="851"/>
        <w:contextualSpacing/>
        <w:rPr>
          <w:sz w:val="26"/>
          <w:szCs w:val="26"/>
        </w:rPr>
      </w:pPr>
      <w:r w:rsidRPr="00A63560">
        <w:rPr>
          <w:sz w:val="26"/>
          <w:szCs w:val="26"/>
        </w:rPr>
        <w:t>13.9.3.</w:t>
      </w:r>
      <w:r w:rsidRPr="00A63560">
        <w:rPr>
          <w:sz w:val="26"/>
          <w:szCs w:val="26"/>
        </w:rPr>
        <w:tab/>
        <w:t>проверка статуса заявителей;</w:t>
      </w:r>
    </w:p>
    <w:p w14:paraId="1C6062FE" w14:textId="77777777" w:rsidR="00667FFE" w:rsidRPr="00A63560" w:rsidRDefault="00667FFE" w:rsidP="00A94D65">
      <w:pPr>
        <w:pStyle w:val="a3"/>
        <w:tabs>
          <w:tab w:val="left" w:pos="1701"/>
        </w:tabs>
        <w:ind w:firstLine="851"/>
        <w:contextualSpacing/>
        <w:rPr>
          <w:sz w:val="26"/>
          <w:szCs w:val="26"/>
        </w:rPr>
      </w:pPr>
      <w:r w:rsidRPr="00A63560">
        <w:rPr>
          <w:sz w:val="26"/>
          <w:szCs w:val="26"/>
        </w:rPr>
        <w:t>13.9.4.</w:t>
      </w:r>
      <w:r w:rsidRPr="00A63560">
        <w:rPr>
          <w:sz w:val="26"/>
          <w:szCs w:val="26"/>
        </w:rPr>
        <w:tab/>
        <w:t xml:space="preserve">вынесение на Комиссию </w:t>
      </w:r>
      <w:r w:rsidRPr="00A63560">
        <w:rPr>
          <w:bCs/>
          <w:sz w:val="26"/>
          <w:szCs w:val="26"/>
        </w:rPr>
        <w:t>по надбавкам</w:t>
      </w:r>
      <w:r w:rsidRPr="00A63560">
        <w:rPr>
          <w:sz w:val="26"/>
          <w:szCs w:val="26"/>
        </w:rPr>
        <w:t xml:space="preserve"> результатов оценки публикаций, включая экспертные заключения;</w:t>
      </w:r>
    </w:p>
    <w:p w14:paraId="38C271D5" w14:textId="77777777" w:rsidR="00667FFE" w:rsidRPr="00A63560" w:rsidRDefault="00667FFE" w:rsidP="00A94D65">
      <w:pPr>
        <w:pStyle w:val="a3"/>
        <w:tabs>
          <w:tab w:val="left" w:pos="1701"/>
        </w:tabs>
        <w:ind w:firstLine="851"/>
        <w:contextualSpacing/>
        <w:rPr>
          <w:sz w:val="26"/>
          <w:szCs w:val="26"/>
        </w:rPr>
      </w:pPr>
      <w:r w:rsidRPr="00A63560">
        <w:rPr>
          <w:sz w:val="26"/>
          <w:szCs w:val="26"/>
        </w:rPr>
        <w:t>13.9.5.</w:t>
      </w:r>
      <w:r w:rsidRPr="00A63560">
        <w:rPr>
          <w:sz w:val="26"/>
          <w:szCs w:val="26"/>
        </w:rPr>
        <w:tab/>
        <w:t xml:space="preserve">размещение на Портале по адресу: </w:t>
      </w:r>
      <w:hyperlink r:id="rId12" w:history="1">
        <w:r w:rsidRPr="00A63560">
          <w:rPr>
            <w:rStyle w:val="a5"/>
            <w:sz w:val="26"/>
            <w:szCs w:val="26"/>
          </w:rPr>
          <w:t>http://www.hse.ru/science/scifund</w:t>
        </w:r>
      </w:hyperlink>
      <w:r w:rsidRPr="00A63560">
        <w:rPr>
          <w:sz w:val="26"/>
          <w:szCs w:val="26"/>
        </w:rPr>
        <w:t xml:space="preserve"> списка лиц, которым установлены академические надбавки;</w:t>
      </w:r>
    </w:p>
    <w:p w14:paraId="1695BDC4" w14:textId="77777777" w:rsidR="00667FFE" w:rsidRPr="00A63560" w:rsidRDefault="00667FFE" w:rsidP="00A94D65">
      <w:pPr>
        <w:pStyle w:val="a3"/>
        <w:tabs>
          <w:tab w:val="left" w:pos="1701"/>
        </w:tabs>
        <w:ind w:firstLine="851"/>
        <w:contextualSpacing/>
        <w:rPr>
          <w:sz w:val="26"/>
          <w:szCs w:val="26"/>
        </w:rPr>
      </w:pPr>
      <w:r w:rsidRPr="00A63560">
        <w:rPr>
          <w:sz w:val="26"/>
          <w:szCs w:val="26"/>
        </w:rPr>
        <w:t>13.9.6.</w:t>
      </w:r>
      <w:r w:rsidRPr="00A63560">
        <w:rPr>
          <w:sz w:val="26"/>
          <w:szCs w:val="26"/>
        </w:rPr>
        <w:tab/>
        <w:t>оформление приказов о назначении/</w:t>
      </w:r>
      <w:r w:rsidRPr="00A63560" w:rsidDel="00A42DEF">
        <w:rPr>
          <w:sz w:val="26"/>
          <w:szCs w:val="26"/>
        </w:rPr>
        <w:t xml:space="preserve"> </w:t>
      </w:r>
      <w:r w:rsidRPr="00A63560">
        <w:rPr>
          <w:sz w:val="26"/>
          <w:szCs w:val="26"/>
        </w:rPr>
        <w:t>снижении размера/ приостановлении/ прекращении выплаты академических надбавок;</w:t>
      </w:r>
    </w:p>
    <w:p w14:paraId="099DC353" w14:textId="77777777" w:rsidR="00667FFE" w:rsidRPr="00A63560" w:rsidRDefault="00667FFE" w:rsidP="00A94D65">
      <w:pPr>
        <w:pStyle w:val="a3"/>
        <w:tabs>
          <w:tab w:val="left" w:pos="1701"/>
        </w:tabs>
        <w:ind w:firstLine="851"/>
        <w:contextualSpacing/>
        <w:rPr>
          <w:sz w:val="26"/>
          <w:szCs w:val="26"/>
        </w:rPr>
      </w:pPr>
      <w:r w:rsidRPr="00A63560">
        <w:rPr>
          <w:sz w:val="26"/>
          <w:szCs w:val="26"/>
        </w:rPr>
        <w:t>13.9.7.</w:t>
      </w:r>
      <w:r w:rsidRPr="00A63560">
        <w:rPr>
          <w:sz w:val="26"/>
          <w:szCs w:val="26"/>
        </w:rPr>
        <w:tab/>
        <w:t xml:space="preserve">направление в филиалы НИУ ВШЭ выписок из протоколов Комиссии </w:t>
      </w:r>
      <w:r w:rsidRPr="00A63560">
        <w:rPr>
          <w:bCs/>
          <w:sz w:val="26"/>
          <w:szCs w:val="26"/>
        </w:rPr>
        <w:t>по надбавкам</w:t>
      </w:r>
      <w:r w:rsidRPr="00A63560">
        <w:rPr>
          <w:sz w:val="26"/>
          <w:szCs w:val="26"/>
        </w:rPr>
        <w:t xml:space="preserve"> об установлении академических надбавок работникам филиалов.</w:t>
      </w:r>
    </w:p>
    <w:p w14:paraId="045B06B2" w14:textId="77777777" w:rsidR="00667FFE" w:rsidRPr="00A63560" w:rsidRDefault="00667FFE" w:rsidP="00A94D65">
      <w:pPr>
        <w:pStyle w:val="a3"/>
        <w:tabs>
          <w:tab w:val="left" w:pos="1560"/>
        </w:tabs>
        <w:contextualSpacing/>
        <w:rPr>
          <w:sz w:val="26"/>
          <w:szCs w:val="26"/>
        </w:rPr>
      </w:pPr>
      <w:r w:rsidRPr="00A63560">
        <w:rPr>
          <w:sz w:val="26"/>
          <w:szCs w:val="26"/>
        </w:rPr>
        <w:t>13.10.</w:t>
      </w:r>
      <w:r w:rsidRPr="00A63560">
        <w:rPr>
          <w:sz w:val="26"/>
          <w:szCs w:val="26"/>
        </w:rPr>
        <w:tab/>
        <w:t>В функции УАЭ входит:</w:t>
      </w:r>
    </w:p>
    <w:p w14:paraId="331C8F57" w14:textId="77777777" w:rsidR="00667FFE" w:rsidRPr="00A63560" w:rsidRDefault="00667FFE" w:rsidP="00A94D65">
      <w:pPr>
        <w:pStyle w:val="a3"/>
        <w:tabs>
          <w:tab w:val="left" w:pos="1843"/>
        </w:tabs>
        <w:ind w:firstLine="851"/>
        <w:contextualSpacing/>
        <w:rPr>
          <w:sz w:val="26"/>
          <w:szCs w:val="26"/>
        </w:rPr>
      </w:pPr>
      <w:r w:rsidRPr="00A63560">
        <w:rPr>
          <w:sz w:val="26"/>
          <w:szCs w:val="26"/>
        </w:rPr>
        <w:t>13.10.1.</w:t>
      </w:r>
      <w:r w:rsidRPr="00A63560">
        <w:rPr>
          <w:sz w:val="26"/>
          <w:szCs w:val="26"/>
        </w:rPr>
        <w:tab/>
        <w:t>организация и проведение экспертизы публикаций;</w:t>
      </w:r>
    </w:p>
    <w:p w14:paraId="69B3CAAE" w14:textId="77777777" w:rsidR="00667FFE" w:rsidRPr="00A63560" w:rsidRDefault="00667FFE" w:rsidP="00A94D65">
      <w:pPr>
        <w:pStyle w:val="a3"/>
        <w:tabs>
          <w:tab w:val="left" w:pos="1843"/>
        </w:tabs>
        <w:ind w:firstLine="851"/>
        <w:contextualSpacing/>
        <w:rPr>
          <w:sz w:val="26"/>
          <w:szCs w:val="26"/>
        </w:rPr>
      </w:pPr>
      <w:r w:rsidRPr="00A63560">
        <w:rPr>
          <w:sz w:val="26"/>
          <w:szCs w:val="26"/>
        </w:rPr>
        <w:t>13.10.2.</w:t>
      </w:r>
      <w:r w:rsidRPr="00A63560">
        <w:rPr>
          <w:sz w:val="26"/>
          <w:szCs w:val="26"/>
        </w:rPr>
        <w:tab/>
        <w:t xml:space="preserve">выгрузка </w:t>
      </w:r>
      <w:r w:rsidR="00DF1C2F" w:rsidRPr="00A63560">
        <w:rPr>
          <w:sz w:val="26"/>
          <w:szCs w:val="26"/>
        </w:rPr>
        <w:t xml:space="preserve">из </w:t>
      </w:r>
      <w:r w:rsidR="00EC65B0" w:rsidRPr="00A63560">
        <w:rPr>
          <w:sz w:val="26"/>
          <w:szCs w:val="26"/>
        </w:rPr>
        <w:t xml:space="preserve">системы автоматизации процессов НИУ ВШЭ «Вышка-BPM» </w:t>
      </w:r>
      <w:r w:rsidRPr="00A63560">
        <w:rPr>
          <w:sz w:val="26"/>
          <w:szCs w:val="26"/>
        </w:rPr>
        <w:t>в систему экспертизы заявок на академические надбавки;</w:t>
      </w:r>
    </w:p>
    <w:p w14:paraId="31735964" w14:textId="77777777" w:rsidR="00667FFE" w:rsidRPr="00A63560" w:rsidRDefault="00667FFE" w:rsidP="00A94D65">
      <w:pPr>
        <w:pStyle w:val="a3"/>
        <w:tabs>
          <w:tab w:val="left" w:pos="1843"/>
        </w:tabs>
        <w:ind w:firstLine="851"/>
        <w:contextualSpacing/>
        <w:rPr>
          <w:sz w:val="26"/>
          <w:szCs w:val="26"/>
        </w:rPr>
      </w:pPr>
      <w:r w:rsidRPr="00A63560">
        <w:rPr>
          <w:sz w:val="26"/>
          <w:szCs w:val="26"/>
        </w:rPr>
        <w:t>13.10.3.</w:t>
      </w:r>
      <w:r w:rsidRPr="00A63560">
        <w:rPr>
          <w:sz w:val="26"/>
          <w:szCs w:val="26"/>
        </w:rPr>
        <w:tab/>
        <w:t>проверка наличи</w:t>
      </w:r>
      <w:r w:rsidR="00DF1C2F" w:rsidRPr="00A63560">
        <w:rPr>
          <w:sz w:val="26"/>
          <w:szCs w:val="26"/>
        </w:rPr>
        <w:t>я</w:t>
      </w:r>
      <w:r w:rsidRPr="00A63560">
        <w:rPr>
          <w:sz w:val="26"/>
          <w:szCs w:val="26"/>
        </w:rPr>
        <w:t xml:space="preserve"> </w:t>
      </w:r>
      <w:r w:rsidR="00DF1C2F" w:rsidRPr="00A63560">
        <w:rPr>
          <w:sz w:val="26"/>
          <w:szCs w:val="26"/>
        </w:rPr>
        <w:t xml:space="preserve">в заявке файла с полным текстом публикации </w:t>
      </w:r>
      <w:r w:rsidRPr="00A63560">
        <w:rPr>
          <w:sz w:val="26"/>
          <w:szCs w:val="26"/>
        </w:rPr>
        <w:t xml:space="preserve"> для проведения экспертизы. При возникновении вопросов эксперты могут запросить у заявителя недостающую информацию;</w:t>
      </w:r>
    </w:p>
    <w:p w14:paraId="3139258C" w14:textId="77777777" w:rsidR="00667FFE" w:rsidRPr="00A63560" w:rsidRDefault="00667FFE" w:rsidP="00A94D65">
      <w:pPr>
        <w:pStyle w:val="a3"/>
        <w:tabs>
          <w:tab w:val="left" w:pos="1843"/>
        </w:tabs>
        <w:ind w:firstLine="851"/>
        <w:contextualSpacing/>
        <w:rPr>
          <w:sz w:val="26"/>
          <w:szCs w:val="26"/>
        </w:rPr>
      </w:pPr>
      <w:r w:rsidRPr="00A63560">
        <w:rPr>
          <w:sz w:val="26"/>
          <w:szCs w:val="26"/>
        </w:rPr>
        <w:t>13.10.4.</w:t>
      </w:r>
      <w:r w:rsidRPr="00A63560">
        <w:rPr>
          <w:sz w:val="26"/>
          <w:szCs w:val="26"/>
        </w:rPr>
        <w:tab/>
        <w:t>формирование результатов экспертизы для Комиссии</w:t>
      </w:r>
      <w:r w:rsidRPr="00A63560">
        <w:rPr>
          <w:bCs/>
          <w:sz w:val="26"/>
          <w:szCs w:val="26"/>
        </w:rPr>
        <w:t xml:space="preserve"> по надбавкам</w:t>
      </w:r>
      <w:r w:rsidRPr="00A63560">
        <w:rPr>
          <w:sz w:val="26"/>
          <w:szCs w:val="26"/>
        </w:rPr>
        <w:t>.</w:t>
      </w:r>
    </w:p>
    <w:p w14:paraId="78624BFD" w14:textId="77777777" w:rsidR="00667FFE" w:rsidRPr="00A63560" w:rsidRDefault="00667FFE" w:rsidP="00A94D65">
      <w:pPr>
        <w:pStyle w:val="a3"/>
        <w:tabs>
          <w:tab w:val="left" w:pos="1560"/>
        </w:tabs>
        <w:contextualSpacing/>
        <w:rPr>
          <w:sz w:val="26"/>
          <w:szCs w:val="26"/>
        </w:rPr>
      </w:pPr>
      <w:r w:rsidRPr="00A63560">
        <w:rPr>
          <w:sz w:val="26"/>
          <w:szCs w:val="26"/>
        </w:rPr>
        <w:t>13.11.</w:t>
      </w:r>
      <w:r w:rsidRPr="00A63560">
        <w:rPr>
          <w:sz w:val="26"/>
          <w:szCs w:val="26"/>
        </w:rPr>
        <w:tab/>
        <w:t xml:space="preserve">После утверждения результатов Комиссией </w:t>
      </w:r>
      <w:r w:rsidRPr="00A63560">
        <w:rPr>
          <w:bCs/>
          <w:sz w:val="26"/>
          <w:szCs w:val="26"/>
        </w:rPr>
        <w:t>по надбавкам</w:t>
      </w:r>
      <w:r w:rsidRPr="00A63560">
        <w:rPr>
          <w:sz w:val="26"/>
          <w:szCs w:val="26"/>
        </w:rPr>
        <w:t xml:space="preserve"> результаты экспертных заключений могут быть получены заявителем по запросу в УАЭ.</w:t>
      </w:r>
    </w:p>
    <w:p w14:paraId="6E0A2AD5" w14:textId="77777777" w:rsidR="00667FFE" w:rsidRPr="00A63560" w:rsidRDefault="00667FFE" w:rsidP="00A94D65">
      <w:pPr>
        <w:pStyle w:val="a3"/>
        <w:ind w:firstLine="851"/>
        <w:contextualSpacing/>
        <w:rPr>
          <w:sz w:val="26"/>
          <w:szCs w:val="26"/>
        </w:rPr>
      </w:pPr>
      <w:r w:rsidRPr="00A63560">
        <w:rPr>
          <w:sz w:val="26"/>
          <w:szCs w:val="26"/>
        </w:rPr>
        <w:t>Экспертные заключения по оценке публикаций на 2-ой уровень предоставляются заявителям без оценок по запросу в УАЭ.</w:t>
      </w:r>
    </w:p>
    <w:p w14:paraId="171A2C63" w14:textId="77777777" w:rsidR="00667FFE" w:rsidRPr="00A63560" w:rsidRDefault="00667FFE" w:rsidP="00A94D65">
      <w:pPr>
        <w:spacing w:after="120"/>
        <w:jc w:val="center"/>
        <w:rPr>
          <w:b/>
          <w:sz w:val="26"/>
          <w:szCs w:val="26"/>
        </w:rPr>
      </w:pPr>
    </w:p>
    <w:p w14:paraId="622580F1" w14:textId="77777777" w:rsidR="00667FFE" w:rsidRPr="00A63560" w:rsidRDefault="00667FFE" w:rsidP="00A94D65">
      <w:pPr>
        <w:spacing w:after="120"/>
        <w:jc w:val="center"/>
        <w:rPr>
          <w:sz w:val="26"/>
          <w:szCs w:val="26"/>
        </w:rPr>
      </w:pPr>
      <w:r w:rsidRPr="00A63560">
        <w:rPr>
          <w:b/>
          <w:sz w:val="26"/>
          <w:szCs w:val="26"/>
        </w:rPr>
        <w:t>1</w:t>
      </w:r>
      <w:r w:rsidR="0031434F" w:rsidRPr="00A63560">
        <w:rPr>
          <w:b/>
          <w:sz w:val="26"/>
          <w:szCs w:val="26"/>
        </w:rPr>
        <w:t>4</w:t>
      </w:r>
      <w:r w:rsidRPr="00A63560">
        <w:rPr>
          <w:b/>
          <w:sz w:val="26"/>
          <w:szCs w:val="26"/>
        </w:rPr>
        <w:t>. РЕШЕНИЕ СПОРНЫХ ВОПРОСОВ ПО РЕЗУЛЬТАТАМ ЭКСПЕРТИЗЫ</w:t>
      </w:r>
    </w:p>
    <w:p w14:paraId="53D0997B" w14:textId="77777777" w:rsidR="00667FFE" w:rsidRPr="00A63560" w:rsidRDefault="00667FFE" w:rsidP="00A94D65">
      <w:pPr>
        <w:pStyle w:val="a3"/>
        <w:contextualSpacing/>
        <w:rPr>
          <w:sz w:val="26"/>
          <w:szCs w:val="26"/>
        </w:rPr>
      </w:pPr>
      <w:r w:rsidRPr="00A63560">
        <w:rPr>
          <w:sz w:val="26"/>
          <w:szCs w:val="26"/>
        </w:rPr>
        <w:lastRenderedPageBreak/>
        <w:t>14.1.</w:t>
      </w:r>
      <w:r w:rsidRPr="00A63560">
        <w:rPr>
          <w:sz w:val="26"/>
          <w:szCs w:val="26"/>
        </w:rPr>
        <w:tab/>
        <w:t>Претензии на организацию экспертизы направляются проректору, координирующему деятельность УАЭ в соответствии с установленным в НИУ ВШЭ распределением обязанностей.</w:t>
      </w:r>
    </w:p>
    <w:p w14:paraId="049CEE29" w14:textId="77777777" w:rsidR="00667FFE" w:rsidRPr="00A63560" w:rsidRDefault="00667FFE" w:rsidP="00A94D65">
      <w:pPr>
        <w:pStyle w:val="a3"/>
        <w:contextualSpacing/>
        <w:rPr>
          <w:sz w:val="26"/>
          <w:szCs w:val="26"/>
        </w:rPr>
      </w:pPr>
      <w:r w:rsidRPr="00A63560">
        <w:rPr>
          <w:sz w:val="26"/>
          <w:szCs w:val="26"/>
        </w:rPr>
        <w:t>14.2.</w:t>
      </w:r>
      <w:r w:rsidRPr="00A63560">
        <w:rPr>
          <w:sz w:val="26"/>
          <w:szCs w:val="26"/>
        </w:rPr>
        <w:tab/>
        <w:t>Результаты экспертизы, в том числе в случае признания претензии заявителя обоснованной, не подлежат пересмотру, за исключением обнаружения технических ошибок.</w:t>
      </w:r>
    </w:p>
    <w:p w14:paraId="136952A5" w14:textId="4653F243" w:rsidR="00A11D09" w:rsidRPr="00A63560" w:rsidRDefault="006F5D36" w:rsidP="00A94D65">
      <w:pPr>
        <w:pStyle w:val="a3"/>
        <w:contextualSpacing/>
        <w:rPr>
          <w:sz w:val="26"/>
          <w:szCs w:val="26"/>
        </w:rPr>
      </w:pPr>
      <w:r w:rsidRPr="00A63560">
        <w:rPr>
          <w:sz w:val="26"/>
          <w:szCs w:val="26"/>
        </w:rPr>
        <w:t xml:space="preserve">14.3. В случае обнаружения технической ошибки претензия заявителя на результаты </w:t>
      </w:r>
      <w:r w:rsidR="009473BA" w:rsidRPr="00A63560">
        <w:rPr>
          <w:sz w:val="26"/>
          <w:szCs w:val="26"/>
        </w:rPr>
        <w:t>экспертизы направляется</w:t>
      </w:r>
      <w:r w:rsidRPr="00A63560">
        <w:rPr>
          <w:sz w:val="26"/>
          <w:szCs w:val="26"/>
        </w:rPr>
        <w:t xml:space="preserve"> в УАЭ не позднее 10 сентября.</w:t>
      </w:r>
    </w:p>
    <w:p w14:paraId="6F7580F6" w14:textId="77777777" w:rsidR="00A11D09" w:rsidRPr="00A63560" w:rsidRDefault="00A11D09">
      <w:pPr>
        <w:spacing w:after="200" w:line="276" w:lineRule="auto"/>
        <w:rPr>
          <w:sz w:val="26"/>
          <w:szCs w:val="26"/>
        </w:rPr>
      </w:pPr>
      <w:r w:rsidRPr="00A63560">
        <w:rPr>
          <w:sz w:val="26"/>
          <w:szCs w:val="26"/>
        </w:rPr>
        <w:br w:type="page"/>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2"/>
      </w:tblGrid>
      <w:tr w:rsidR="00A11D09" w:rsidRPr="00A63560" w14:paraId="521DC43F" w14:textId="77777777" w:rsidTr="00E725FF">
        <w:tc>
          <w:tcPr>
            <w:tcW w:w="4219" w:type="dxa"/>
          </w:tcPr>
          <w:p w14:paraId="75482F5A" w14:textId="77777777" w:rsidR="00A11D09" w:rsidRPr="00A63560" w:rsidRDefault="00A11D09" w:rsidP="00A11D09">
            <w:pPr>
              <w:rPr>
                <w:rFonts w:eastAsiaTheme="minorHAnsi" w:cstheme="minorBidi"/>
                <w:sz w:val="26"/>
                <w:szCs w:val="26"/>
              </w:rPr>
            </w:pPr>
          </w:p>
        </w:tc>
        <w:tc>
          <w:tcPr>
            <w:tcW w:w="5352" w:type="dxa"/>
          </w:tcPr>
          <w:p w14:paraId="6D4D8615" w14:textId="77777777" w:rsidR="00A11D09" w:rsidRPr="00A63560" w:rsidRDefault="00A11D09" w:rsidP="00A11D09">
            <w:pPr>
              <w:rPr>
                <w:rFonts w:eastAsiaTheme="minorHAnsi" w:cstheme="minorBidi"/>
                <w:sz w:val="26"/>
                <w:szCs w:val="26"/>
              </w:rPr>
            </w:pPr>
            <w:r w:rsidRPr="00A63560">
              <w:rPr>
                <w:rFonts w:eastAsiaTheme="minorHAnsi" w:cstheme="minorBidi"/>
                <w:sz w:val="26"/>
                <w:szCs w:val="26"/>
              </w:rPr>
              <w:t>Приложение</w:t>
            </w:r>
          </w:p>
        </w:tc>
      </w:tr>
      <w:tr w:rsidR="00A11D09" w:rsidRPr="00A63560" w14:paraId="28A6461F" w14:textId="77777777" w:rsidTr="00E725FF">
        <w:tc>
          <w:tcPr>
            <w:tcW w:w="4219" w:type="dxa"/>
          </w:tcPr>
          <w:p w14:paraId="5AFE7F06" w14:textId="77777777" w:rsidR="00A11D09" w:rsidRPr="00A63560" w:rsidRDefault="00A11D09" w:rsidP="00A11D09">
            <w:pPr>
              <w:rPr>
                <w:rFonts w:eastAsiaTheme="minorHAnsi" w:cstheme="minorBidi"/>
                <w:sz w:val="26"/>
                <w:szCs w:val="26"/>
              </w:rPr>
            </w:pPr>
          </w:p>
        </w:tc>
        <w:tc>
          <w:tcPr>
            <w:tcW w:w="5352" w:type="dxa"/>
          </w:tcPr>
          <w:p w14:paraId="705BF6B9" w14:textId="77777777" w:rsidR="00A11D09" w:rsidRPr="00A63560" w:rsidRDefault="00A11D09" w:rsidP="00A11D09">
            <w:pPr>
              <w:rPr>
                <w:rFonts w:eastAsiaTheme="minorHAnsi" w:cstheme="minorBidi"/>
                <w:sz w:val="26"/>
                <w:szCs w:val="26"/>
              </w:rPr>
            </w:pPr>
            <w:r w:rsidRPr="00A63560">
              <w:rPr>
                <w:rFonts w:eastAsiaTheme="minorHAnsi" w:cstheme="minorBidi"/>
                <w:sz w:val="26"/>
                <w:szCs w:val="26"/>
              </w:rPr>
              <w:t xml:space="preserve">к Положению об академических надбавках </w:t>
            </w:r>
          </w:p>
          <w:p w14:paraId="1315067B" w14:textId="77777777" w:rsidR="00A11D09" w:rsidRPr="00A63560" w:rsidRDefault="00A11D09" w:rsidP="00A11D09">
            <w:pPr>
              <w:rPr>
                <w:rFonts w:eastAsiaTheme="minorHAnsi" w:cstheme="minorBidi"/>
                <w:sz w:val="26"/>
                <w:szCs w:val="26"/>
              </w:rPr>
            </w:pPr>
            <w:r w:rsidRPr="00A63560">
              <w:rPr>
                <w:rFonts w:eastAsiaTheme="minorHAnsi" w:cstheme="minorBidi"/>
                <w:bCs/>
                <w:sz w:val="26"/>
                <w:szCs w:val="26"/>
              </w:rPr>
              <w:t>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w:t>
            </w:r>
          </w:p>
        </w:tc>
      </w:tr>
    </w:tbl>
    <w:p w14:paraId="37FB95E5" w14:textId="77777777" w:rsidR="00A11D09" w:rsidRPr="00A63560" w:rsidRDefault="00A11D09" w:rsidP="00A11D09">
      <w:pPr>
        <w:tabs>
          <w:tab w:val="left" w:pos="938"/>
          <w:tab w:val="center" w:pos="4677"/>
        </w:tabs>
        <w:spacing w:after="80"/>
        <w:jc w:val="center"/>
        <w:rPr>
          <w:rFonts w:eastAsiaTheme="minorHAnsi" w:cstheme="minorBidi"/>
          <w:b/>
          <w:sz w:val="26"/>
          <w:szCs w:val="26"/>
        </w:rPr>
      </w:pPr>
    </w:p>
    <w:p w14:paraId="28395621" w14:textId="77777777" w:rsidR="00A11D09" w:rsidRPr="00A63560" w:rsidRDefault="00A11D09" w:rsidP="00A11D09">
      <w:pPr>
        <w:tabs>
          <w:tab w:val="left" w:pos="938"/>
          <w:tab w:val="center" w:pos="4677"/>
        </w:tabs>
        <w:spacing w:after="80"/>
        <w:jc w:val="center"/>
        <w:rPr>
          <w:rFonts w:eastAsiaTheme="minorHAnsi" w:cstheme="minorBidi"/>
          <w:b/>
          <w:sz w:val="26"/>
          <w:szCs w:val="26"/>
        </w:rPr>
      </w:pPr>
      <w:r w:rsidRPr="00A63560">
        <w:rPr>
          <w:rFonts w:eastAsiaTheme="minorHAnsi" w:cstheme="minorBidi"/>
          <w:b/>
          <w:sz w:val="26"/>
          <w:szCs w:val="26"/>
        </w:rPr>
        <w:t>Условия установления надбавки за публикацию в международном рецензируемом научном издании и надбавки за регулярные публикации в международном рецензируемом научном издании в 2021 году</w:t>
      </w:r>
    </w:p>
    <w:p w14:paraId="3AA9F2D3" w14:textId="77777777" w:rsidR="00A11D09" w:rsidRPr="00A63560" w:rsidRDefault="00A11D09" w:rsidP="00A11D09">
      <w:pPr>
        <w:tabs>
          <w:tab w:val="left" w:pos="938"/>
          <w:tab w:val="center" w:pos="4677"/>
        </w:tabs>
        <w:spacing w:after="80"/>
        <w:jc w:val="center"/>
        <w:rPr>
          <w:rFonts w:eastAsiaTheme="minorHAnsi" w:cstheme="minorBidi"/>
          <w:b/>
          <w:sz w:val="26"/>
          <w:szCs w:val="26"/>
        </w:rPr>
      </w:pPr>
    </w:p>
    <w:p w14:paraId="24D56364" w14:textId="77777777" w:rsidR="00A11D09" w:rsidRPr="00A63560" w:rsidRDefault="00A11D09" w:rsidP="00A11D09">
      <w:pPr>
        <w:spacing w:after="80"/>
        <w:ind w:firstLine="708"/>
        <w:jc w:val="both"/>
        <w:rPr>
          <w:rFonts w:eastAsiaTheme="minorHAnsi" w:cstheme="minorBidi"/>
          <w:sz w:val="26"/>
          <w:szCs w:val="26"/>
        </w:rPr>
      </w:pPr>
      <w:r w:rsidRPr="00A63560">
        <w:rPr>
          <w:rFonts w:eastAsiaTheme="minorHAnsi" w:cstheme="minorBidi"/>
          <w:sz w:val="26"/>
          <w:szCs w:val="26"/>
        </w:rPr>
        <w:t>1.1.</w:t>
      </w:r>
      <w:r w:rsidRPr="00A63560">
        <w:rPr>
          <w:rFonts w:eastAsiaTheme="minorHAnsi" w:cstheme="minorBidi"/>
          <w:sz w:val="26"/>
          <w:szCs w:val="26"/>
        </w:rPr>
        <w:tab/>
        <w:t xml:space="preserve">Надбавка за публикацию в международном рецензируемом научном издании (далее – надбавка 3 уровня) может быть установлена за следующие типы публикаций, </w:t>
      </w:r>
      <w:r w:rsidRPr="00A63560">
        <w:rPr>
          <w:rFonts w:eastAsiaTheme="minorHAnsi" w:cstheme="minorBidi"/>
          <w:bCs/>
          <w:sz w:val="26"/>
          <w:szCs w:val="26"/>
        </w:rPr>
        <w:t>опубликованные в 2019 и 2020 годах</w:t>
      </w:r>
      <w:r w:rsidRPr="00A63560">
        <w:rPr>
          <w:rFonts w:eastAsiaTheme="minorHAnsi" w:cstheme="minorBidi"/>
          <w:sz w:val="26"/>
          <w:szCs w:val="26"/>
        </w:rPr>
        <w:t>:</w:t>
      </w:r>
    </w:p>
    <w:p w14:paraId="2952CBE5" w14:textId="77777777" w:rsidR="00A11D09" w:rsidRPr="00A63560" w:rsidRDefault="00A11D09" w:rsidP="00A11D09">
      <w:pPr>
        <w:spacing w:after="80"/>
        <w:ind w:firstLine="708"/>
        <w:jc w:val="both"/>
        <w:rPr>
          <w:rFonts w:eastAsiaTheme="minorHAnsi" w:cstheme="minorBidi"/>
          <w:sz w:val="26"/>
          <w:szCs w:val="26"/>
        </w:rPr>
      </w:pPr>
      <w:r w:rsidRPr="00A63560">
        <w:rPr>
          <w:rFonts w:eastAsiaTheme="minorHAnsi" w:cstheme="minorBidi"/>
          <w:sz w:val="26"/>
          <w:szCs w:val="26"/>
        </w:rPr>
        <w:t>1.1.1.</w:t>
      </w:r>
      <w:r w:rsidRPr="00A63560">
        <w:rPr>
          <w:rFonts w:eastAsiaTheme="minorHAnsi" w:cstheme="minorBidi"/>
          <w:sz w:val="26"/>
          <w:szCs w:val="26"/>
        </w:rPr>
        <w:tab/>
      </w:r>
      <w:r w:rsidRPr="00A63560">
        <w:rPr>
          <w:rFonts w:eastAsiaTheme="minorHAnsi" w:cstheme="minorBidi"/>
          <w:bCs/>
          <w:sz w:val="26"/>
          <w:szCs w:val="26"/>
        </w:rPr>
        <w:t>статьи (article) и научные обзоры (review, за исключением book review) в рецензируемых научных журналах, входящих в квартиль Q1 Scopus по значению релевантного квартиля по данной базе и отсутствующих в Списке НИУ ВШЭ</w:t>
      </w:r>
      <w:r w:rsidRPr="00A63560">
        <w:rPr>
          <w:rFonts w:eastAsiaTheme="minorHAnsi" w:cstheme="minorBidi"/>
          <w:sz w:val="26"/>
          <w:szCs w:val="26"/>
        </w:rPr>
        <w:t xml:space="preserve">;  </w:t>
      </w:r>
    </w:p>
    <w:p w14:paraId="6864DE7D" w14:textId="77777777" w:rsidR="00A11D09" w:rsidRPr="00A63560" w:rsidRDefault="00A11D09" w:rsidP="00A11D09">
      <w:pPr>
        <w:spacing w:after="80"/>
        <w:ind w:firstLine="708"/>
        <w:jc w:val="both"/>
        <w:rPr>
          <w:rFonts w:eastAsiaTheme="minorHAnsi" w:cstheme="minorBidi"/>
          <w:bCs/>
          <w:sz w:val="26"/>
          <w:szCs w:val="26"/>
        </w:rPr>
      </w:pPr>
      <w:r w:rsidRPr="00A63560">
        <w:rPr>
          <w:rFonts w:eastAsiaTheme="minorHAnsi" w:cstheme="minorBidi"/>
          <w:sz w:val="26"/>
          <w:szCs w:val="26"/>
        </w:rPr>
        <w:t xml:space="preserve">1.1.2. </w:t>
      </w:r>
      <w:r w:rsidRPr="00A63560">
        <w:rPr>
          <w:rFonts w:eastAsiaTheme="minorHAnsi" w:cstheme="minorBidi"/>
          <w:bCs/>
          <w:sz w:val="26"/>
          <w:szCs w:val="26"/>
        </w:rPr>
        <w:t xml:space="preserve">статьи (article) и научные обзоры (review, за исключением book review) в рецензируемых научных журналах, включенных в Список учитываемых журналов, включая в том числе журналы, входящие в WoS хотя бы в одной области в квартили Q1-Q2;  </w:t>
      </w:r>
    </w:p>
    <w:p w14:paraId="00B85A80" w14:textId="77777777" w:rsidR="00A11D09" w:rsidRPr="00A63560" w:rsidRDefault="00A11D09" w:rsidP="00A11D09">
      <w:pPr>
        <w:spacing w:after="80"/>
        <w:ind w:firstLine="708"/>
        <w:jc w:val="both"/>
        <w:rPr>
          <w:rFonts w:eastAsiaTheme="minorHAnsi" w:cstheme="minorBidi"/>
          <w:sz w:val="26"/>
          <w:szCs w:val="26"/>
        </w:rPr>
      </w:pPr>
      <w:r w:rsidRPr="00A63560">
        <w:rPr>
          <w:rFonts w:eastAsiaTheme="minorHAnsi" w:cstheme="minorBidi"/>
          <w:sz w:val="26"/>
          <w:szCs w:val="26"/>
        </w:rPr>
        <w:t>1.1.3.</w:t>
      </w:r>
      <w:r w:rsidRPr="00A63560">
        <w:rPr>
          <w:rFonts w:eastAsiaTheme="minorHAnsi" w:cstheme="minorBidi"/>
          <w:sz w:val="26"/>
          <w:szCs w:val="26"/>
        </w:rPr>
        <w:tab/>
        <w:t>монографии или учебники (в том числе написанные в соавторстве, но не более 4 авторов на книгу), выпущенные издательствами в соответствии со Списком учитываемых издательств;</w:t>
      </w:r>
    </w:p>
    <w:p w14:paraId="3B7481FE" w14:textId="77777777" w:rsidR="00A11D09" w:rsidRPr="00A63560" w:rsidRDefault="00A11D09" w:rsidP="00A11D09">
      <w:pPr>
        <w:spacing w:after="80"/>
        <w:ind w:firstLine="708"/>
        <w:jc w:val="both"/>
        <w:rPr>
          <w:rFonts w:eastAsiaTheme="minorHAnsi" w:cstheme="minorBidi"/>
          <w:sz w:val="26"/>
          <w:szCs w:val="26"/>
        </w:rPr>
      </w:pPr>
      <w:r w:rsidRPr="00A63560">
        <w:rPr>
          <w:rFonts w:eastAsiaTheme="minorHAnsi" w:cstheme="minorBidi"/>
          <w:sz w:val="26"/>
          <w:szCs w:val="26"/>
        </w:rPr>
        <w:t>1.1.4.</w:t>
      </w:r>
      <w:r w:rsidRPr="00A63560">
        <w:rPr>
          <w:rFonts w:eastAsiaTheme="minorHAnsi" w:cstheme="minorBidi"/>
          <w:sz w:val="26"/>
          <w:szCs w:val="26"/>
        </w:rPr>
        <w:tab/>
        <w:t>устные доклады</w:t>
      </w:r>
      <w:r w:rsidRPr="00A63560" w:rsidDel="004A006A">
        <w:rPr>
          <w:rFonts w:eastAsiaTheme="minorHAnsi" w:cstheme="minorBidi"/>
          <w:sz w:val="26"/>
          <w:szCs w:val="26"/>
        </w:rPr>
        <w:t xml:space="preserve"> </w:t>
      </w:r>
      <w:r w:rsidRPr="00A63560">
        <w:rPr>
          <w:rFonts w:eastAsiaTheme="minorHAnsi" w:cstheme="minorBidi"/>
          <w:sz w:val="26"/>
          <w:szCs w:val="26"/>
        </w:rPr>
        <w:t>(oral/spotlight) из Списка учитываемых конференций в области компьютерных наук (</w:t>
      </w:r>
      <w:r w:rsidRPr="00A63560">
        <w:rPr>
          <w:rFonts w:eastAsiaTheme="minorHAnsi" w:cstheme="minorBidi"/>
          <w:sz w:val="26"/>
          <w:szCs w:val="26"/>
          <w:lang w:val="en-US"/>
        </w:rPr>
        <w:t>CS</w:t>
      </w:r>
      <w:r w:rsidRPr="00A63560">
        <w:rPr>
          <w:rFonts w:eastAsiaTheme="minorHAnsi" w:cstheme="minorBidi"/>
          <w:sz w:val="26"/>
          <w:szCs w:val="26"/>
        </w:rPr>
        <w:t>), включенные в основную программу конференции, в том числе постерные доклады, сделанные  на конференциях по Computer Science уровня A* по рейтингу CORE. Не принимаются к рассмотрению доклады на конференциях на секциях молодых ученых (студенческих, предназначенных для аспирантов/постдоков (Doctoral Consortium) и т.п.), сателлитных мероприятиях, секциях кратких демонстраций и т.п. Решение по  иным неучтенным случаям принимается Комиссией по надбавкам.</w:t>
      </w:r>
    </w:p>
    <w:p w14:paraId="7FABCE87" w14:textId="77777777" w:rsidR="00A11D09" w:rsidRPr="00A63560" w:rsidRDefault="00A11D09" w:rsidP="00A11D09">
      <w:pPr>
        <w:spacing w:after="80"/>
        <w:ind w:firstLine="708"/>
        <w:jc w:val="both"/>
        <w:rPr>
          <w:rFonts w:eastAsiaTheme="minorHAnsi" w:cstheme="minorBidi"/>
          <w:sz w:val="26"/>
          <w:szCs w:val="26"/>
        </w:rPr>
      </w:pPr>
      <w:r w:rsidRPr="00A63560">
        <w:rPr>
          <w:rFonts w:eastAsiaTheme="minorHAnsi" w:cstheme="minorBidi"/>
          <w:sz w:val="26"/>
          <w:szCs w:val="26"/>
        </w:rPr>
        <w:t xml:space="preserve">1.1.5. статьи в ведущих аналитических периодических изданиях (magazines) по международным отношениям. Список журналов размещается на сайте Наукометрического центра по адресу: </w:t>
      </w:r>
      <w:hyperlink r:id="rId13" w:history="1">
        <w:r w:rsidRPr="00A63560">
          <w:rPr>
            <w:rFonts w:eastAsiaTheme="minorHAnsi" w:cstheme="minorBidi"/>
            <w:color w:val="0000FF" w:themeColor="hyperlink"/>
            <w:sz w:val="26"/>
            <w:szCs w:val="26"/>
            <w:u w:val="single"/>
            <w:lang w:val="en-US"/>
          </w:rPr>
          <w:t>https</w:t>
        </w:r>
        <w:r w:rsidRPr="00A63560">
          <w:rPr>
            <w:rFonts w:eastAsiaTheme="minorHAnsi" w:cstheme="minorBidi"/>
            <w:color w:val="0000FF" w:themeColor="hyperlink"/>
            <w:sz w:val="26"/>
            <w:szCs w:val="26"/>
            <w:u w:val="single"/>
          </w:rPr>
          <w:t>://</w:t>
        </w:r>
        <w:r w:rsidRPr="00A63560">
          <w:rPr>
            <w:rFonts w:eastAsiaTheme="minorHAnsi" w:cstheme="minorBidi"/>
            <w:color w:val="0000FF" w:themeColor="hyperlink"/>
            <w:sz w:val="26"/>
            <w:szCs w:val="26"/>
            <w:u w:val="single"/>
            <w:lang w:val="en-US"/>
          </w:rPr>
          <w:t>scientometrics</w:t>
        </w:r>
        <w:r w:rsidRPr="00A63560">
          <w:rPr>
            <w:rFonts w:eastAsiaTheme="minorHAnsi" w:cstheme="minorBidi"/>
            <w:color w:val="0000FF" w:themeColor="hyperlink"/>
            <w:sz w:val="26"/>
            <w:szCs w:val="26"/>
            <w:u w:val="single"/>
          </w:rPr>
          <w:t>.</w:t>
        </w:r>
        <w:r w:rsidRPr="00A63560">
          <w:rPr>
            <w:rFonts w:eastAsiaTheme="minorHAnsi" w:cstheme="minorBidi"/>
            <w:color w:val="0000FF" w:themeColor="hyperlink"/>
            <w:sz w:val="26"/>
            <w:szCs w:val="26"/>
            <w:u w:val="single"/>
            <w:lang w:val="en-US"/>
          </w:rPr>
          <w:t>hse</w:t>
        </w:r>
        <w:r w:rsidRPr="00A63560">
          <w:rPr>
            <w:rFonts w:eastAsiaTheme="minorHAnsi" w:cstheme="minorBidi"/>
            <w:color w:val="0000FF" w:themeColor="hyperlink"/>
            <w:sz w:val="26"/>
            <w:szCs w:val="26"/>
            <w:u w:val="single"/>
          </w:rPr>
          <w:t>.</w:t>
        </w:r>
        <w:r w:rsidRPr="00A63560">
          <w:rPr>
            <w:rFonts w:eastAsiaTheme="minorHAnsi" w:cstheme="minorBidi"/>
            <w:color w:val="0000FF" w:themeColor="hyperlink"/>
            <w:sz w:val="26"/>
            <w:szCs w:val="26"/>
            <w:u w:val="single"/>
            <w:lang w:val="en-US"/>
          </w:rPr>
          <w:t>ru</w:t>
        </w:r>
        <w:r w:rsidRPr="00A63560">
          <w:rPr>
            <w:rFonts w:eastAsiaTheme="minorHAnsi" w:cstheme="minorBidi"/>
            <w:color w:val="0000FF" w:themeColor="hyperlink"/>
            <w:sz w:val="26"/>
            <w:szCs w:val="26"/>
            <w:u w:val="single"/>
          </w:rPr>
          <w:t>/</w:t>
        </w:r>
        <w:r w:rsidRPr="00A63560">
          <w:rPr>
            <w:rFonts w:eastAsiaTheme="minorHAnsi" w:cstheme="minorBidi"/>
            <w:color w:val="0000FF" w:themeColor="hyperlink"/>
            <w:sz w:val="26"/>
            <w:szCs w:val="26"/>
            <w:u w:val="single"/>
            <w:lang w:val="en-US"/>
          </w:rPr>
          <w:t>interelation</w:t>
        </w:r>
      </w:hyperlink>
      <w:r w:rsidRPr="00A63560">
        <w:rPr>
          <w:rFonts w:eastAsiaTheme="minorHAnsi" w:cstheme="minorBidi"/>
          <w:sz w:val="26"/>
          <w:szCs w:val="26"/>
        </w:rPr>
        <w:t xml:space="preserve">. </w:t>
      </w:r>
    </w:p>
    <w:p w14:paraId="7D1F13DD" w14:textId="77777777" w:rsidR="00A11D09" w:rsidRPr="00A63560" w:rsidRDefault="00A11D09" w:rsidP="00A11D09">
      <w:pPr>
        <w:spacing w:after="80"/>
        <w:ind w:firstLine="708"/>
        <w:jc w:val="both"/>
        <w:rPr>
          <w:rFonts w:eastAsiaTheme="minorHAnsi" w:cstheme="minorBidi"/>
          <w:sz w:val="26"/>
          <w:szCs w:val="26"/>
        </w:rPr>
      </w:pPr>
      <w:r w:rsidRPr="00A63560">
        <w:rPr>
          <w:rFonts w:eastAsiaTheme="minorHAnsi" w:cstheme="minorBidi"/>
          <w:sz w:val="26"/>
          <w:szCs w:val="26"/>
        </w:rPr>
        <w:t>1.2.</w:t>
      </w:r>
      <w:r w:rsidRPr="00A63560">
        <w:rPr>
          <w:rFonts w:eastAsiaTheme="minorHAnsi" w:cstheme="minorBidi"/>
          <w:sz w:val="26"/>
          <w:szCs w:val="26"/>
        </w:rPr>
        <w:tab/>
        <w:t>Процедура оценки публикаций, соответствующих подпункту 1.1.1, следующая:</w:t>
      </w:r>
    </w:p>
    <w:p w14:paraId="2C4A0B2F" w14:textId="77777777" w:rsidR="00A11D09" w:rsidRPr="00A63560" w:rsidRDefault="00A11D09" w:rsidP="00A11D09">
      <w:pPr>
        <w:spacing w:after="80"/>
        <w:ind w:firstLine="708"/>
        <w:jc w:val="both"/>
        <w:rPr>
          <w:rFonts w:eastAsiaTheme="minorHAnsi" w:cstheme="minorBidi"/>
          <w:sz w:val="26"/>
          <w:szCs w:val="26"/>
        </w:rPr>
      </w:pPr>
      <w:r w:rsidRPr="00A63560">
        <w:rPr>
          <w:rFonts w:eastAsiaTheme="minorHAnsi" w:cstheme="minorBidi"/>
          <w:sz w:val="26"/>
          <w:szCs w:val="26"/>
        </w:rPr>
        <w:t>1.2.1.</w:t>
      </w:r>
      <w:r w:rsidRPr="00A63560">
        <w:rPr>
          <w:rFonts w:eastAsiaTheme="minorHAnsi" w:cstheme="minorBidi"/>
          <w:sz w:val="26"/>
          <w:szCs w:val="26"/>
        </w:rPr>
        <w:tab/>
        <w:t xml:space="preserve">определение релевантного квартиля (тематической категории, наиболее соответствующей содержанию данной публикации) происходит в соответствии с алгоритмом, утвержденным Советом Программы «Научный фонд НИУ ВШЭ», на экспертной основе с участием координаторов направлений, внешних экспертов и членов Комиссии по надбавкам. При оценке публикаций и принятии решения о начислении надбавки Комиссия </w:t>
      </w:r>
      <w:r w:rsidRPr="00A63560">
        <w:rPr>
          <w:rFonts w:eastAsiaTheme="minorHAnsi" w:cstheme="minorBidi"/>
          <w:bCs/>
          <w:sz w:val="26"/>
          <w:szCs w:val="26"/>
        </w:rPr>
        <w:t>по надбавкам</w:t>
      </w:r>
      <w:r w:rsidRPr="00A63560">
        <w:rPr>
          <w:rFonts w:eastAsiaTheme="minorHAnsi" w:cstheme="minorBidi"/>
          <w:sz w:val="26"/>
          <w:szCs w:val="26"/>
        </w:rPr>
        <w:t xml:space="preserve"> использует значения квартилей журналов, размещенных до начала кампании на сайте Наукометрического центра </w:t>
      </w:r>
      <w:hyperlink r:id="rId14" w:history="1">
        <w:r w:rsidRPr="00A63560">
          <w:rPr>
            <w:rFonts w:eastAsiaTheme="minorHAnsi" w:cstheme="minorBidi"/>
            <w:color w:val="0000FF" w:themeColor="hyperlink"/>
            <w:sz w:val="26"/>
            <w:szCs w:val="26"/>
            <w:u w:val="single"/>
          </w:rPr>
          <w:t>https://scientometrics.hse.ru/quartiles</w:t>
        </w:r>
      </w:hyperlink>
      <w:r w:rsidRPr="00A63560">
        <w:rPr>
          <w:rFonts w:eastAsiaTheme="minorHAnsi" w:cstheme="minorBidi"/>
          <w:sz w:val="26"/>
          <w:szCs w:val="26"/>
        </w:rPr>
        <w:t>;</w:t>
      </w:r>
    </w:p>
    <w:p w14:paraId="2F9BD454" w14:textId="77777777" w:rsidR="00A11D09" w:rsidRPr="00A63560" w:rsidRDefault="00A11D09" w:rsidP="00A11D09">
      <w:pPr>
        <w:spacing w:after="80"/>
        <w:ind w:firstLine="708"/>
        <w:jc w:val="both"/>
        <w:rPr>
          <w:rFonts w:eastAsiaTheme="minorHAnsi" w:cstheme="minorBidi"/>
          <w:sz w:val="26"/>
          <w:szCs w:val="26"/>
        </w:rPr>
      </w:pPr>
      <w:r w:rsidRPr="00A63560">
        <w:rPr>
          <w:rFonts w:eastAsiaTheme="minorHAnsi" w:cstheme="minorBidi"/>
          <w:sz w:val="26"/>
          <w:szCs w:val="26"/>
        </w:rPr>
        <w:lastRenderedPageBreak/>
        <w:t xml:space="preserve">1.2.2. статьи и обзоры в журналах, которым присвоен релевантный квартиль Q1 по </w:t>
      </w:r>
      <w:r w:rsidRPr="00A63560">
        <w:rPr>
          <w:rFonts w:eastAsiaTheme="minorHAnsi" w:cstheme="minorBidi"/>
          <w:sz w:val="26"/>
          <w:szCs w:val="26"/>
          <w:lang w:val="en-US"/>
        </w:rPr>
        <w:t>Scopus</w:t>
      </w:r>
      <w:r w:rsidRPr="00A63560">
        <w:rPr>
          <w:rFonts w:eastAsiaTheme="minorHAnsi" w:cstheme="minorBidi"/>
          <w:sz w:val="26"/>
          <w:szCs w:val="26"/>
        </w:rPr>
        <w:t>, учитываются  только в том случае, если средний показатель журнальной самоцитируемости за 3 года для данных журналов по данным ScimagoJR/Scopus</w:t>
      </w:r>
      <w:r w:rsidRPr="00A63560">
        <w:rPr>
          <w:rFonts w:eastAsiaTheme="minorHAnsi" w:cstheme="minorBidi"/>
          <w:sz w:val="26"/>
          <w:szCs w:val="26"/>
          <w:vertAlign w:val="superscript"/>
        </w:rPr>
        <w:footnoteReference w:id="16"/>
      </w:r>
      <w:r w:rsidRPr="00A63560">
        <w:rPr>
          <w:rFonts w:eastAsiaTheme="minorHAnsi" w:cstheme="minorBidi"/>
          <w:sz w:val="26"/>
          <w:szCs w:val="26"/>
        </w:rPr>
        <w:t xml:space="preserve">  не превышает пороговое значение (в %), установленное Советом Программы «Научный фонд НИУ ВШЭ». За Советом Программы «Научный фонд НИУ ВШЭ» остается право делать исключения из этого правила для отдельных журналов по результатам независимой экспертизы.</w:t>
      </w:r>
    </w:p>
    <w:p w14:paraId="082D7495" w14:textId="77777777" w:rsidR="00A11D09" w:rsidRPr="00A63560" w:rsidRDefault="00A11D09" w:rsidP="00A11D09">
      <w:pPr>
        <w:spacing w:after="80"/>
        <w:ind w:firstLine="708"/>
        <w:jc w:val="both"/>
        <w:rPr>
          <w:rFonts w:eastAsiaTheme="minorHAnsi" w:cstheme="minorBidi"/>
          <w:sz w:val="26"/>
          <w:szCs w:val="26"/>
        </w:rPr>
      </w:pPr>
      <w:r w:rsidRPr="00A63560">
        <w:rPr>
          <w:rFonts w:eastAsiaTheme="minorHAnsi" w:cstheme="minorBidi"/>
          <w:sz w:val="26"/>
          <w:szCs w:val="26"/>
        </w:rPr>
        <w:t>1.3.</w:t>
      </w:r>
      <w:r w:rsidRPr="00A63560">
        <w:rPr>
          <w:rFonts w:eastAsiaTheme="minorHAnsi" w:cstheme="minorBidi"/>
          <w:sz w:val="26"/>
          <w:szCs w:val="26"/>
        </w:rPr>
        <w:tab/>
        <w:t xml:space="preserve">В случае отсутствия публикации или наличия у публикации статуса </w:t>
      </w:r>
      <w:r w:rsidRPr="00A63560">
        <w:rPr>
          <w:rFonts w:eastAsiaTheme="minorHAnsi" w:cstheme="minorBidi"/>
          <w:sz w:val="26"/>
          <w:szCs w:val="26"/>
          <w:lang w:val="en-US"/>
        </w:rPr>
        <w:t>Article</w:t>
      </w:r>
      <w:r w:rsidRPr="00A63560">
        <w:rPr>
          <w:rFonts w:eastAsiaTheme="minorHAnsi" w:cstheme="minorBidi"/>
          <w:sz w:val="26"/>
          <w:szCs w:val="26"/>
        </w:rPr>
        <w:t xml:space="preserve"> </w:t>
      </w:r>
      <w:r w:rsidRPr="00A63560">
        <w:rPr>
          <w:rFonts w:eastAsiaTheme="minorHAnsi" w:cstheme="minorBidi"/>
          <w:sz w:val="26"/>
          <w:szCs w:val="26"/>
          <w:lang w:val="en-US"/>
        </w:rPr>
        <w:t>in</w:t>
      </w:r>
      <w:r w:rsidRPr="00A63560">
        <w:rPr>
          <w:rFonts w:eastAsiaTheme="minorHAnsi" w:cstheme="minorBidi"/>
          <w:sz w:val="26"/>
          <w:szCs w:val="26"/>
        </w:rPr>
        <w:t xml:space="preserve"> </w:t>
      </w:r>
      <w:r w:rsidRPr="00A63560">
        <w:rPr>
          <w:rFonts w:eastAsiaTheme="minorHAnsi" w:cstheme="minorBidi"/>
          <w:sz w:val="26"/>
          <w:szCs w:val="26"/>
          <w:lang w:val="en-US"/>
        </w:rPr>
        <w:t>Press</w:t>
      </w:r>
      <w:r w:rsidRPr="00A63560">
        <w:rPr>
          <w:rFonts w:eastAsiaTheme="minorHAnsi" w:cstheme="minorBidi"/>
          <w:sz w:val="26"/>
          <w:szCs w:val="26"/>
        </w:rPr>
        <w:t xml:space="preserve"> в базе Scopus на момент проведения экспертизы, надбавка 3 уровня может быть установлена при одновременном выполнении следующих условий:</w:t>
      </w:r>
    </w:p>
    <w:p w14:paraId="52DE3857" w14:textId="77777777" w:rsidR="00A11D09" w:rsidRPr="00A63560" w:rsidRDefault="00A11D09" w:rsidP="00A11D09">
      <w:pPr>
        <w:spacing w:after="80"/>
        <w:ind w:firstLine="708"/>
        <w:jc w:val="both"/>
        <w:rPr>
          <w:rFonts w:eastAsiaTheme="minorHAnsi" w:cstheme="minorBidi"/>
          <w:sz w:val="26"/>
          <w:szCs w:val="26"/>
        </w:rPr>
      </w:pPr>
      <w:r w:rsidRPr="00A63560">
        <w:rPr>
          <w:rFonts w:eastAsiaTheme="minorHAnsi" w:cstheme="minorBidi"/>
          <w:sz w:val="26"/>
          <w:szCs w:val="26"/>
        </w:rPr>
        <w:t>1.3.1. журнал индексируется базой Scopus и имеет соответствующие условиям назначения надбавки квартили;</w:t>
      </w:r>
    </w:p>
    <w:p w14:paraId="322454FF" w14:textId="77777777" w:rsidR="00A11D09" w:rsidRPr="00A63560" w:rsidRDefault="00A11D09" w:rsidP="00A11D09">
      <w:pPr>
        <w:spacing w:after="80"/>
        <w:ind w:firstLine="708"/>
        <w:jc w:val="both"/>
        <w:rPr>
          <w:rFonts w:eastAsiaTheme="minorHAnsi" w:cstheme="minorBidi"/>
          <w:sz w:val="26"/>
          <w:szCs w:val="26"/>
        </w:rPr>
      </w:pPr>
      <w:r w:rsidRPr="00A63560">
        <w:rPr>
          <w:rFonts w:eastAsiaTheme="minorHAnsi" w:cstheme="minorBidi"/>
          <w:sz w:val="26"/>
          <w:szCs w:val="26"/>
        </w:rPr>
        <w:t>1.3.2.</w:t>
      </w:r>
      <w:r w:rsidRPr="00A63560">
        <w:rPr>
          <w:rFonts w:eastAsiaTheme="minorHAnsi" w:cstheme="minorBidi"/>
          <w:sz w:val="26"/>
          <w:szCs w:val="26"/>
        </w:rPr>
        <w:tab/>
        <w:t xml:space="preserve">публикация имеет все выходные данные, доступные на сайте журнала (№ выпуска, год, страницы, наличие </w:t>
      </w:r>
      <w:r w:rsidRPr="00A63560">
        <w:rPr>
          <w:rFonts w:eastAsiaTheme="minorHAnsi" w:cstheme="minorBidi"/>
          <w:sz w:val="26"/>
          <w:szCs w:val="26"/>
          <w:lang w:val="en-US"/>
        </w:rPr>
        <w:t>DOI</w:t>
      </w:r>
      <w:r w:rsidRPr="00A63560">
        <w:rPr>
          <w:rFonts w:eastAsiaTheme="minorHAnsi" w:cstheme="minorBidi"/>
          <w:sz w:val="26"/>
          <w:szCs w:val="26"/>
        </w:rPr>
        <w:t>);</w:t>
      </w:r>
    </w:p>
    <w:p w14:paraId="36DD89FD" w14:textId="77777777" w:rsidR="00A11D09" w:rsidRPr="00A63560" w:rsidRDefault="00A11D09" w:rsidP="00A11D09">
      <w:pPr>
        <w:spacing w:after="80"/>
        <w:ind w:firstLine="708"/>
        <w:jc w:val="both"/>
        <w:rPr>
          <w:rFonts w:eastAsiaTheme="minorHAnsi" w:cstheme="minorBidi"/>
          <w:sz w:val="26"/>
          <w:szCs w:val="26"/>
        </w:rPr>
      </w:pPr>
      <w:r w:rsidRPr="00A63560">
        <w:rPr>
          <w:rFonts w:eastAsiaTheme="minorHAnsi" w:cstheme="minorBidi"/>
          <w:sz w:val="26"/>
          <w:szCs w:val="26"/>
        </w:rPr>
        <w:t>1.3.3.</w:t>
      </w:r>
      <w:r w:rsidRPr="00A63560">
        <w:rPr>
          <w:rFonts w:eastAsiaTheme="minorHAnsi" w:cstheme="minorBidi"/>
          <w:sz w:val="26"/>
          <w:szCs w:val="26"/>
        </w:rPr>
        <w:tab/>
        <w:t>указана аффилиация заявителя (автора) с НИУ ВШЭ в соответствии с требованиями Положения вне зависимости от стажа работы в НИУ ВШЭ.</w:t>
      </w:r>
    </w:p>
    <w:p w14:paraId="6C037018" w14:textId="77777777" w:rsidR="00A11D09" w:rsidRPr="00A63560" w:rsidRDefault="00A11D09" w:rsidP="00A11D09">
      <w:pPr>
        <w:spacing w:after="80"/>
        <w:ind w:firstLine="708"/>
        <w:jc w:val="both"/>
        <w:rPr>
          <w:rFonts w:eastAsiaTheme="minorHAnsi" w:cstheme="minorBidi"/>
          <w:sz w:val="26"/>
          <w:szCs w:val="26"/>
        </w:rPr>
      </w:pPr>
      <w:r w:rsidRPr="00A63560">
        <w:rPr>
          <w:rFonts w:eastAsiaTheme="minorHAnsi" w:cstheme="minorBidi"/>
          <w:sz w:val="26"/>
          <w:szCs w:val="26"/>
        </w:rPr>
        <w:t>1.4.</w:t>
      </w:r>
      <w:r w:rsidRPr="00A63560">
        <w:rPr>
          <w:rFonts w:eastAsiaTheme="minorHAnsi" w:cstheme="minorBidi"/>
          <w:sz w:val="26"/>
          <w:szCs w:val="26"/>
        </w:rPr>
        <w:tab/>
        <w:t>Алгоритм расчета размера надбавки 3 уровня происходит в соответствии с пунктом 10.3 Положения.</w:t>
      </w:r>
    </w:p>
    <w:p w14:paraId="5AF049F8" w14:textId="77777777" w:rsidR="00A11D09" w:rsidRPr="00A63560" w:rsidRDefault="00A11D09" w:rsidP="00A11D09">
      <w:pPr>
        <w:spacing w:after="80"/>
        <w:ind w:firstLine="708"/>
        <w:jc w:val="both"/>
        <w:rPr>
          <w:rFonts w:eastAsiaTheme="minorHAnsi" w:cstheme="minorBidi"/>
          <w:bCs/>
          <w:sz w:val="26"/>
          <w:szCs w:val="26"/>
        </w:rPr>
      </w:pPr>
      <w:r w:rsidRPr="00A63560">
        <w:rPr>
          <w:rFonts w:eastAsiaTheme="minorHAnsi" w:cstheme="minorBidi"/>
          <w:sz w:val="26"/>
          <w:szCs w:val="26"/>
        </w:rPr>
        <w:t>1.5.</w:t>
      </w:r>
      <w:r w:rsidRPr="00A63560">
        <w:rPr>
          <w:rFonts w:eastAsiaTheme="minorHAnsi" w:cstheme="minorBidi"/>
          <w:sz w:val="26"/>
          <w:szCs w:val="26"/>
        </w:rPr>
        <w:tab/>
        <w:t>Работникам, проработавшим менее одного года в НИУ ВШЭ и в публикации которых отсутствует аффилиация с НИУ ВШЭ, надбавка 3 уровня может быть установлена только за одну публикацию, имеющую наибольший расчетный размер.</w:t>
      </w:r>
    </w:p>
    <w:p w14:paraId="4F5295AC" w14:textId="77777777" w:rsidR="00A11D09" w:rsidRPr="00A63560" w:rsidRDefault="00A11D09" w:rsidP="00A11D09">
      <w:pPr>
        <w:spacing w:after="80"/>
        <w:ind w:firstLine="708"/>
        <w:jc w:val="both"/>
        <w:rPr>
          <w:rFonts w:eastAsiaTheme="minorHAnsi" w:cstheme="minorBidi"/>
          <w:sz w:val="26"/>
          <w:szCs w:val="26"/>
        </w:rPr>
      </w:pPr>
      <w:r w:rsidRPr="00A63560">
        <w:rPr>
          <w:rFonts w:eastAsiaTheme="minorHAnsi" w:cstheme="minorBidi"/>
          <w:sz w:val="26"/>
          <w:szCs w:val="26"/>
        </w:rPr>
        <w:t>1.6. Надбавка 3 уровня устанавливается на один год в соответствии с пунктом 2.4.3. Положения.</w:t>
      </w:r>
    </w:p>
    <w:p w14:paraId="2E44B483" w14:textId="77777777" w:rsidR="00A11D09" w:rsidRPr="00A63560" w:rsidRDefault="00A11D09" w:rsidP="00A11D09">
      <w:pPr>
        <w:spacing w:after="80"/>
        <w:ind w:firstLine="708"/>
        <w:jc w:val="both"/>
        <w:rPr>
          <w:rFonts w:eastAsiaTheme="minorHAnsi" w:cstheme="minorBidi"/>
          <w:sz w:val="26"/>
          <w:szCs w:val="26"/>
        </w:rPr>
      </w:pPr>
      <w:r w:rsidRPr="00A63560">
        <w:rPr>
          <w:rFonts w:eastAsiaTheme="minorHAnsi" w:cstheme="minorBidi"/>
          <w:sz w:val="26"/>
          <w:szCs w:val="26"/>
        </w:rPr>
        <w:t>1.7.</w:t>
      </w:r>
      <w:r w:rsidRPr="00A63560">
        <w:rPr>
          <w:rFonts w:eastAsiaTheme="minorHAnsi" w:cstheme="minorBidi"/>
          <w:sz w:val="26"/>
          <w:szCs w:val="26"/>
        </w:rPr>
        <w:tab/>
        <w:t>Надбавка 3 уровня выплачивается ежемесячно пропорционально отработанному рабочему времени и занимаемой ставке (для внешних совместителей, в случае нескольких долей ставок – ставки суммируются, совокупное количество ставок при этом не может превышать 0,5 ставки) и включается в расчет средней заработной платы.</w:t>
      </w:r>
    </w:p>
    <w:p w14:paraId="1CCDD4F1" w14:textId="0AE39154" w:rsidR="00A11D09" w:rsidRPr="00A63560" w:rsidRDefault="00A11D09" w:rsidP="00A11D09">
      <w:pPr>
        <w:spacing w:after="80"/>
        <w:ind w:firstLine="708"/>
        <w:jc w:val="both"/>
        <w:rPr>
          <w:rFonts w:eastAsiaTheme="minorHAnsi" w:cstheme="minorBidi"/>
          <w:sz w:val="26"/>
          <w:szCs w:val="26"/>
        </w:rPr>
      </w:pPr>
      <w:r w:rsidRPr="00A63560">
        <w:rPr>
          <w:rFonts w:eastAsiaTheme="minorHAnsi" w:cstheme="minorBidi"/>
          <w:sz w:val="26"/>
          <w:szCs w:val="26"/>
        </w:rPr>
        <w:t>1.8. Надбавка за регулярные публикации в международном рецензируемом научном издании устанавливается работникам, получавшим академическую надбавку 3 уровня на протяжении 2016-2021 года. Пункты 11.2. и 11.3 Положения не действуют.</w:t>
      </w:r>
    </w:p>
    <w:p w14:paraId="1F6EE2BE" w14:textId="77777777" w:rsidR="00A11D09" w:rsidRPr="00A11D09" w:rsidRDefault="00A11D09" w:rsidP="00A11D09">
      <w:pPr>
        <w:spacing w:after="80"/>
        <w:ind w:firstLine="708"/>
        <w:jc w:val="both"/>
        <w:rPr>
          <w:rFonts w:eastAsiaTheme="minorHAnsi" w:cstheme="minorBidi"/>
          <w:sz w:val="26"/>
          <w:szCs w:val="26"/>
        </w:rPr>
      </w:pPr>
      <w:r w:rsidRPr="00A63560">
        <w:rPr>
          <w:rFonts w:eastAsiaTheme="minorHAnsi" w:cstheme="minorBidi"/>
          <w:sz w:val="26"/>
          <w:szCs w:val="26"/>
        </w:rPr>
        <w:t>1.9. Размер надбавки работника за регулярные публикации в международном рецензируемом научном издании равен среднему арифметическому размера надбавок 3 уровня за 5 лет. Если в отдельный год работник получал надбавку свыше 150 тысяч рублей в месяц, то при расчете среднего арифметического за этот год учитывается величина 150 тысяч рублей в месяц. Пункт 11.5 Положения не действует.</w:t>
      </w:r>
    </w:p>
    <w:p w14:paraId="0AA79353" w14:textId="77777777" w:rsidR="006F5D36" w:rsidRPr="006F5D36" w:rsidRDefault="006F5D36" w:rsidP="00A94D65">
      <w:pPr>
        <w:pStyle w:val="a3"/>
        <w:contextualSpacing/>
        <w:rPr>
          <w:sz w:val="26"/>
          <w:szCs w:val="26"/>
        </w:rPr>
      </w:pPr>
    </w:p>
    <w:sectPr w:rsidR="006F5D36" w:rsidRPr="006F5D36" w:rsidSect="00DE5356">
      <w:headerReference w:type="default" r:id="rId15"/>
      <w:pgSz w:w="11906" w:h="16838"/>
      <w:pgMar w:top="1670" w:right="709" w:bottom="851"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8FFBA" w14:textId="77777777" w:rsidR="00D06B97" w:rsidRDefault="00D06B97" w:rsidP="001B02B8">
      <w:r>
        <w:separator/>
      </w:r>
    </w:p>
  </w:endnote>
  <w:endnote w:type="continuationSeparator" w:id="0">
    <w:p w14:paraId="10A5F6B7" w14:textId="77777777" w:rsidR="00D06B97" w:rsidRDefault="00D06B97" w:rsidP="001B02B8">
      <w:r>
        <w:continuationSeparator/>
      </w:r>
    </w:p>
  </w:endnote>
  <w:endnote w:type="continuationNotice" w:id="1">
    <w:p w14:paraId="12A69685" w14:textId="77777777" w:rsidR="00D06B97" w:rsidRDefault="00D06B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131ED" w14:textId="77777777" w:rsidR="00D06B97" w:rsidRDefault="00D06B97" w:rsidP="001B02B8">
      <w:r>
        <w:separator/>
      </w:r>
    </w:p>
  </w:footnote>
  <w:footnote w:type="continuationSeparator" w:id="0">
    <w:p w14:paraId="15595171" w14:textId="77777777" w:rsidR="00D06B97" w:rsidRDefault="00D06B97" w:rsidP="001B02B8">
      <w:r>
        <w:continuationSeparator/>
      </w:r>
    </w:p>
  </w:footnote>
  <w:footnote w:type="continuationNotice" w:id="1">
    <w:p w14:paraId="7F8DAC50" w14:textId="77777777" w:rsidR="00D06B97" w:rsidRDefault="00D06B97"/>
  </w:footnote>
  <w:footnote w:id="2">
    <w:p w14:paraId="7782E7C9" w14:textId="77777777" w:rsidR="008E0FAB" w:rsidRPr="002A611F" w:rsidRDefault="008E0FAB" w:rsidP="00667FFE">
      <w:pPr>
        <w:pStyle w:val="a6"/>
        <w:jc w:val="both"/>
        <w:rPr>
          <w:rFonts w:ascii="Times New Roman" w:hAnsi="Times New Roman" w:cs="Times New Roman"/>
        </w:rPr>
      </w:pPr>
      <w:r w:rsidRPr="00B658F4">
        <w:rPr>
          <w:rStyle w:val="a8"/>
        </w:rPr>
        <w:footnoteRef/>
      </w:r>
      <w:r w:rsidRPr="00B658F4">
        <w:t xml:space="preserve"> </w:t>
      </w:r>
      <w:r w:rsidRPr="007F1C58">
        <w:rPr>
          <w:rFonts w:ascii="Times New Roman" w:hAnsi="Times New Roman" w:cs="Times New Roman"/>
        </w:rPr>
        <w:t>В соответствии со статьей 1228 Г</w:t>
      </w:r>
      <w:r>
        <w:rPr>
          <w:rFonts w:ascii="Times New Roman" w:hAnsi="Times New Roman" w:cs="Times New Roman"/>
        </w:rPr>
        <w:t>ражданского кодекса</w:t>
      </w:r>
      <w:r w:rsidRPr="007F1C58">
        <w:rPr>
          <w:rFonts w:ascii="Times New Roman" w:hAnsi="Times New Roman" w:cs="Times New Roman"/>
        </w:rPr>
        <w:t xml:space="preserve"> Р</w:t>
      </w:r>
      <w:r>
        <w:rPr>
          <w:rFonts w:ascii="Times New Roman" w:hAnsi="Times New Roman" w:cs="Times New Roman"/>
        </w:rPr>
        <w:t xml:space="preserve">оссийской </w:t>
      </w:r>
      <w:r w:rsidRPr="007F1C58">
        <w:rPr>
          <w:rFonts w:ascii="Times New Roman" w:hAnsi="Times New Roman" w:cs="Times New Roman"/>
        </w:rPr>
        <w:t>Ф</w:t>
      </w:r>
      <w:r>
        <w:rPr>
          <w:rFonts w:ascii="Times New Roman" w:hAnsi="Times New Roman" w:cs="Times New Roman"/>
        </w:rPr>
        <w:t xml:space="preserve">едерации </w:t>
      </w:r>
      <w:r w:rsidRPr="007F1C58">
        <w:rPr>
          <w:rFonts w:ascii="Times New Roman" w:hAnsi="Times New Roman" w:cs="Times New Roman"/>
        </w:rPr>
        <w:t xml:space="preserve">не признаются авторами результата интеллектуальной деятельности граждане, не внесшие личного творческого вклада в создание такого результата, в том числе оказавшие его автору только техническое, консультационное, организационное или материальное содействие или помощь либо только способствовавшие оформлению прав на такой результат или его </w:t>
      </w:r>
      <w:r w:rsidRPr="002A611F">
        <w:rPr>
          <w:rFonts w:ascii="Times New Roman" w:hAnsi="Times New Roman" w:cs="Times New Roman"/>
        </w:rPr>
        <w:t>использованию, а также граждане, осуществлявшие контроль за выполнением соответствующих работ</w:t>
      </w:r>
    </w:p>
  </w:footnote>
  <w:footnote w:id="3">
    <w:p w14:paraId="74030B31" w14:textId="77777777" w:rsidR="008E0FAB" w:rsidRDefault="008E0FAB">
      <w:pPr>
        <w:pStyle w:val="a6"/>
      </w:pPr>
      <w:r>
        <w:rPr>
          <w:rStyle w:val="a8"/>
        </w:rPr>
        <w:footnoteRef/>
      </w:r>
      <w:r>
        <w:t xml:space="preserve"> </w:t>
      </w:r>
      <w:r w:rsidRPr="00BD2B02">
        <w:rPr>
          <w:rFonts w:ascii="Times New Roman" w:hAnsi="Times New Roman" w:cs="Times New Roman"/>
        </w:rPr>
        <w:t xml:space="preserve">Актуальные  Списки </w:t>
      </w:r>
      <w:r>
        <w:rPr>
          <w:rFonts w:ascii="Times New Roman" w:hAnsi="Times New Roman" w:cs="Times New Roman"/>
        </w:rPr>
        <w:t xml:space="preserve">и Регламенты о пополнении/изменении Списков </w:t>
      </w:r>
      <w:r w:rsidRPr="00BD2B02">
        <w:rPr>
          <w:rFonts w:ascii="Times New Roman" w:hAnsi="Times New Roman" w:cs="Times New Roman"/>
          <w:bCs/>
        </w:rPr>
        <w:t xml:space="preserve">размещаются на сайте Наукометрического центра по адресу: </w:t>
      </w:r>
      <w:hyperlink r:id="rId1" w:history="1">
        <w:r w:rsidRPr="00BD2B02">
          <w:rPr>
            <w:rStyle w:val="a5"/>
            <w:rFonts w:ascii="Times New Roman" w:hAnsi="Times New Roman" w:cs="Times New Roman"/>
            <w:bCs/>
          </w:rPr>
          <w:t>https://scientometrics.hse.ru/</w:t>
        </w:r>
      </w:hyperlink>
    </w:p>
  </w:footnote>
  <w:footnote w:id="4">
    <w:p w14:paraId="33D15CB3" w14:textId="77777777" w:rsidR="008E0FAB" w:rsidRPr="00CE0E81" w:rsidRDefault="008E0FAB" w:rsidP="00922485">
      <w:pPr>
        <w:pStyle w:val="a6"/>
        <w:jc w:val="both"/>
        <w:rPr>
          <w:rFonts w:ascii="Times New Roman" w:hAnsi="Times New Roman" w:cs="Times New Roman"/>
        </w:rPr>
      </w:pPr>
      <w:r w:rsidRPr="00CE0E81">
        <w:rPr>
          <w:rStyle w:val="a8"/>
          <w:rFonts w:ascii="Times New Roman" w:hAnsi="Times New Roman" w:cs="Times New Roman"/>
        </w:rPr>
        <w:footnoteRef/>
      </w:r>
      <w:r w:rsidRPr="00CE0E81">
        <w:rPr>
          <w:rFonts w:ascii="Times New Roman" w:hAnsi="Times New Roman" w:cs="Times New Roman"/>
        </w:rPr>
        <w:t xml:space="preserve"> Список формируется на основании Положения о Списке журналов и издательств, публикации в которых не учитываются при назначении академических надбавок и в оценке публикационной активности научных работников НИУ</w:t>
      </w:r>
      <w:r w:rsidRPr="00D70624">
        <w:rPr>
          <w:rFonts w:ascii="Times New Roman" w:hAnsi="Times New Roman" w:cs="Times New Roman"/>
        </w:rPr>
        <w:t> </w:t>
      </w:r>
      <w:r w:rsidRPr="00CE0E81">
        <w:rPr>
          <w:rFonts w:ascii="Times New Roman" w:hAnsi="Times New Roman" w:cs="Times New Roman"/>
        </w:rPr>
        <w:t xml:space="preserve">ВШЭ, утвержденным Советом </w:t>
      </w:r>
      <w:r w:rsidRPr="00C00455">
        <w:rPr>
          <w:rFonts w:ascii="Times New Roman" w:hAnsi="Times New Roman" w:cs="Times New Roman"/>
        </w:rPr>
        <w:t>Программы «Научный фонд Национального исследовательского университета «Высшая школа экономики»</w:t>
      </w:r>
      <w:r>
        <w:rPr>
          <w:rFonts w:ascii="Times New Roman" w:hAnsi="Times New Roman" w:cs="Times New Roman"/>
        </w:rPr>
        <w:t xml:space="preserve"> </w:t>
      </w:r>
      <w:r w:rsidRPr="00CE0E81">
        <w:rPr>
          <w:rFonts w:ascii="Times New Roman" w:hAnsi="Times New Roman" w:cs="Times New Roman"/>
        </w:rPr>
        <w:t>09.09.2015</w:t>
      </w:r>
      <w:r>
        <w:rPr>
          <w:rFonts w:ascii="Times New Roman" w:hAnsi="Times New Roman" w:cs="Times New Roman"/>
        </w:rPr>
        <w:t>,</w:t>
      </w:r>
      <w:r w:rsidRPr="00CE0E81">
        <w:rPr>
          <w:rFonts w:ascii="Times New Roman" w:hAnsi="Times New Roman" w:cs="Times New Roman"/>
        </w:rPr>
        <w:t xml:space="preserve"> протокол № 4</w:t>
      </w:r>
    </w:p>
  </w:footnote>
  <w:footnote w:id="5">
    <w:p w14:paraId="01DE0949" w14:textId="77777777" w:rsidR="008E0FAB" w:rsidRPr="00A6589C" w:rsidRDefault="008E0FAB">
      <w:pPr>
        <w:pStyle w:val="a6"/>
      </w:pPr>
      <w:r>
        <w:rPr>
          <w:rStyle w:val="a8"/>
        </w:rPr>
        <w:footnoteRef/>
      </w:r>
      <w:r>
        <w:t xml:space="preserve"> </w:t>
      </w:r>
      <w:r>
        <w:rPr>
          <w:rFonts w:ascii="Times New Roman" w:hAnsi="Times New Roman" w:cs="Times New Roman"/>
        </w:rPr>
        <w:t>Условия установления регулируются иными локально-нормативными актами НИУ ВШЭ</w:t>
      </w:r>
    </w:p>
  </w:footnote>
  <w:footnote w:id="6">
    <w:p w14:paraId="0FFDEFED" w14:textId="77777777" w:rsidR="008E0FAB" w:rsidRDefault="008E0FAB" w:rsidP="00667FFE">
      <w:pPr>
        <w:pStyle w:val="a6"/>
      </w:pPr>
      <w:r>
        <w:rPr>
          <w:rStyle w:val="a8"/>
        </w:rPr>
        <w:footnoteRef/>
      </w:r>
      <w:r>
        <w:t xml:space="preserve"> </w:t>
      </w:r>
      <w:r w:rsidRPr="00DE290D">
        <w:rPr>
          <w:rFonts w:ascii="Times New Roman" w:hAnsi="Times New Roman" w:cs="Times New Roman"/>
        </w:rPr>
        <w:t>Ссылка на Регламент публикуется на интернет-странице Программы «Научный фонд НИУ ВШЭ» в рамках корпоративного</w:t>
      </w:r>
      <w:r>
        <w:rPr>
          <w:rFonts w:ascii="Times New Roman" w:hAnsi="Times New Roman" w:cs="Times New Roman"/>
        </w:rPr>
        <w:t xml:space="preserve"> сайта (портала) НИУ ВШЭ</w:t>
      </w:r>
    </w:p>
  </w:footnote>
  <w:footnote w:id="7">
    <w:p w14:paraId="1BEA14C4" w14:textId="77777777" w:rsidR="008E0FAB" w:rsidRPr="00F345B3" w:rsidRDefault="008E0FAB" w:rsidP="00667FFE">
      <w:pPr>
        <w:pStyle w:val="a6"/>
        <w:jc w:val="both"/>
        <w:rPr>
          <w:rFonts w:ascii="Times New Roman" w:hAnsi="Times New Roman" w:cs="Times New Roman"/>
        </w:rPr>
      </w:pPr>
      <w:r w:rsidRPr="00F345B3">
        <w:rPr>
          <w:rStyle w:val="a8"/>
          <w:rFonts w:ascii="Times New Roman" w:hAnsi="Times New Roman" w:cs="Times New Roman"/>
        </w:rPr>
        <w:footnoteRef/>
      </w:r>
      <w:r w:rsidRPr="00F345B3">
        <w:rPr>
          <w:rFonts w:ascii="Times New Roman" w:hAnsi="Times New Roman" w:cs="Times New Roman"/>
        </w:rPr>
        <w:t xml:space="preserve"> Имеются в виду публикации источников, которые не нуждаются в переводах (русские источники </w:t>
      </w:r>
      <w:r w:rsidRPr="00F345B3">
        <w:rPr>
          <w:rFonts w:ascii="Times New Roman" w:hAnsi="Times New Roman" w:cs="Times New Roman"/>
          <w:lang w:val="en-US"/>
        </w:rPr>
        <w:t>XIX</w:t>
      </w:r>
      <w:r w:rsidRPr="00F345B3">
        <w:rPr>
          <w:rFonts w:ascii="Times New Roman" w:hAnsi="Times New Roman" w:cs="Times New Roman"/>
        </w:rPr>
        <w:t>-</w:t>
      </w:r>
      <w:r w:rsidRPr="00F345B3">
        <w:rPr>
          <w:rFonts w:ascii="Times New Roman" w:hAnsi="Times New Roman" w:cs="Times New Roman"/>
          <w:lang w:val="en-US"/>
        </w:rPr>
        <w:t>XXI</w:t>
      </w:r>
      <w:r w:rsidRPr="00F345B3">
        <w:rPr>
          <w:rFonts w:ascii="Times New Roman" w:hAnsi="Times New Roman" w:cs="Times New Roman"/>
        </w:rPr>
        <w:t xml:space="preserve"> вв.) или традиционно не переводятся (например, источники на русском языке </w:t>
      </w:r>
      <w:r w:rsidRPr="00F345B3">
        <w:rPr>
          <w:rFonts w:ascii="Times New Roman" w:hAnsi="Times New Roman" w:cs="Times New Roman"/>
          <w:lang w:val="en-US"/>
        </w:rPr>
        <w:t>XVII</w:t>
      </w:r>
      <w:r w:rsidRPr="00F345B3">
        <w:rPr>
          <w:rFonts w:ascii="Times New Roman" w:hAnsi="Times New Roman" w:cs="Times New Roman"/>
        </w:rPr>
        <w:t>-</w:t>
      </w:r>
      <w:r w:rsidRPr="00F345B3">
        <w:rPr>
          <w:rFonts w:ascii="Times New Roman" w:hAnsi="Times New Roman" w:cs="Times New Roman"/>
          <w:lang w:val="en-US"/>
        </w:rPr>
        <w:t>XVIII</w:t>
      </w:r>
      <w:r w:rsidRPr="00F345B3">
        <w:rPr>
          <w:rFonts w:ascii="Times New Roman" w:hAnsi="Times New Roman" w:cs="Times New Roman"/>
        </w:rPr>
        <w:t xml:space="preserve"> вв.)</w:t>
      </w:r>
    </w:p>
    <w:p w14:paraId="7E2B697B" w14:textId="77777777" w:rsidR="008E0FAB" w:rsidRPr="00F345B3" w:rsidRDefault="008E0FAB" w:rsidP="00667FFE">
      <w:pPr>
        <w:pStyle w:val="a6"/>
        <w:jc w:val="both"/>
        <w:rPr>
          <w:rFonts w:ascii="Times New Roman" w:hAnsi="Times New Roman" w:cs="Times New Roman"/>
        </w:rPr>
      </w:pPr>
    </w:p>
  </w:footnote>
  <w:footnote w:id="8">
    <w:p w14:paraId="627AA26C" w14:textId="77777777" w:rsidR="008E0FAB" w:rsidRPr="00B10031" w:rsidRDefault="008E0FAB" w:rsidP="00667FFE">
      <w:pPr>
        <w:pStyle w:val="a6"/>
        <w:jc w:val="both"/>
        <w:rPr>
          <w:rFonts w:ascii="Times New Roman" w:hAnsi="Times New Roman" w:cs="Times New Roman"/>
        </w:rPr>
      </w:pPr>
      <w:r w:rsidRPr="00B10031">
        <w:rPr>
          <w:rStyle w:val="a8"/>
          <w:rFonts w:ascii="Times New Roman" w:hAnsi="Times New Roman" w:cs="Times New Roman"/>
        </w:rPr>
        <w:footnoteRef/>
      </w:r>
      <w:r w:rsidRPr="00B10031">
        <w:rPr>
          <w:rFonts w:ascii="Times New Roman" w:hAnsi="Times New Roman" w:cs="Times New Roman"/>
        </w:rPr>
        <w:t xml:space="preserve"> Материальное стимулирование в сфере интеллектуальных прав предусмотрено Положением о материальном стимулировании в сфере интеллектуальных прав в Национальном исследовательском университете «Высшая школа экономики», утвержденным ученым советом НИУ</w:t>
      </w:r>
      <w:r w:rsidRPr="00CB45ED">
        <w:rPr>
          <w:rFonts w:ascii="Times New Roman" w:hAnsi="Times New Roman" w:cs="Times New Roman"/>
        </w:rPr>
        <w:t> </w:t>
      </w:r>
      <w:r w:rsidRPr="00B10031">
        <w:rPr>
          <w:rFonts w:ascii="Times New Roman" w:hAnsi="Times New Roman" w:cs="Times New Roman"/>
        </w:rPr>
        <w:t>ВШЭ</w:t>
      </w:r>
      <w:r>
        <w:rPr>
          <w:rFonts w:ascii="Times New Roman" w:hAnsi="Times New Roman" w:cs="Times New Roman"/>
        </w:rPr>
        <w:t xml:space="preserve"> </w:t>
      </w:r>
      <w:r w:rsidRPr="00B10031">
        <w:rPr>
          <w:rFonts w:ascii="Times New Roman" w:hAnsi="Times New Roman" w:cs="Times New Roman"/>
        </w:rPr>
        <w:t xml:space="preserve">26.04.2013 </w:t>
      </w:r>
      <w:r>
        <w:rPr>
          <w:rFonts w:ascii="Times New Roman" w:hAnsi="Times New Roman" w:cs="Times New Roman"/>
        </w:rPr>
        <w:t xml:space="preserve">протокол </w:t>
      </w:r>
      <w:r w:rsidRPr="00B10031">
        <w:rPr>
          <w:rFonts w:ascii="Times New Roman" w:hAnsi="Times New Roman" w:cs="Times New Roman"/>
        </w:rPr>
        <w:t>№ 45 (</w:t>
      </w:r>
      <w:hyperlink r:id="rId2" w:history="1">
        <w:r w:rsidRPr="00B10031">
          <w:rPr>
            <w:rStyle w:val="a5"/>
            <w:rFonts w:ascii="Times New Roman" w:hAnsi="Times New Roman" w:cs="Times New Roman"/>
          </w:rPr>
          <w:t>http://www.hse.ru/docs/86975404.html</w:t>
        </w:r>
      </w:hyperlink>
      <w:r w:rsidRPr="00B10031">
        <w:rPr>
          <w:rFonts w:ascii="Times New Roman" w:hAnsi="Times New Roman" w:cs="Times New Roman"/>
        </w:rPr>
        <w:t>)</w:t>
      </w:r>
    </w:p>
  </w:footnote>
  <w:footnote w:id="9">
    <w:p w14:paraId="15B5E420" w14:textId="645C33A1" w:rsidR="008E0FAB" w:rsidRPr="006925BC" w:rsidRDefault="008E0FAB" w:rsidP="00667FFE">
      <w:pPr>
        <w:pStyle w:val="a6"/>
        <w:rPr>
          <w:rFonts w:ascii="Times New Roman" w:hAnsi="Times New Roman" w:cs="Times New Roman"/>
        </w:rPr>
      </w:pPr>
      <w:r w:rsidRPr="006925BC">
        <w:rPr>
          <w:rStyle w:val="a8"/>
        </w:rPr>
        <w:footnoteRef/>
      </w:r>
      <w:r w:rsidRPr="006925BC">
        <w:t xml:space="preserve"> </w:t>
      </w:r>
      <w:r w:rsidRPr="006925BC">
        <w:rPr>
          <w:rFonts w:ascii="Times New Roman" w:hAnsi="Times New Roman" w:cs="Times New Roman"/>
        </w:rPr>
        <w:t xml:space="preserve">В следующем </w:t>
      </w:r>
      <w:r w:rsidR="00CC7DF1">
        <w:rPr>
          <w:rFonts w:ascii="Times New Roman" w:hAnsi="Times New Roman" w:cs="Times New Roman"/>
        </w:rPr>
        <w:t>(</w:t>
      </w:r>
      <w:r w:rsidRPr="006925BC">
        <w:rPr>
          <w:rFonts w:ascii="Times New Roman" w:hAnsi="Times New Roman" w:cs="Times New Roman"/>
        </w:rPr>
        <w:t>втором</w:t>
      </w:r>
      <w:r w:rsidR="00CC7DF1">
        <w:rPr>
          <w:rFonts w:ascii="Times New Roman" w:hAnsi="Times New Roman" w:cs="Times New Roman"/>
        </w:rPr>
        <w:t>)</w:t>
      </w:r>
      <w:r w:rsidRPr="006925BC">
        <w:rPr>
          <w:rFonts w:ascii="Times New Roman" w:hAnsi="Times New Roman" w:cs="Times New Roman"/>
        </w:rPr>
        <w:t xml:space="preserve"> году подачи публикаций на надбавку 1 уровня учитываются публикации:</w:t>
      </w:r>
    </w:p>
    <w:p w14:paraId="7DFD5FC3" w14:textId="77777777" w:rsidR="008E0FAB" w:rsidRPr="006925BC" w:rsidRDefault="008E0FAB" w:rsidP="00667FFE">
      <w:pPr>
        <w:pStyle w:val="a6"/>
        <w:rPr>
          <w:rFonts w:ascii="Times New Roman" w:hAnsi="Times New Roman" w:cs="Times New Roman"/>
        </w:rPr>
      </w:pPr>
      <w:r w:rsidRPr="006925BC">
        <w:rPr>
          <w:rFonts w:ascii="Times New Roman" w:hAnsi="Times New Roman" w:cs="Times New Roman"/>
        </w:rPr>
        <w:t xml:space="preserve">– имеющие аффилиацию с НИУ ВШЭ и вышедшие в предыдущем (первом) календарном году; </w:t>
      </w:r>
    </w:p>
    <w:p w14:paraId="7C4FA842" w14:textId="77777777" w:rsidR="008E0FAB" w:rsidRPr="00F5121C" w:rsidRDefault="008E0FAB" w:rsidP="00667FFE">
      <w:pPr>
        <w:pStyle w:val="a6"/>
        <w:rPr>
          <w:rFonts w:ascii="Times New Roman" w:hAnsi="Times New Roman" w:cs="Times New Roman"/>
        </w:rPr>
      </w:pPr>
      <w:r w:rsidRPr="006925BC">
        <w:rPr>
          <w:rFonts w:ascii="Times New Roman" w:hAnsi="Times New Roman" w:cs="Times New Roman"/>
        </w:rPr>
        <w:t>– публикации второго года (года оформления трудовых отношений с НИУ ВШЭ) без аффилиации с НИУ ВШЭ.</w:t>
      </w:r>
    </w:p>
  </w:footnote>
  <w:footnote w:id="10">
    <w:p w14:paraId="18DDFD53" w14:textId="77777777" w:rsidR="008E0FAB" w:rsidRPr="00731B7D" w:rsidRDefault="008E0FAB" w:rsidP="00731B7D">
      <w:pPr>
        <w:pStyle w:val="a6"/>
        <w:jc w:val="both"/>
        <w:rPr>
          <w:rFonts w:ascii="Times New Roman" w:hAnsi="Times New Roman" w:cs="Times New Roman"/>
        </w:rPr>
      </w:pPr>
      <w:r w:rsidRPr="00731B7D">
        <w:rPr>
          <w:rStyle w:val="a8"/>
          <w:rFonts w:ascii="Times New Roman" w:hAnsi="Times New Roman" w:cs="Times New Roman"/>
        </w:rPr>
        <w:footnoteRef/>
      </w:r>
      <w:r w:rsidRPr="00731B7D">
        <w:rPr>
          <w:rFonts w:ascii="Times New Roman" w:hAnsi="Times New Roman" w:cs="Times New Roman"/>
        </w:rPr>
        <w:t xml:space="preserve"> В целях Положения под преподавателями понимаются работники, занимающие должности профессорско-преподавательского состава.</w:t>
      </w:r>
    </w:p>
  </w:footnote>
  <w:footnote w:id="11">
    <w:p w14:paraId="174C140C" w14:textId="77777777" w:rsidR="008E0FAB" w:rsidRDefault="008E0FAB">
      <w:pPr>
        <w:pStyle w:val="a6"/>
      </w:pPr>
      <w:r>
        <w:rPr>
          <w:rStyle w:val="a8"/>
        </w:rPr>
        <w:footnoteRef/>
      </w:r>
      <w:r>
        <w:t xml:space="preserve"> </w:t>
      </w:r>
      <w:r>
        <w:rPr>
          <w:rFonts w:ascii="Times New Roman" w:hAnsi="Times New Roman" w:cs="Times New Roman"/>
        </w:rPr>
        <w:t>К научным работникам в данной категории получателей надбавки</w:t>
      </w:r>
      <w:r w:rsidRPr="00221FEF">
        <w:rPr>
          <w:rFonts w:ascii="Times New Roman" w:hAnsi="Times New Roman" w:cs="Times New Roman"/>
        </w:rPr>
        <w:t xml:space="preserve"> относятся работники, занимающие должности: </w:t>
      </w:r>
      <w:r w:rsidRPr="00CD1522">
        <w:rPr>
          <w:rFonts w:ascii="Times New Roman" w:hAnsi="Times New Roman" w:cs="Times New Roman"/>
        </w:rPr>
        <w:t>главный научный сотрудник, ведущий научный сотрудник, старший научный сотрудник, научный сотрудник, младший научный сотрудник</w:t>
      </w:r>
      <w:r w:rsidRPr="00221FEF">
        <w:rPr>
          <w:rFonts w:ascii="Times New Roman" w:hAnsi="Times New Roman" w:cs="Times New Roman"/>
        </w:rPr>
        <w:t xml:space="preserve">. В случае </w:t>
      </w:r>
      <w:r>
        <w:rPr>
          <w:rFonts w:ascii="Times New Roman" w:hAnsi="Times New Roman" w:cs="Times New Roman"/>
        </w:rPr>
        <w:t xml:space="preserve">одобрения заявки работнику, который на момент подачи заявки был  </w:t>
      </w:r>
      <w:r w:rsidRPr="00221FEF">
        <w:rPr>
          <w:rFonts w:ascii="Times New Roman" w:hAnsi="Times New Roman" w:cs="Times New Roman"/>
        </w:rPr>
        <w:t>стажер</w:t>
      </w:r>
      <w:r>
        <w:rPr>
          <w:rFonts w:ascii="Times New Roman" w:hAnsi="Times New Roman" w:cs="Times New Roman"/>
        </w:rPr>
        <w:t>ом</w:t>
      </w:r>
      <w:r w:rsidRPr="00221FEF">
        <w:rPr>
          <w:rFonts w:ascii="Times New Roman" w:hAnsi="Times New Roman" w:cs="Times New Roman"/>
        </w:rPr>
        <w:t>-ис</w:t>
      </w:r>
      <w:r>
        <w:rPr>
          <w:rFonts w:ascii="Times New Roman" w:hAnsi="Times New Roman" w:cs="Times New Roman"/>
        </w:rPr>
        <w:t>следователем,</w:t>
      </w:r>
      <w:r w:rsidRPr="00221FEF">
        <w:rPr>
          <w:rFonts w:ascii="Times New Roman" w:hAnsi="Times New Roman" w:cs="Times New Roman"/>
        </w:rPr>
        <w:t xml:space="preserve"> такой работник должен занимать </w:t>
      </w:r>
      <w:r>
        <w:rPr>
          <w:rFonts w:ascii="Times New Roman" w:hAnsi="Times New Roman" w:cs="Times New Roman"/>
        </w:rPr>
        <w:t>к</w:t>
      </w:r>
      <w:r w:rsidRPr="00221FEF">
        <w:rPr>
          <w:rFonts w:ascii="Times New Roman" w:hAnsi="Times New Roman" w:cs="Times New Roman"/>
        </w:rPr>
        <w:t xml:space="preserve"> 1 сентября одну из должностей, указанных выше.</w:t>
      </w:r>
    </w:p>
  </w:footnote>
  <w:footnote w:id="12">
    <w:p w14:paraId="5CA9E15B" w14:textId="1734D274" w:rsidR="008E0FAB" w:rsidRPr="00A94D65" w:rsidRDefault="008E0FAB">
      <w:pPr>
        <w:pStyle w:val="a6"/>
      </w:pPr>
      <w:r>
        <w:rPr>
          <w:rStyle w:val="a8"/>
        </w:rPr>
        <w:footnoteRef/>
      </w:r>
      <w:r>
        <w:t xml:space="preserve"> </w:t>
      </w:r>
      <w:r w:rsidRPr="0065120E">
        <w:rPr>
          <w:rFonts w:ascii="Times New Roman" w:hAnsi="Times New Roman" w:cs="Times New Roman"/>
        </w:rPr>
        <w:t xml:space="preserve">См. сноску </w:t>
      </w:r>
      <w:r>
        <w:rPr>
          <w:rFonts w:ascii="Times New Roman" w:hAnsi="Times New Roman" w:cs="Times New Roman"/>
        </w:rPr>
        <w:t>1</w:t>
      </w:r>
      <w:r w:rsidRPr="00A94D65">
        <w:rPr>
          <w:rFonts w:ascii="Times New Roman" w:hAnsi="Times New Roman" w:cs="Times New Roman"/>
        </w:rPr>
        <w:t>1</w:t>
      </w:r>
    </w:p>
  </w:footnote>
  <w:footnote w:id="13">
    <w:p w14:paraId="7C374775" w14:textId="5F310E0E" w:rsidR="008E0FAB" w:rsidRPr="00A94D65" w:rsidRDefault="008E0FAB">
      <w:pPr>
        <w:pStyle w:val="a6"/>
      </w:pPr>
      <w:r>
        <w:rPr>
          <w:rStyle w:val="a8"/>
        </w:rPr>
        <w:footnoteRef/>
      </w:r>
      <w:r>
        <w:t xml:space="preserve"> </w:t>
      </w:r>
      <w:r w:rsidRPr="0065120E">
        <w:rPr>
          <w:rFonts w:ascii="Times New Roman" w:hAnsi="Times New Roman" w:cs="Times New Roman"/>
        </w:rPr>
        <w:t xml:space="preserve">См. сноску </w:t>
      </w:r>
      <w:r>
        <w:rPr>
          <w:rFonts w:ascii="Times New Roman" w:hAnsi="Times New Roman" w:cs="Times New Roman"/>
        </w:rPr>
        <w:t>1</w:t>
      </w:r>
      <w:r w:rsidRPr="00A94D65">
        <w:rPr>
          <w:rFonts w:ascii="Times New Roman" w:hAnsi="Times New Roman" w:cs="Times New Roman"/>
        </w:rPr>
        <w:t>1</w:t>
      </w:r>
    </w:p>
  </w:footnote>
  <w:footnote w:id="14">
    <w:p w14:paraId="6FBD46D1" w14:textId="10B18343" w:rsidR="008E0FAB" w:rsidRPr="00A94D65" w:rsidRDefault="008E0FAB">
      <w:pPr>
        <w:pStyle w:val="a6"/>
      </w:pPr>
      <w:r>
        <w:rPr>
          <w:rStyle w:val="a8"/>
        </w:rPr>
        <w:footnoteRef/>
      </w:r>
      <w:r>
        <w:t xml:space="preserve"> </w:t>
      </w:r>
      <w:r w:rsidRPr="0065120E">
        <w:rPr>
          <w:rFonts w:ascii="Times New Roman" w:hAnsi="Times New Roman" w:cs="Times New Roman"/>
        </w:rPr>
        <w:t xml:space="preserve">См. сноску </w:t>
      </w:r>
      <w:r>
        <w:rPr>
          <w:rFonts w:ascii="Times New Roman" w:hAnsi="Times New Roman" w:cs="Times New Roman"/>
        </w:rPr>
        <w:t>1</w:t>
      </w:r>
      <w:r w:rsidRPr="00A94D65">
        <w:rPr>
          <w:rFonts w:ascii="Times New Roman" w:hAnsi="Times New Roman" w:cs="Times New Roman"/>
        </w:rPr>
        <w:t>1</w:t>
      </w:r>
    </w:p>
  </w:footnote>
  <w:footnote w:id="15">
    <w:p w14:paraId="4B52AEBF" w14:textId="77777777" w:rsidR="008E0FAB" w:rsidRPr="00F84509" w:rsidRDefault="008E0FAB">
      <w:pPr>
        <w:pStyle w:val="a6"/>
        <w:rPr>
          <w:rFonts w:ascii="Times New Roman" w:hAnsi="Times New Roman" w:cs="Times New Roman"/>
        </w:rPr>
      </w:pPr>
      <w:r w:rsidRPr="00F84509">
        <w:rPr>
          <w:rStyle w:val="a8"/>
          <w:rFonts w:ascii="Times New Roman" w:hAnsi="Times New Roman" w:cs="Times New Roman"/>
        </w:rPr>
        <w:footnoteRef/>
      </w:r>
      <w:r w:rsidRPr="00F84509">
        <w:rPr>
          <w:rFonts w:ascii="Times New Roman" w:hAnsi="Times New Roman" w:cs="Times New Roman"/>
        </w:rPr>
        <w:t xml:space="preserve"> Условия назначения надбавки на 2021 год определяются в приложении к Положению  </w:t>
      </w:r>
    </w:p>
  </w:footnote>
  <w:footnote w:id="16">
    <w:p w14:paraId="7BFD478B" w14:textId="77777777" w:rsidR="008E0FAB" w:rsidRPr="00D47F00" w:rsidRDefault="008E0FAB" w:rsidP="00A11D09">
      <w:pPr>
        <w:pStyle w:val="a6"/>
        <w:jc w:val="both"/>
        <w:rPr>
          <w:rFonts w:ascii="Times New Roman" w:hAnsi="Times New Roman" w:cs="Times New Roman"/>
        </w:rPr>
      </w:pPr>
      <w:r>
        <w:rPr>
          <w:rStyle w:val="a8"/>
        </w:rPr>
        <w:footnoteRef/>
      </w:r>
      <w:r>
        <w:t xml:space="preserve"> </w:t>
      </w:r>
      <w:r w:rsidRPr="00D47F00">
        <w:rPr>
          <w:rFonts w:ascii="Times New Roman" w:hAnsi="Times New Roman" w:cs="Times New Roman"/>
        </w:rPr>
        <w:t>Доля цитирований, сделанных из самого журнала, в общем числе цитирований, полученных в данном году на статьи в журнале, выпущенные в три предыдущих года. Показатель считается по тому же временному промежутку, что и показатель SJR, используемый для определения квартилей журналов в Scopus.  Приоритетное использование Scopus для расчета данного индикатора связано с тем, что эта база индексирует существенно больше журналов, чем WoS.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781924"/>
      <w:docPartObj>
        <w:docPartGallery w:val="Page Numbers (Top of Page)"/>
        <w:docPartUnique/>
      </w:docPartObj>
    </w:sdtPr>
    <w:sdtEndPr/>
    <w:sdtContent>
      <w:p w14:paraId="00A3D700" w14:textId="522059A2" w:rsidR="008E0FAB" w:rsidRDefault="008E0FAB">
        <w:pPr>
          <w:pStyle w:val="ac"/>
          <w:jc w:val="center"/>
        </w:pPr>
        <w:r>
          <w:fldChar w:fldCharType="begin"/>
        </w:r>
        <w:r>
          <w:instrText>PAGE   \* MERGEFORMAT</w:instrText>
        </w:r>
        <w:r>
          <w:fldChar w:fldCharType="separate"/>
        </w:r>
        <w:r w:rsidR="00655FA2">
          <w:rPr>
            <w:noProof/>
          </w:rPr>
          <w:t>24</w:t>
        </w:r>
        <w:r>
          <w:rPr>
            <w:noProof/>
          </w:rPr>
          <w:fldChar w:fldCharType="end"/>
        </w:r>
      </w:p>
    </w:sdtContent>
  </w:sdt>
  <w:p w14:paraId="287BD91E" w14:textId="77777777" w:rsidR="008E0FAB" w:rsidRDefault="008E0FA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EC3"/>
    <w:multiLevelType w:val="hybridMultilevel"/>
    <w:tmpl w:val="C498889A"/>
    <w:lvl w:ilvl="0" w:tplc="3E103BA6">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
    <w:nsid w:val="30252E67"/>
    <w:multiLevelType w:val="hybridMultilevel"/>
    <w:tmpl w:val="A71A3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8E3701"/>
    <w:multiLevelType w:val="multilevel"/>
    <w:tmpl w:val="9E049CFC"/>
    <w:lvl w:ilvl="0">
      <w:start w:val="1"/>
      <w:numFmt w:val="decimal"/>
      <w:lvlText w:val="%1."/>
      <w:lvlJc w:val="left"/>
      <w:pPr>
        <w:ind w:left="425" w:hanging="360"/>
      </w:pPr>
      <w:rPr>
        <w:rFonts w:hint="default"/>
        <w:b/>
      </w:rPr>
    </w:lvl>
    <w:lvl w:ilvl="1">
      <w:start w:val="1"/>
      <w:numFmt w:val="decimal"/>
      <w:isLgl/>
      <w:lvlText w:val="%1.%2."/>
      <w:lvlJc w:val="left"/>
      <w:pPr>
        <w:ind w:left="1713" w:hanging="720"/>
      </w:pPr>
      <w:rPr>
        <w:rFonts w:hint="default"/>
        <w:b w:val="0"/>
        <w:color w:val="auto"/>
      </w:rPr>
    </w:lvl>
    <w:lvl w:ilvl="2">
      <w:start w:val="1"/>
      <w:numFmt w:val="decimal"/>
      <w:isLgl/>
      <w:lvlText w:val="%1.%2.%3."/>
      <w:lvlJc w:val="left"/>
      <w:pPr>
        <w:ind w:left="785" w:hanging="720"/>
      </w:pPr>
      <w:rPr>
        <w:rFonts w:hint="default"/>
        <w:b w:val="0"/>
      </w:rPr>
    </w:lvl>
    <w:lvl w:ilvl="3">
      <w:start w:val="1"/>
      <w:numFmt w:val="decimal"/>
      <w:isLgl/>
      <w:lvlText w:val="%1.%2.%3.%4."/>
      <w:lvlJc w:val="left"/>
      <w:pPr>
        <w:ind w:left="1145" w:hanging="1080"/>
      </w:pPr>
      <w:rPr>
        <w:rFonts w:hint="default"/>
        <w:b w:val="0"/>
      </w:rPr>
    </w:lvl>
    <w:lvl w:ilvl="4">
      <w:start w:val="1"/>
      <w:numFmt w:val="decimal"/>
      <w:isLgl/>
      <w:lvlText w:val="%1.%2.%3.%4.%5."/>
      <w:lvlJc w:val="left"/>
      <w:pPr>
        <w:ind w:left="1145" w:hanging="1080"/>
      </w:pPr>
      <w:rPr>
        <w:rFonts w:hint="default"/>
        <w:b w:val="0"/>
      </w:rPr>
    </w:lvl>
    <w:lvl w:ilvl="5">
      <w:start w:val="1"/>
      <w:numFmt w:val="decimal"/>
      <w:isLgl/>
      <w:lvlText w:val="%1.%2.%3.%4.%5.%6."/>
      <w:lvlJc w:val="left"/>
      <w:pPr>
        <w:ind w:left="1505" w:hanging="1440"/>
      </w:pPr>
      <w:rPr>
        <w:rFonts w:hint="default"/>
        <w:b w:val="0"/>
      </w:rPr>
    </w:lvl>
    <w:lvl w:ilvl="6">
      <w:start w:val="1"/>
      <w:numFmt w:val="decimal"/>
      <w:isLgl/>
      <w:lvlText w:val="%1.%2.%3.%4.%5.%6.%7."/>
      <w:lvlJc w:val="left"/>
      <w:pPr>
        <w:ind w:left="1505" w:hanging="1440"/>
      </w:pPr>
      <w:rPr>
        <w:rFonts w:hint="default"/>
        <w:b w:val="0"/>
      </w:rPr>
    </w:lvl>
    <w:lvl w:ilvl="7">
      <w:start w:val="1"/>
      <w:numFmt w:val="decimal"/>
      <w:isLgl/>
      <w:lvlText w:val="%1.%2.%3.%4.%5.%6.%7.%8."/>
      <w:lvlJc w:val="left"/>
      <w:pPr>
        <w:ind w:left="1865" w:hanging="1800"/>
      </w:pPr>
      <w:rPr>
        <w:rFonts w:hint="default"/>
        <w:b w:val="0"/>
      </w:rPr>
    </w:lvl>
    <w:lvl w:ilvl="8">
      <w:start w:val="1"/>
      <w:numFmt w:val="decimal"/>
      <w:isLgl/>
      <w:lvlText w:val="%1.%2.%3.%4.%5.%6.%7.%8.%9."/>
      <w:lvlJc w:val="left"/>
      <w:pPr>
        <w:ind w:left="1865" w:hanging="1800"/>
      </w:pPr>
      <w:rPr>
        <w:rFonts w:hint="default"/>
        <w:b w:val="0"/>
      </w:rPr>
    </w:lvl>
  </w:abstractNum>
  <w:abstractNum w:abstractNumId="3">
    <w:nsid w:val="39CF7D53"/>
    <w:multiLevelType w:val="hybridMultilevel"/>
    <w:tmpl w:val="4CD61C52"/>
    <w:lvl w:ilvl="0" w:tplc="80022F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6C247E5"/>
    <w:multiLevelType w:val="hybridMultilevel"/>
    <w:tmpl w:val="AB381AA0"/>
    <w:lvl w:ilvl="0" w:tplc="80022FA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AB53D63"/>
    <w:multiLevelType w:val="hybridMultilevel"/>
    <w:tmpl w:val="6E8C91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E8F1561"/>
    <w:multiLevelType w:val="hybridMultilevel"/>
    <w:tmpl w:val="BC629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0A089C"/>
    <w:multiLevelType w:val="hybridMultilevel"/>
    <w:tmpl w:val="F1E2187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571E57F2"/>
    <w:multiLevelType w:val="multilevel"/>
    <w:tmpl w:val="3AB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9E3E10"/>
    <w:multiLevelType w:val="multilevel"/>
    <w:tmpl w:val="C82243D2"/>
    <w:lvl w:ilvl="0">
      <w:start w:val="1"/>
      <w:numFmt w:val="decimal"/>
      <w:lvlText w:val="%1."/>
      <w:lvlJc w:val="left"/>
      <w:pPr>
        <w:ind w:left="177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689A27D2"/>
    <w:multiLevelType w:val="hybridMultilevel"/>
    <w:tmpl w:val="AF386EEA"/>
    <w:lvl w:ilvl="0" w:tplc="80022F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D702159"/>
    <w:multiLevelType w:val="hybridMultilevel"/>
    <w:tmpl w:val="676CEF62"/>
    <w:lvl w:ilvl="0" w:tplc="50CAD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F600B4A"/>
    <w:multiLevelType w:val="multilevel"/>
    <w:tmpl w:val="6BD4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B63D76"/>
    <w:multiLevelType w:val="hybridMultilevel"/>
    <w:tmpl w:val="5E74F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321039"/>
    <w:multiLevelType w:val="hybridMultilevel"/>
    <w:tmpl w:val="17D211FA"/>
    <w:lvl w:ilvl="0" w:tplc="A7BEC592">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1"/>
  </w:num>
  <w:num w:numId="2">
    <w:abstractNumId w:val="9"/>
  </w:num>
  <w:num w:numId="3">
    <w:abstractNumId w:val="6"/>
  </w:num>
  <w:num w:numId="4">
    <w:abstractNumId w:val="2"/>
  </w:num>
  <w:num w:numId="5">
    <w:abstractNumId w:val="10"/>
  </w:num>
  <w:num w:numId="6">
    <w:abstractNumId w:val="4"/>
  </w:num>
  <w:num w:numId="7">
    <w:abstractNumId w:val="3"/>
  </w:num>
  <w:num w:numId="8">
    <w:abstractNumId w:val="7"/>
  </w:num>
  <w:num w:numId="9">
    <w:abstractNumId w:val="0"/>
  </w:num>
  <w:num w:numId="10">
    <w:abstractNumId w:val="1"/>
  </w:num>
  <w:num w:numId="11">
    <w:abstractNumId w:val="14"/>
  </w:num>
  <w:num w:numId="12">
    <w:abstractNumId w:val="12"/>
  </w:num>
  <w:num w:numId="13">
    <w:abstractNumId w:val="8"/>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D1E"/>
    <w:rsid w:val="000017E5"/>
    <w:rsid w:val="000021C8"/>
    <w:rsid w:val="0000290F"/>
    <w:rsid w:val="000056B8"/>
    <w:rsid w:val="00007D07"/>
    <w:rsid w:val="00010BCB"/>
    <w:rsid w:val="000111A5"/>
    <w:rsid w:val="000111D6"/>
    <w:rsid w:val="0001219F"/>
    <w:rsid w:val="000147D2"/>
    <w:rsid w:val="00014DB8"/>
    <w:rsid w:val="000156B1"/>
    <w:rsid w:val="000203E4"/>
    <w:rsid w:val="00020AD7"/>
    <w:rsid w:val="00020D09"/>
    <w:rsid w:val="000221D5"/>
    <w:rsid w:val="00022D6C"/>
    <w:rsid w:val="00024C96"/>
    <w:rsid w:val="00025494"/>
    <w:rsid w:val="00026AA9"/>
    <w:rsid w:val="00027EA8"/>
    <w:rsid w:val="00030B39"/>
    <w:rsid w:val="00030D2C"/>
    <w:rsid w:val="000320CF"/>
    <w:rsid w:val="000323E4"/>
    <w:rsid w:val="00035742"/>
    <w:rsid w:val="00035B7C"/>
    <w:rsid w:val="00036A01"/>
    <w:rsid w:val="00036FEB"/>
    <w:rsid w:val="00040357"/>
    <w:rsid w:val="000403CF"/>
    <w:rsid w:val="000413C3"/>
    <w:rsid w:val="00041FF5"/>
    <w:rsid w:val="00043B7E"/>
    <w:rsid w:val="00043F39"/>
    <w:rsid w:val="000443E6"/>
    <w:rsid w:val="000446F0"/>
    <w:rsid w:val="00044C12"/>
    <w:rsid w:val="00045EF9"/>
    <w:rsid w:val="0004751D"/>
    <w:rsid w:val="00050A72"/>
    <w:rsid w:val="00051F5E"/>
    <w:rsid w:val="0005204A"/>
    <w:rsid w:val="00052121"/>
    <w:rsid w:val="000525EB"/>
    <w:rsid w:val="00052AE1"/>
    <w:rsid w:val="00053EEE"/>
    <w:rsid w:val="00055803"/>
    <w:rsid w:val="00055A12"/>
    <w:rsid w:val="0005786B"/>
    <w:rsid w:val="00063D3B"/>
    <w:rsid w:val="00063E95"/>
    <w:rsid w:val="00065CEC"/>
    <w:rsid w:val="00067A1C"/>
    <w:rsid w:val="00070BC6"/>
    <w:rsid w:val="000713F5"/>
    <w:rsid w:val="00071922"/>
    <w:rsid w:val="00072993"/>
    <w:rsid w:val="00073029"/>
    <w:rsid w:val="000732D6"/>
    <w:rsid w:val="00074005"/>
    <w:rsid w:val="00074C7B"/>
    <w:rsid w:val="00075F12"/>
    <w:rsid w:val="00076818"/>
    <w:rsid w:val="00076CDF"/>
    <w:rsid w:val="0007726F"/>
    <w:rsid w:val="00080213"/>
    <w:rsid w:val="00080F86"/>
    <w:rsid w:val="0008170E"/>
    <w:rsid w:val="00081839"/>
    <w:rsid w:val="000838C5"/>
    <w:rsid w:val="00083DA2"/>
    <w:rsid w:val="000847DC"/>
    <w:rsid w:val="000857DC"/>
    <w:rsid w:val="0008605E"/>
    <w:rsid w:val="00086835"/>
    <w:rsid w:val="000873E0"/>
    <w:rsid w:val="00087B57"/>
    <w:rsid w:val="000926AE"/>
    <w:rsid w:val="00093490"/>
    <w:rsid w:val="00093629"/>
    <w:rsid w:val="00095A5B"/>
    <w:rsid w:val="0009662C"/>
    <w:rsid w:val="000A0176"/>
    <w:rsid w:val="000A37FC"/>
    <w:rsid w:val="000A62F3"/>
    <w:rsid w:val="000A66BC"/>
    <w:rsid w:val="000A66D2"/>
    <w:rsid w:val="000A6AC4"/>
    <w:rsid w:val="000B2A30"/>
    <w:rsid w:val="000B4A96"/>
    <w:rsid w:val="000B5D40"/>
    <w:rsid w:val="000B6C03"/>
    <w:rsid w:val="000B6FCF"/>
    <w:rsid w:val="000B70CE"/>
    <w:rsid w:val="000B74F1"/>
    <w:rsid w:val="000B7805"/>
    <w:rsid w:val="000B791E"/>
    <w:rsid w:val="000C058E"/>
    <w:rsid w:val="000C120A"/>
    <w:rsid w:val="000C29EA"/>
    <w:rsid w:val="000C3778"/>
    <w:rsid w:val="000D0BE3"/>
    <w:rsid w:val="000D1E4F"/>
    <w:rsid w:val="000D3320"/>
    <w:rsid w:val="000D7E89"/>
    <w:rsid w:val="000E12B4"/>
    <w:rsid w:val="000E1429"/>
    <w:rsid w:val="000E2B26"/>
    <w:rsid w:val="000E2E82"/>
    <w:rsid w:val="000E4806"/>
    <w:rsid w:val="000E4CE8"/>
    <w:rsid w:val="000E5401"/>
    <w:rsid w:val="000E59E3"/>
    <w:rsid w:val="000E7A57"/>
    <w:rsid w:val="000F085D"/>
    <w:rsid w:val="000F1183"/>
    <w:rsid w:val="000F158D"/>
    <w:rsid w:val="000F22C2"/>
    <w:rsid w:val="000F4365"/>
    <w:rsid w:val="000F5102"/>
    <w:rsid w:val="000F59B3"/>
    <w:rsid w:val="00101A54"/>
    <w:rsid w:val="00101D5A"/>
    <w:rsid w:val="00102219"/>
    <w:rsid w:val="00102370"/>
    <w:rsid w:val="001039A5"/>
    <w:rsid w:val="0010492A"/>
    <w:rsid w:val="00106478"/>
    <w:rsid w:val="00106909"/>
    <w:rsid w:val="00106D2E"/>
    <w:rsid w:val="001079B8"/>
    <w:rsid w:val="00107AF6"/>
    <w:rsid w:val="001119C1"/>
    <w:rsid w:val="0011244B"/>
    <w:rsid w:val="00112D50"/>
    <w:rsid w:val="00113BFC"/>
    <w:rsid w:val="001143BA"/>
    <w:rsid w:val="00115496"/>
    <w:rsid w:val="0012058D"/>
    <w:rsid w:val="001219D7"/>
    <w:rsid w:val="00121CB9"/>
    <w:rsid w:val="00122DF6"/>
    <w:rsid w:val="00123959"/>
    <w:rsid w:val="00123DB6"/>
    <w:rsid w:val="0012480D"/>
    <w:rsid w:val="001252E2"/>
    <w:rsid w:val="00125AF5"/>
    <w:rsid w:val="0012730F"/>
    <w:rsid w:val="00127CA1"/>
    <w:rsid w:val="00127EFC"/>
    <w:rsid w:val="001301F7"/>
    <w:rsid w:val="00130B1B"/>
    <w:rsid w:val="001313AF"/>
    <w:rsid w:val="00133043"/>
    <w:rsid w:val="00133EAB"/>
    <w:rsid w:val="001355E9"/>
    <w:rsid w:val="00140685"/>
    <w:rsid w:val="00141F26"/>
    <w:rsid w:val="00142190"/>
    <w:rsid w:val="00142D2E"/>
    <w:rsid w:val="00144142"/>
    <w:rsid w:val="001466D9"/>
    <w:rsid w:val="001467AC"/>
    <w:rsid w:val="00146D21"/>
    <w:rsid w:val="00147152"/>
    <w:rsid w:val="001475FD"/>
    <w:rsid w:val="00150DD3"/>
    <w:rsid w:val="0015175F"/>
    <w:rsid w:val="0015284A"/>
    <w:rsid w:val="00153499"/>
    <w:rsid w:val="00154E47"/>
    <w:rsid w:val="00155BAD"/>
    <w:rsid w:val="0015621A"/>
    <w:rsid w:val="00156D30"/>
    <w:rsid w:val="00156FCD"/>
    <w:rsid w:val="00160E6C"/>
    <w:rsid w:val="00162EC2"/>
    <w:rsid w:val="0016622F"/>
    <w:rsid w:val="001667C4"/>
    <w:rsid w:val="00166FA2"/>
    <w:rsid w:val="00167369"/>
    <w:rsid w:val="0016747B"/>
    <w:rsid w:val="00170444"/>
    <w:rsid w:val="00170883"/>
    <w:rsid w:val="001719BA"/>
    <w:rsid w:val="00172CFC"/>
    <w:rsid w:val="00173E98"/>
    <w:rsid w:val="001764B9"/>
    <w:rsid w:val="001771DA"/>
    <w:rsid w:val="0017758C"/>
    <w:rsid w:val="00180007"/>
    <w:rsid w:val="0018003F"/>
    <w:rsid w:val="0018099C"/>
    <w:rsid w:val="00182C17"/>
    <w:rsid w:val="00182C48"/>
    <w:rsid w:val="00183E64"/>
    <w:rsid w:val="0018417E"/>
    <w:rsid w:val="001852B9"/>
    <w:rsid w:val="00185375"/>
    <w:rsid w:val="00185D4E"/>
    <w:rsid w:val="00186A49"/>
    <w:rsid w:val="00187E4B"/>
    <w:rsid w:val="00190275"/>
    <w:rsid w:val="00190922"/>
    <w:rsid w:val="00190E2D"/>
    <w:rsid w:val="00191FD7"/>
    <w:rsid w:val="00194309"/>
    <w:rsid w:val="001A1E6B"/>
    <w:rsid w:val="001A2C0D"/>
    <w:rsid w:val="001A4C90"/>
    <w:rsid w:val="001A5467"/>
    <w:rsid w:val="001A5F66"/>
    <w:rsid w:val="001A7676"/>
    <w:rsid w:val="001B02B8"/>
    <w:rsid w:val="001B0D79"/>
    <w:rsid w:val="001B1D1E"/>
    <w:rsid w:val="001B1F45"/>
    <w:rsid w:val="001B5C03"/>
    <w:rsid w:val="001B6262"/>
    <w:rsid w:val="001B77FE"/>
    <w:rsid w:val="001C1A24"/>
    <w:rsid w:val="001C4E50"/>
    <w:rsid w:val="001C5EFD"/>
    <w:rsid w:val="001C7269"/>
    <w:rsid w:val="001D0BD7"/>
    <w:rsid w:val="001D1695"/>
    <w:rsid w:val="001D1944"/>
    <w:rsid w:val="001D1C16"/>
    <w:rsid w:val="001D22BB"/>
    <w:rsid w:val="001D2380"/>
    <w:rsid w:val="001D2B32"/>
    <w:rsid w:val="001D3319"/>
    <w:rsid w:val="001D5238"/>
    <w:rsid w:val="001D53D7"/>
    <w:rsid w:val="001D6465"/>
    <w:rsid w:val="001D77CD"/>
    <w:rsid w:val="001D7914"/>
    <w:rsid w:val="001E0F87"/>
    <w:rsid w:val="001E11FF"/>
    <w:rsid w:val="001E2698"/>
    <w:rsid w:val="001E3FE4"/>
    <w:rsid w:val="001E4D67"/>
    <w:rsid w:val="001F015F"/>
    <w:rsid w:val="001F01B6"/>
    <w:rsid w:val="001F176A"/>
    <w:rsid w:val="001F1B2E"/>
    <w:rsid w:val="001F224F"/>
    <w:rsid w:val="001F55E2"/>
    <w:rsid w:val="001F7312"/>
    <w:rsid w:val="001F7A65"/>
    <w:rsid w:val="001F7E4D"/>
    <w:rsid w:val="00203A87"/>
    <w:rsid w:val="00205AF8"/>
    <w:rsid w:val="00207B4D"/>
    <w:rsid w:val="00207CA1"/>
    <w:rsid w:val="002126A5"/>
    <w:rsid w:val="002126D7"/>
    <w:rsid w:val="0021484C"/>
    <w:rsid w:val="0021683D"/>
    <w:rsid w:val="00220920"/>
    <w:rsid w:val="00220B64"/>
    <w:rsid w:val="002217FD"/>
    <w:rsid w:val="00221FEF"/>
    <w:rsid w:val="0022214B"/>
    <w:rsid w:val="0022303B"/>
    <w:rsid w:val="00224D68"/>
    <w:rsid w:val="002311C4"/>
    <w:rsid w:val="0023203A"/>
    <w:rsid w:val="0023508D"/>
    <w:rsid w:val="002362A0"/>
    <w:rsid w:val="00240196"/>
    <w:rsid w:val="00241644"/>
    <w:rsid w:val="00241CBC"/>
    <w:rsid w:val="00242905"/>
    <w:rsid w:val="00242F06"/>
    <w:rsid w:val="002444C4"/>
    <w:rsid w:val="00244E91"/>
    <w:rsid w:val="00244FC9"/>
    <w:rsid w:val="00246475"/>
    <w:rsid w:val="00251A35"/>
    <w:rsid w:val="00251E1B"/>
    <w:rsid w:val="00252CE8"/>
    <w:rsid w:val="00253C40"/>
    <w:rsid w:val="00253FF0"/>
    <w:rsid w:val="0025502B"/>
    <w:rsid w:val="002561ED"/>
    <w:rsid w:val="00256509"/>
    <w:rsid w:val="002566C1"/>
    <w:rsid w:val="0025685C"/>
    <w:rsid w:val="00257782"/>
    <w:rsid w:val="0026044D"/>
    <w:rsid w:val="002606D9"/>
    <w:rsid w:val="00260A30"/>
    <w:rsid w:val="00261CC2"/>
    <w:rsid w:val="00261F2C"/>
    <w:rsid w:val="00264292"/>
    <w:rsid w:val="002669E7"/>
    <w:rsid w:val="00266AB7"/>
    <w:rsid w:val="0026791E"/>
    <w:rsid w:val="00270905"/>
    <w:rsid w:val="00273271"/>
    <w:rsid w:val="0027368A"/>
    <w:rsid w:val="0027441A"/>
    <w:rsid w:val="00274A53"/>
    <w:rsid w:val="00274CB1"/>
    <w:rsid w:val="002751BE"/>
    <w:rsid w:val="00275388"/>
    <w:rsid w:val="00275901"/>
    <w:rsid w:val="00276C21"/>
    <w:rsid w:val="00277508"/>
    <w:rsid w:val="00277DE8"/>
    <w:rsid w:val="00280E3E"/>
    <w:rsid w:val="0028139A"/>
    <w:rsid w:val="002813FE"/>
    <w:rsid w:val="00282F2E"/>
    <w:rsid w:val="002835BF"/>
    <w:rsid w:val="002867DA"/>
    <w:rsid w:val="00287ADC"/>
    <w:rsid w:val="00287C50"/>
    <w:rsid w:val="00291577"/>
    <w:rsid w:val="00291AD7"/>
    <w:rsid w:val="00291EAA"/>
    <w:rsid w:val="00292BAF"/>
    <w:rsid w:val="00293958"/>
    <w:rsid w:val="00294BB5"/>
    <w:rsid w:val="00296432"/>
    <w:rsid w:val="0029670D"/>
    <w:rsid w:val="00297719"/>
    <w:rsid w:val="00297C84"/>
    <w:rsid w:val="002A1A62"/>
    <w:rsid w:val="002A1AF4"/>
    <w:rsid w:val="002A3337"/>
    <w:rsid w:val="002A33A0"/>
    <w:rsid w:val="002A392D"/>
    <w:rsid w:val="002A4DF2"/>
    <w:rsid w:val="002A611F"/>
    <w:rsid w:val="002A6D4C"/>
    <w:rsid w:val="002A7DCE"/>
    <w:rsid w:val="002A7FCE"/>
    <w:rsid w:val="002B1422"/>
    <w:rsid w:val="002B2E9A"/>
    <w:rsid w:val="002B6C82"/>
    <w:rsid w:val="002B7156"/>
    <w:rsid w:val="002B75DD"/>
    <w:rsid w:val="002B79CC"/>
    <w:rsid w:val="002C12BA"/>
    <w:rsid w:val="002C1531"/>
    <w:rsid w:val="002C361B"/>
    <w:rsid w:val="002C5A33"/>
    <w:rsid w:val="002C6105"/>
    <w:rsid w:val="002C64E1"/>
    <w:rsid w:val="002D051B"/>
    <w:rsid w:val="002D472E"/>
    <w:rsid w:val="002E02CC"/>
    <w:rsid w:val="002E11D4"/>
    <w:rsid w:val="002E1213"/>
    <w:rsid w:val="002E3B4A"/>
    <w:rsid w:val="002E4200"/>
    <w:rsid w:val="002E4D54"/>
    <w:rsid w:val="002E5032"/>
    <w:rsid w:val="002E58EC"/>
    <w:rsid w:val="002E637E"/>
    <w:rsid w:val="002E6B63"/>
    <w:rsid w:val="002E78AD"/>
    <w:rsid w:val="002F1B5B"/>
    <w:rsid w:val="002F2932"/>
    <w:rsid w:val="002F7049"/>
    <w:rsid w:val="002F72D9"/>
    <w:rsid w:val="00300CD7"/>
    <w:rsid w:val="00300EEA"/>
    <w:rsid w:val="00303E53"/>
    <w:rsid w:val="00307C54"/>
    <w:rsid w:val="003100D2"/>
    <w:rsid w:val="003101AF"/>
    <w:rsid w:val="00310409"/>
    <w:rsid w:val="00310F78"/>
    <w:rsid w:val="00312E5F"/>
    <w:rsid w:val="00313626"/>
    <w:rsid w:val="003137A5"/>
    <w:rsid w:val="003139AD"/>
    <w:rsid w:val="0031434F"/>
    <w:rsid w:val="003148C4"/>
    <w:rsid w:val="00314AA3"/>
    <w:rsid w:val="00315D99"/>
    <w:rsid w:val="003168FB"/>
    <w:rsid w:val="00320AFC"/>
    <w:rsid w:val="00322763"/>
    <w:rsid w:val="00324868"/>
    <w:rsid w:val="00324AE4"/>
    <w:rsid w:val="00326076"/>
    <w:rsid w:val="00326666"/>
    <w:rsid w:val="003273DD"/>
    <w:rsid w:val="003302BF"/>
    <w:rsid w:val="00330DFC"/>
    <w:rsid w:val="00330EF5"/>
    <w:rsid w:val="003317FA"/>
    <w:rsid w:val="003343E1"/>
    <w:rsid w:val="00335F50"/>
    <w:rsid w:val="003369FA"/>
    <w:rsid w:val="0034029E"/>
    <w:rsid w:val="00340853"/>
    <w:rsid w:val="0034092A"/>
    <w:rsid w:val="00340BA8"/>
    <w:rsid w:val="003413FE"/>
    <w:rsid w:val="0034150A"/>
    <w:rsid w:val="00341808"/>
    <w:rsid w:val="003421BB"/>
    <w:rsid w:val="003447DE"/>
    <w:rsid w:val="00347C3A"/>
    <w:rsid w:val="00347FDB"/>
    <w:rsid w:val="0035072A"/>
    <w:rsid w:val="00351B1D"/>
    <w:rsid w:val="00351D07"/>
    <w:rsid w:val="00351DB7"/>
    <w:rsid w:val="00353629"/>
    <w:rsid w:val="00353BCF"/>
    <w:rsid w:val="003551C3"/>
    <w:rsid w:val="00356E39"/>
    <w:rsid w:val="00357F4F"/>
    <w:rsid w:val="00361607"/>
    <w:rsid w:val="00361D20"/>
    <w:rsid w:val="00362045"/>
    <w:rsid w:val="0036228D"/>
    <w:rsid w:val="0036237D"/>
    <w:rsid w:val="003625EE"/>
    <w:rsid w:val="003641D3"/>
    <w:rsid w:val="00364D11"/>
    <w:rsid w:val="00365A49"/>
    <w:rsid w:val="00365ADC"/>
    <w:rsid w:val="003660FF"/>
    <w:rsid w:val="003666F8"/>
    <w:rsid w:val="00366A01"/>
    <w:rsid w:val="00366F3B"/>
    <w:rsid w:val="00371E7D"/>
    <w:rsid w:val="003728D2"/>
    <w:rsid w:val="00373791"/>
    <w:rsid w:val="00374580"/>
    <w:rsid w:val="003752AA"/>
    <w:rsid w:val="00376141"/>
    <w:rsid w:val="00376DC6"/>
    <w:rsid w:val="00377E40"/>
    <w:rsid w:val="00380656"/>
    <w:rsid w:val="003836B2"/>
    <w:rsid w:val="00386346"/>
    <w:rsid w:val="00390111"/>
    <w:rsid w:val="00391142"/>
    <w:rsid w:val="00391258"/>
    <w:rsid w:val="00391ADC"/>
    <w:rsid w:val="00392043"/>
    <w:rsid w:val="00392ED0"/>
    <w:rsid w:val="00393525"/>
    <w:rsid w:val="00393A05"/>
    <w:rsid w:val="00394972"/>
    <w:rsid w:val="00397D9A"/>
    <w:rsid w:val="00397F32"/>
    <w:rsid w:val="003A36E8"/>
    <w:rsid w:val="003A3F51"/>
    <w:rsid w:val="003A63DD"/>
    <w:rsid w:val="003A6703"/>
    <w:rsid w:val="003A6F04"/>
    <w:rsid w:val="003A7E3B"/>
    <w:rsid w:val="003B055C"/>
    <w:rsid w:val="003B21D3"/>
    <w:rsid w:val="003B3729"/>
    <w:rsid w:val="003B5AF4"/>
    <w:rsid w:val="003C0642"/>
    <w:rsid w:val="003C0EFC"/>
    <w:rsid w:val="003C40EF"/>
    <w:rsid w:val="003C489C"/>
    <w:rsid w:val="003C4D98"/>
    <w:rsid w:val="003C5633"/>
    <w:rsid w:val="003C5BA1"/>
    <w:rsid w:val="003C5D99"/>
    <w:rsid w:val="003C5F76"/>
    <w:rsid w:val="003C6059"/>
    <w:rsid w:val="003C6211"/>
    <w:rsid w:val="003D03A7"/>
    <w:rsid w:val="003D2F19"/>
    <w:rsid w:val="003D4D00"/>
    <w:rsid w:val="003D5689"/>
    <w:rsid w:val="003D65F2"/>
    <w:rsid w:val="003D7B81"/>
    <w:rsid w:val="003D7D20"/>
    <w:rsid w:val="003E182A"/>
    <w:rsid w:val="003E36E2"/>
    <w:rsid w:val="003E403E"/>
    <w:rsid w:val="003E43D0"/>
    <w:rsid w:val="003E4757"/>
    <w:rsid w:val="003E48AF"/>
    <w:rsid w:val="003E53B3"/>
    <w:rsid w:val="003F0FCC"/>
    <w:rsid w:val="003F1B03"/>
    <w:rsid w:val="003F1C0D"/>
    <w:rsid w:val="003F1D73"/>
    <w:rsid w:val="003F2671"/>
    <w:rsid w:val="003F5580"/>
    <w:rsid w:val="003F7BC1"/>
    <w:rsid w:val="00400913"/>
    <w:rsid w:val="00400C5F"/>
    <w:rsid w:val="004010B7"/>
    <w:rsid w:val="00402A4D"/>
    <w:rsid w:val="00404CFC"/>
    <w:rsid w:val="00404F36"/>
    <w:rsid w:val="00406075"/>
    <w:rsid w:val="004070C4"/>
    <w:rsid w:val="0041158E"/>
    <w:rsid w:val="0041331F"/>
    <w:rsid w:val="004141C7"/>
    <w:rsid w:val="00414D6E"/>
    <w:rsid w:val="00415BE4"/>
    <w:rsid w:val="0041745F"/>
    <w:rsid w:val="00417625"/>
    <w:rsid w:val="00422A31"/>
    <w:rsid w:val="00422B1A"/>
    <w:rsid w:val="00423D98"/>
    <w:rsid w:val="004257F0"/>
    <w:rsid w:val="004322A8"/>
    <w:rsid w:val="00432E9C"/>
    <w:rsid w:val="00433E64"/>
    <w:rsid w:val="00433F25"/>
    <w:rsid w:val="00434560"/>
    <w:rsid w:val="0043631F"/>
    <w:rsid w:val="00436A71"/>
    <w:rsid w:val="00437E19"/>
    <w:rsid w:val="00440A18"/>
    <w:rsid w:val="00440E59"/>
    <w:rsid w:val="00441297"/>
    <w:rsid w:val="00441486"/>
    <w:rsid w:val="00443769"/>
    <w:rsid w:val="004438CE"/>
    <w:rsid w:val="00443A91"/>
    <w:rsid w:val="00444465"/>
    <w:rsid w:val="00446C80"/>
    <w:rsid w:val="00447970"/>
    <w:rsid w:val="00450552"/>
    <w:rsid w:val="00450E7E"/>
    <w:rsid w:val="004514E8"/>
    <w:rsid w:val="0045194D"/>
    <w:rsid w:val="004523E5"/>
    <w:rsid w:val="004528E1"/>
    <w:rsid w:val="00452EBE"/>
    <w:rsid w:val="00453314"/>
    <w:rsid w:val="004537F9"/>
    <w:rsid w:val="00455B54"/>
    <w:rsid w:val="00456181"/>
    <w:rsid w:val="00460D6A"/>
    <w:rsid w:val="00461873"/>
    <w:rsid w:val="00461FF2"/>
    <w:rsid w:val="00464528"/>
    <w:rsid w:val="00464E8E"/>
    <w:rsid w:val="00464EF1"/>
    <w:rsid w:val="00465081"/>
    <w:rsid w:val="004654F9"/>
    <w:rsid w:val="00466DD3"/>
    <w:rsid w:val="0046780F"/>
    <w:rsid w:val="004719DF"/>
    <w:rsid w:val="00471E44"/>
    <w:rsid w:val="004724D4"/>
    <w:rsid w:val="00474D36"/>
    <w:rsid w:val="00474D55"/>
    <w:rsid w:val="00475A62"/>
    <w:rsid w:val="00475C73"/>
    <w:rsid w:val="00480DF6"/>
    <w:rsid w:val="00483716"/>
    <w:rsid w:val="004846E4"/>
    <w:rsid w:val="00484C08"/>
    <w:rsid w:val="00485405"/>
    <w:rsid w:val="004861D1"/>
    <w:rsid w:val="004900EC"/>
    <w:rsid w:val="00492377"/>
    <w:rsid w:val="00492A02"/>
    <w:rsid w:val="00492CC1"/>
    <w:rsid w:val="00493DA0"/>
    <w:rsid w:val="00494A9C"/>
    <w:rsid w:val="004960A3"/>
    <w:rsid w:val="004A1F36"/>
    <w:rsid w:val="004A2543"/>
    <w:rsid w:val="004A6791"/>
    <w:rsid w:val="004A7F84"/>
    <w:rsid w:val="004B14D6"/>
    <w:rsid w:val="004B1BA3"/>
    <w:rsid w:val="004B23B2"/>
    <w:rsid w:val="004B2424"/>
    <w:rsid w:val="004B326E"/>
    <w:rsid w:val="004B3C00"/>
    <w:rsid w:val="004B5B0E"/>
    <w:rsid w:val="004B5E2E"/>
    <w:rsid w:val="004B6B30"/>
    <w:rsid w:val="004B7574"/>
    <w:rsid w:val="004B7E1E"/>
    <w:rsid w:val="004C1746"/>
    <w:rsid w:val="004C20C8"/>
    <w:rsid w:val="004C2166"/>
    <w:rsid w:val="004C2A21"/>
    <w:rsid w:val="004C4E82"/>
    <w:rsid w:val="004C67A5"/>
    <w:rsid w:val="004C711D"/>
    <w:rsid w:val="004C7AF0"/>
    <w:rsid w:val="004D00B2"/>
    <w:rsid w:val="004D09E6"/>
    <w:rsid w:val="004D1917"/>
    <w:rsid w:val="004D3086"/>
    <w:rsid w:val="004D345A"/>
    <w:rsid w:val="004D3ACE"/>
    <w:rsid w:val="004D3C4A"/>
    <w:rsid w:val="004D41C6"/>
    <w:rsid w:val="004D48B4"/>
    <w:rsid w:val="004D55EB"/>
    <w:rsid w:val="004D5C7B"/>
    <w:rsid w:val="004D5D6F"/>
    <w:rsid w:val="004D5F21"/>
    <w:rsid w:val="004D63BF"/>
    <w:rsid w:val="004D66B8"/>
    <w:rsid w:val="004D7D31"/>
    <w:rsid w:val="004E0E6C"/>
    <w:rsid w:val="004E1D75"/>
    <w:rsid w:val="004E2403"/>
    <w:rsid w:val="004E2E88"/>
    <w:rsid w:val="004E301B"/>
    <w:rsid w:val="004E3AE8"/>
    <w:rsid w:val="004E4399"/>
    <w:rsid w:val="004E460F"/>
    <w:rsid w:val="004E55F3"/>
    <w:rsid w:val="004E56DC"/>
    <w:rsid w:val="004E7E08"/>
    <w:rsid w:val="004F1049"/>
    <w:rsid w:val="004F1445"/>
    <w:rsid w:val="004F33AE"/>
    <w:rsid w:val="004F386C"/>
    <w:rsid w:val="004F495E"/>
    <w:rsid w:val="004F75B1"/>
    <w:rsid w:val="004F7687"/>
    <w:rsid w:val="005017C1"/>
    <w:rsid w:val="00501923"/>
    <w:rsid w:val="00502621"/>
    <w:rsid w:val="00502676"/>
    <w:rsid w:val="005026D4"/>
    <w:rsid w:val="00503A8E"/>
    <w:rsid w:val="005067D4"/>
    <w:rsid w:val="0051078B"/>
    <w:rsid w:val="00510F50"/>
    <w:rsid w:val="005111CC"/>
    <w:rsid w:val="005111EA"/>
    <w:rsid w:val="00511A7F"/>
    <w:rsid w:val="00513F8E"/>
    <w:rsid w:val="0051433C"/>
    <w:rsid w:val="00514726"/>
    <w:rsid w:val="005155A0"/>
    <w:rsid w:val="00515EBA"/>
    <w:rsid w:val="00516FEE"/>
    <w:rsid w:val="00517A84"/>
    <w:rsid w:val="0052149C"/>
    <w:rsid w:val="00521CCA"/>
    <w:rsid w:val="005228E6"/>
    <w:rsid w:val="00522992"/>
    <w:rsid w:val="00522CAA"/>
    <w:rsid w:val="005248FE"/>
    <w:rsid w:val="00524BD8"/>
    <w:rsid w:val="00524EA5"/>
    <w:rsid w:val="0052580F"/>
    <w:rsid w:val="00526479"/>
    <w:rsid w:val="005266BE"/>
    <w:rsid w:val="00527D09"/>
    <w:rsid w:val="00531779"/>
    <w:rsid w:val="00533D1F"/>
    <w:rsid w:val="00534616"/>
    <w:rsid w:val="00534C03"/>
    <w:rsid w:val="005352F3"/>
    <w:rsid w:val="0053571F"/>
    <w:rsid w:val="00535EC8"/>
    <w:rsid w:val="005368EA"/>
    <w:rsid w:val="00536A13"/>
    <w:rsid w:val="00536FBE"/>
    <w:rsid w:val="00540708"/>
    <w:rsid w:val="00540B76"/>
    <w:rsid w:val="00540BAA"/>
    <w:rsid w:val="00541921"/>
    <w:rsid w:val="00542575"/>
    <w:rsid w:val="00543CF4"/>
    <w:rsid w:val="00547089"/>
    <w:rsid w:val="005478ED"/>
    <w:rsid w:val="005507AC"/>
    <w:rsid w:val="00551097"/>
    <w:rsid w:val="00552243"/>
    <w:rsid w:val="00552F4C"/>
    <w:rsid w:val="00555940"/>
    <w:rsid w:val="00556ECB"/>
    <w:rsid w:val="005615B9"/>
    <w:rsid w:val="00561D45"/>
    <w:rsid w:val="00562180"/>
    <w:rsid w:val="00563F32"/>
    <w:rsid w:val="00564380"/>
    <w:rsid w:val="005657F7"/>
    <w:rsid w:val="0056663E"/>
    <w:rsid w:val="005677CC"/>
    <w:rsid w:val="00567A42"/>
    <w:rsid w:val="005704F4"/>
    <w:rsid w:val="00571397"/>
    <w:rsid w:val="0057277D"/>
    <w:rsid w:val="0057365D"/>
    <w:rsid w:val="00573F40"/>
    <w:rsid w:val="0057439B"/>
    <w:rsid w:val="005744FD"/>
    <w:rsid w:val="00574770"/>
    <w:rsid w:val="00574BAE"/>
    <w:rsid w:val="005750BD"/>
    <w:rsid w:val="00575929"/>
    <w:rsid w:val="00575F84"/>
    <w:rsid w:val="00576C61"/>
    <w:rsid w:val="00576E10"/>
    <w:rsid w:val="00577B0D"/>
    <w:rsid w:val="00577D2A"/>
    <w:rsid w:val="00580718"/>
    <w:rsid w:val="00580D9E"/>
    <w:rsid w:val="00581596"/>
    <w:rsid w:val="005817C1"/>
    <w:rsid w:val="00582DD3"/>
    <w:rsid w:val="005839BC"/>
    <w:rsid w:val="0058440B"/>
    <w:rsid w:val="005847B9"/>
    <w:rsid w:val="005870B4"/>
    <w:rsid w:val="00591AC3"/>
    <w:rsid w:val="00593888"/>
    <w:rsid w:val="00595D20"/>
    <w:rsid w:val="005960DB"/>
    <w:rsid w:val="00597ED3"/>
    <w:rsid w:val="005A010F"/>
    <w:rsid w:val="005A02E4"/>
    <w:rsid w:val="005A07E8"/>
    <w:rsid w:val="005A1DFD"/>
    <w:rsid w:val="005A2300"/>
    <w:rsid w:val="005A25B7"/>
    <w:rsid w:val="005A4FD1"/>
    <w:rsid w:val="005A6CBB"/>
    <w:rsid w:val="005A6E83"/>
    <w:rsid w:val="005A7EAD"/>
    <w:rsid w:val="005B2DB7"/>
    <w:rsid w:val="005B30D8"/>
    <w:rsid w:val="005B3313"/>
    <w:rsid w:val="005B39D3"/>
    <w:rsid w:val="005B59E4"/>
    <w:rsid w:val="005C2924"/>
    <w:rsid w:val="005C2F8B"/>
    <w:rsid w:val="005C3987"/>
    <w:rsid w:val="005C48F2"/>
    <w:rsid w:val="005C52DF"/>
    <w:rsid w:val="005C5BF2"/>
    <w:rsid w:val="005C5F97"/>
    <w:rsid w:val="005C6212"/>
    <w:rsid w:val="005C6461"/>
    <w:rsid w:val="005C7EEA"/>
    <w:rsid w:val="005D0F8C"/>
    <w:rsid w:val="005D1514"/>
    <w:rsid w:val="005D4DF9"/>
    <w:rsid w:val="005D5E70"/>
    <w:rsid w:val="005D63B1"/>
    <w:rsid w:val="005D68F3"/>
    <w:rsid w:val="005E05BF"/>
    <w:rsid w:val="005E0A5D"/>
    <w:rsid w:val="005E162C"/>
    <w:rsid w:val="005E2097"/>
    <w:rsid w:val="005E327C"/>
    <w:rsid w:val="005E3A00"/>
    <w:rsid w:val="005E4377"/>
    <w:rsid w:val="005E5A5F"/>
    <w:rsid w:val="005E62FA"/>
    <w:rsid w:val="005E6F9C"/>
    <w:rsid w:val="005F07A9"/>
    <w:rsid w:val="005F0BCE"/>
    <w:rsid w:val="005F17B0"/>
    <w:rsid w:val="005F2BF7"/>
    <w:rsid w:val="005F325F"/>
    <w:rsid w:val="005F3944"/>
    <w:rsid w:val="005F4DE2"/>
    <w:rsid w:val="005F4F85"/>
    <w:rsid w:val="005F5619"/>
    <w:rsid w:val="0060014D"/>
    <w:rsid w:val="00601D7B"/>
    <w:rsid w:val="00602E5D"/>
    <w:rsid w:val="006039FA"/>
    <w:rsid w:val="00603B00"/>
    <w:rsid w:val="006045C8"/>
    <w:rsid w:val="00604875"/>
    <w:rsid w:val="00604A02"/>
    <w:rsid w:val="00605010"/>
    <w:rsid w:val="00605021"/>
    <w:rsid w:val="006073A8"/>
    <w:rsid w:val="006101AD"/>
    <w:rsid w:val="00611AFB"/>
    <w:rsid w:val="00611C19"/>
    <w:rsid w:val="00611E3E"/>
    <w:rsid w:val="00611FF8"/>
    <w:rsid w:val="006120B9"/>
    <w:rsid w:val="00613952"/>
    <w:rsid w:val="00613D4B"/>
    <w:rsid w:val="00614176"/>
    <w:rsid w:val="00614539"/>
    <w:rsid w:val="00614646"/>
    <w:rsid w:val="00615000"/>
    <w:rsid w:val="0061542A"/>
    <w:rsid w:val="006157C3"/>
    <w:rsid w:val="00615A2D"/>
    <w:rsid w:val="00615D7A"/>
    <w:rsid w:val="006171DD"/>
    <w:rsid w:val="00617660"/>
    <w:rsid w:val="00617768"/>
    <w:rsid w:val="0062055F"/>
    <w:rsid w:val="00622665"/>
    <w:rsid w:val="00622CC4"/>
    <w:rsid w:val="00625499"/>
    <w:rsid w:val="00625A2C"/>
    <w:rsid w:val="00627DBD"/>
    <w:rsid w:val="0063022C"/>
    <w:rsid w:val="00630AB4"/>
    <w:rsid w:val="0063166A"/>
    <w:rsid w:val="00632D10"/>
    <w:rsid w:val="00634DCF"/>
    <w:rsid w:val="00637F41"/>
    <w:rsid w:val="00640937"/>
    <w:rsid w:val="00640F6E"/>
    <w:rsid w:val="00643CAA"/>
    <w:rsid w:val="006441F2"/>
    <w:rsid w:val="006445F5"/>
    <w:rsid w:val="006458D3"/>
    <w:rsid w:val="0064712D"/>
    <w:rsid w:val="00647426"/>
    <w:rsid w:val="00647CC0"/>
    <w:rsid w:val="006502F2"/>
    <w:rsid w:val="006506BC"/>
    <w:rsid w:val="006509F7"/>
    <w:rsid w:val="0065120E"/>
    <w:rsid w:val="0065294A"/>
    <w:rsid w:val="006529B7"/>
    <w:rsid w:val="00652EE5"/>
    <w:rsid w:val="006537D1"/>
    <w:rsid w:val="0065509E"/>
    <w:rsid w:val="00655142"/>
    <w:rsid w:val="00655984"/>
    <w:rsid w:val="00655FA2"/>
    <w:rsid w:val="006603D5"/>
    <w:rsid w:val="006621ED"/>
    <w:rsid w:val="00662D24"/>
    <w:rsid w:val="00663997"/>
    <w:rsid w:val="0066399B"/>
    <w:rsid w:val="00663D46"/>
    <w:rsid w:val="00667FFE"/>
    <w:rsid w:val="00670B9B"/>
    <w:rsid w:val="00671384"/>
    <w:rsid w:val="00672AB6"/>
    <w:rsid w:val="00673FB6"/>
    <w:rsid w:val="006747E9"/>
    <w:rsid w:val="00677398"/>
    <w:rsid w:val="00677D3E"/>
    <w:rsid w:val="0068055E"/>
    <w:rsid w:val="0068181F"/>
    <w:rsid w:val="00682174"/>
    <w:rsid w:val="00683692"/>
    <w:rsid w:val="0068380E"/>
    <w:rsid w:val="00686F86"/>
    <w:rsid w:val="006925BC"/>
    <w:rsid w:val="00692DE0"/>
    <w:rsid w:val="006954C7"/>
    <w:rsid w:val="006965D0"/>
    <w:rsid w:val="006968F6"/>
    <w:rsid w:val="0069704D"/>
    <w:rsid w:val="00697F78"/>
    <w:rsid w:val="006A1676"/>
    <w:rsid w:val="006A48C6"/>
    <w:rsid w:val="006A5DAC"/>
    <w:rsid w:val="006A5F07"/>
    <w:rsid w:val="006B03E5"/>
    <w:rsid w:val="006B0584"/>
    <w:rsid w:val="006B0702"/>
    <w:rsid w:val="006B09A7"/>
    <w:rsid w:val="006B0EA9"/>
    <w:rsid w:val="006B1545"/>
    <w:rsid w:val="006B17E6"/>
    <w:rsid w:val="006B282B"/>
    <w:rsid w:val="006B4AF9"/>
    <w:rsid w:val="006B5FA3"/>
    <w:rsid w:val="006B637C"/>
    <w:rsid w:val="006B66E7"/>
    <w:rsid w:val="006B6B22"/>
    <w:rsid w:val="006B6E24"/>
    <w:rsid w:val="006B757D"/>
    <w:rsid w:val="006C0D87"/>
    <w:rsid w:val="006C40B0"/>
    <w:rsid w:val="006C43A8"/>
    <w:rsid w:val="006C473C"/>
    <w:rsid w:val="006C5633"/>
    <w:rsid w:val="006C695C"/>
    <w:rsid w:val="006D0703"/>
    <w:rsid w:val="006D07A7"/>
    <w:rsid w:val="006D0D24"/>
    <w:rsid w:val="006D0E03"/>
    <w:rsid w:val="006D29F1"/>
    <w:rsid w:val="006D3108"/>
    <w:rsid w:val="006D42F2"/>
    <w:rsid w:val="006D698E"/>
    <w:rsid w:val="006E1D9F"/>
    <w:rsid w:val="006E4421"/>
    <w:rsid w:val="006E4FA0"/>
    <w:rsid w:val="006E6056"/>
    <w:rsid w:val="006E647A"/>
    <w:rsid w:val="006F054B"/>
    <w:rsid w:val="006F1160"/>
    <w:rsid w:val="006F544E"/>
    <w:rsid w:val="006F5D36"/>
    <w:rsid w:val="006F71A8"/>
    <w:rsid w:val="006F7800"/>
    <w:rsid w:val="0070071B"/>
    <w:rsid w:val="00701022"/>
    <w:rsid w:val="00701089"/>
    <w:rsid w:val="00701C71"/>
    <w:rsid w:val="00702855"/>
    <w:rsid w:val="00702C32"/>
    <w:rsid w:val="0070502A"/>
    <w:rsid w:val="00710A5B"/>
    <w:rsid w:val="00710E64"/>
    <w:rsid w:val="00711219"/>
    <w:rsid w:val="00711503"/>
    <w:rsid w:val="00712F34"/>
    <w:rsid w:val="00713654"/>
    <w:rsid w:val="00713724"/>
    <w:rsid w:val="00714686"/>
    <w:rsid w:val="00716650"/>
    <w:rsid w:val="0071713B"/>
    <w:rsid w:val="007171D2"/>
    <w:rsid w:val="007178E9"/>
    <w:rsid w:val="007207A5"/>
    <w:rsid w:val="00721874"/>
    <w:rsid w:val="00721A42"/>
    <w:rsid w:val="00723BFF"/>
    <w:rsid w:val="00724C32"/>
    <w:rsid w:val="00726640"/>
    <w:rsid w:val="00726E54"/>
    <w:rsid w:val="0073165A"/>
    <w:rsid w:val="00731B7D"/>
    <w:rsid w:val="00732F06"/>
    <w:rsid w:val="00734262"/>
    <w:rsid w:val="007355BE"/>
    <w:rsid w:val="007368FB"/>
    <w:rsid w:val="00737250"/>
    <w:rsid w:val="0073753B"/>
    <w:rsid w:val="00743AA1"/>
    <w:rsid w:val="00743E54"/>
    <w:rsid w:val="00744480"/>
    <w:rsid w:val="00750493"/>
    <w:rsid w:val="007512E0"/>
    <w:rsid w:val="00751527"/>
    <w:rsid w:val="00751828"/>
    <w:rsid w:val="00755487"/>
    <w:rsid w:val="00755F43"/>
    <w:rsid w:val="00757AC9"/>
    <w:rsid w:val="00757BFB"/>
    <w:rsid w:val="007620BE"/>
    <w:rsid w:val="00762142"/>
    <w:rsid w:val="00762920"/>
    <w:rsid w:val="00762AED"/>
    <w:rsid w:val="007648E6"/>
    <w:rsid w:val="00766B04"/>
    <w:rsid w:val="00766E83"/>
    <w:rsid w:val="00770750"/>
    <w:rsid w:val="00772FF6"/>
    <w:rsid w:val="007759C4"/>
    <w:rsid w:val="00780165"/>
    <w:rsid w:val="0078113E"/>
    <w:rsid w:val="00781702"/>
    <w:rsid w:val="00782357"/>
    <w:rsid w:val="00782D7B"/>
    <w:rsid w:val="00783425"/>
    <w:rsid w:val="00783AF3"/>
    <w:rsid w:val="00784333"/>
    <w:rsid w:val="007844E8"/>
    <w:rsid w:val="00792C45"/>
    <w:rsid w:val="007964D8"/>
    <w:rsid w:val="007A287B"/>
    <w:rsid w:val="007A2C75"/>
    <w:rsid w:val="007A35D7"/>
    <w:rsid w:val="007A3D50"/>
    <w:rsid w:val="007A5072"/>
    <w:rsid w:val="007A514C"/>
    <w:rsid w:val="007A7BCB"/>
    <w:rsid w:val="007B0424"/>
    <w:rsid w:val="007B0CA3"/>
    <w:rsid w:val="007B2B48"/>
    <w:rsid w:val="007B2B7C"/>
    <w:rsid w:val="007B3D1B"/>
    <w:rsid w:val="007B69BE"/>
    <w:rsid w:val="007B6A42"/>
    <w:rsid w:val="007B70B2"/>
    <w:rsid w:val="007B74AE"/>
    <w:rsid w:val="007C06D0"/>
    <w:rsid w:val="007C0CD8"/>
    <w:rsid w:val="007C13C0"/>
    <w:rsid w:val="007C20BC"/>
    <w:rsid w:val="007C2BFD"/>
    <w:rsid w:val="007C5D7A"/>
    <w:rsid w:val="007C7EC5"/>
    <w:rsid w:val="007C7FF2"/>
    <w:rsid w:val="007D25DB"/>
    <w:rsid w:val="007D264E"/>
    <w:rsid w:val="007D484A"/>
    <w:rsid w:val="007D4A05"/>
    <w:rsid w:val="007D4C0B"/>
    <w:rsid w:val="007D4DF1"/>
    <w:rsid w:val="007D6AEF"/>
    <w:rsid w:val="007D77A4"/>
    <w:rsid w:val="007E0D06"/>
    <w:rsid w:val="007E47A5"/>
    <w:rsid w:val="007E4E47"/>
    <w:rsid w:val="007E5D43"/>
    <w:rsid w:val="007E702F"/>
    <w:rsid w:val="007F0D76"/>
    <w:rsid w:val="007F1C58"/>
    <w:rsid w:val="007F5AC1"/>
    <w:rsid w:val="007F61BC"/>
    <w:rsid w:val="007F6574"/>
    <w:rsid w:val="007F6E54"/>
    <w:rsid w:val="00800898"/>
    <w:rsid w:val="008009C6"/>
    <w:rsid w:val="008009D6"/>
    <w:rsid w:val="00801B97"/>
    <w:rsid w:val="00801D7E"/>
    <w:rsid w:val="00803A8A"/>
    <w:rsid w:val="008043A1"/>
    <w:rsid w:val="00804760"/>
    <w:rsid w:val="00804D04"/>
    <w:rsid w:val="00805116"/>
    <w:rsid w:val="00805D82"/>
    <w:rsid w:val="00811477"/>
    <w:rsid w:val="00813BF9"/>
    <w:rsid w:val="00813F8D"/>
    <w:rsid w:val="008155B4"/>
    <w:rsid w:val="008155F2"/>
    <w:rsid w:val="00815956"/>
    <w:rsid w:val="00815A8B"/>
    <w:rsid w:val="00816829"/>
    <w:rsid w:val="008213B7"/>
    <w:rsid w:val="00822595"/>
    <w:rsid w:val="0082482B"/>
    <w:rsid w:val="0082603A"/>
    <w:rsid w:val="008274BD"/>
    <w:rsid w:val="00830CE5"/>
    <w:rsid w:val="008325A1"/>
    <w:rsid w:val="00832AEB"/>
    <w:rsid w:val="00834048"/>
    <w:rsid w:val="00836364"/>
    <w:rsid w:val="0083647A"/>
    <w:rsid w:val="008367E3"/>
    <w:rsid w:val="00837133"/>
    <w:rsid w:val="00837BFD"/>
    <w:rsid w:val="0084033F"/>
    <w:rsid w:val="00841A16"/>
    <w:rsid w:val="008426DF"/>
    <w:rsid w:val="00842D4D"/>
    <w:rsid w:val="00844263"/>
    <w:rsid w:val="0085236A"/>
    <w:rsid w:val="0085238F"/>
    <w:rsid w:val="00856ECE"/>
    <w:rsid w:val="0085768E"/>
    <w:rsid w:val="00857989"/>
    <w:rsid w:val="00857C3E"/>
    <w:rsid w:val="00860633"/>
    <w:rsid w:val="00860BC6"/>
    <w:rsid w:val="00863F9D"/>
    <w:rsid w:val="00865C1E"/>
    <w:rsid w:val="00873943"/>
    <w:rsid w:val="0087508C"/>
    <w:rsid w:val="00876637"/>
    <w:rsid w:val="008833DD"/>
    <w:rsid w:val="00885504"/>
    <w:rsid w:val="00886BD0"/>
    <w:rsid w:val="00886FAC"/>
    <w:rsid w:val="008877B7"/>
    <w:rsid w:val="00891B6E"/>
    <w:rsid w:val="008921B7"/>
    <w:rsid w:val="00892845"/>
    <w:rsid w:val="00892C8B"/>
    <w:rsid w:val="008940B9"/>
    <w:rsid w:val="00894154"/>
    <w:rsid w:val="00897EC3"/>
    <w:rsid w:val="008A1CE2"/>
    <w:rsid w:val="008A5746"/>
    <w:rsid w:val="008A5F74"/>
    <w:rsid w:val="008A6DC1"/>
    <w:rsid w:val="008A7EE8"/>
    <w:rsid w:val="008B01CB"/>
    <w:rsid w:val="008B11D8"/>
    <w:rsid w:val="008B4962"/>
    <w:rsid w:val="008B4E99"/>
    <w:rsid w:val="008B56E7"/>
    <w:rsid w:val="008B5776"/>
    <w:rsid w:val="008B5CA5"/>
    <w:rsid w:val="008B6401"/>
    <w:rsid w:val="008B6E38"/>
    <w:rsid w:val="008B7196"/>
    <w:rsid w:val="008C236C"/>
    <w:rsid w:val="008C3320"/>
    <w:rsid w:val="008C412B"/>
    <w:rsid w:val="008C4EAB"/>
    <w:rsid w:val="008C5B75"/>
    <w:rsid w:val="008D0562"/>
    <w:rsid w:val="008D0917"/>
    <w:rsid w:val="008D19B3"/>
    <w:rsid w:val="008D22F6"/>
    <w:rsid w:val="008D3737"/>
    <w:rsid w:val="008D389B"/>
    <w:rsid w:val="008D507F"/>
    <w:rsid w:val="008D5308"/>
    <w:rsid w:val="008D5744"/>
    <w:rsid w:val="008D5DB1"/>
    <w:rsid w:val="008D67C4"/>
    <w:rsid w:val="008D7011"/>
    <w:rsid w:val="008D7987"/>
    <w:rsid w:val="008E087E"/>
    <w:rsid w:val="008E0FAB"/>
    <w:rsid w:val="008E2603"/>
    <w:rsid w:val="008E2695"/>
    <w:rsid w:val="008E5B97"/>
    <w:rsid w:val="008E6066"/>
    <w:rsid w:val="008E7AAE"/>
    <w:rsid w:val="008E7E7E"/>
    <w:rsid w:val="008F2C6F"/>
    <w:rsid w:val="008F39D7"/>
    <w:rsid w:val="008F3FEF"/>
    <w:rsid w:val="008F43D2"/>
    <w:rsid w:val="008F4595"/>
    <w:rsid w:val="008F4CBE"/>
    <w:rsid w:val="008F4D19"/>
    <w:rsid w:val="008F5C84"/>
    <w:rsid w:val="008F5C89"/>
    <w:rsid w:val="008F63A6"/>
    <w:rsid w:val="008F69A9"/>
    <w:rsid w:val="008F6C65"/>
    <w:rsid w:val="008F775C"/>
    <w:rsid w:val="008F7F42"/>
    <w:rsid w:val="0090165D"/>
    <w:rsid w:val="0090182D"/>
    <w:rsid w:val="00902B1B"/>
    <w:rsid w:val="00903292"/>
    <w:rsid w:val="00903490"/>
    <w:rsid w:val="00903F93"/>
    <w:rsid w:val="0090458F"/>
    <w:rsid w:val="0090646E"/>
    <w:rsid w:val="009117AF"/>
    <w:rsid w:val="00914606"/>
    <w:rsid w:val="0091470A"/>
    <w:rsid w:val="00915156"/>
    <w:rsid w:val="009154AB"/>
    <w:rsid w:val="00915A76"/>
    <w:rsid w:val="0091717E"/>
    <w:rsid w:val="00917A81"/>
    <w:rsid w:val="009201C2"/>
    <w:rsid w:val="00920293"/>
    <w:rsid w:val="00920E36"/>
    <w:rsid w:val="0092126F"/>
    <w:rsid w:val="00922485"/>
    <w:rsid w:val="00922AB5"/>
    <w:rsid w:val="00922C44"/>
    <w:rsid w:val="009253D7"/>
    <w:rsid w:val="00925B8D"/>
    <w:rsid w:val="0092749A"/>
    <w:rsid w:val="00931A52"/>
    <w:rsid w:val="00931CD8"/>
    <w:rsid w:val="00933678"/>
    <w:rsid w:val="00935BEB"/>
    <w:rsid w:val="00937791"/>
    <w:rsid w:val="0094056A"/>
    <w:rsid w:val="0094128A"/>
    <w:rsid w:val="009426BC"/>
    <w:rsid w:val="00942BF0"/>
    <w:rsid w:val="009445A8"/>
    <w:rsid w:val="009466C8"/>
    <w:rsid w:val="009473BA"/>
    <w:rsid w:val="00947EB4"/>
    <w:rsid w:val="009516EC"/>
    <w:rsid w:val="009521DB"/>
    <w:rsid w:val="00954272"/>
    <w:rsid w:val="00954D77"/>
    <w:rsid w:val="0095657C"/>
    <w:rsid w:val="009573D7"/>
    <w:rsid w:val="00957D4B"/>
    <w:rsid w:val="00957D72"/>
    <w:rsid w:val="0096006A"/>
    <w:rsid w:val="00960A15"/>
    <w:rsid w:val="009611E7"/>
    <w:rsid w:val="00963030"/>
    <w:rsid w:val="00963C12"/>
    <w:rsid w:val="009643EA"/>
    <w:rsid w:val="009645CC"/>
    <w:rsid w:val="00965479"/>
    <w:rsid w:val="00966D29"/>
    <w:rsid w:val="00966D59"/>
    <w:rsid w:val="00967B89"/>
    <w:rsid w:val="00970EAE"/>
    <w:rsid w:val="0097293E"/>
    <w:rsid w:val="0097307F"/>
    <w:rsid w:val="00973B85"/>
    <w:rsid w:val="0097423B"/>
    <w:rsid w:val="00974D22"/>
    <w:rsid w:val="0098050A"/>
    <w:rsid w:val="009812E3"/>
    <w:rsid w:val="00985791"/>
    <w:rsid w:val="00987A63"/>
    <w:rsid w:val="00990BFF"/>
    <w:rsid w:val="009914A4"/>
    <w:rsid w:val="00993EB2"/>
    <w:rsid w:val="009942DB"/>
    <w:rsid w:val="009943C6"/>
    <w:rsid w:val="009948DF"/>
    <w:rsid w:val="009954F2"/>
    <w:rsid w:val="009A1228"/>
    <w:rsid w:val="009A16A1"/>
    <w:rsid w:val="009A1D39"/>
    <w:rsid w:val="009A3246"/>
    <w:rsid w:val="009A3313"/>
    <w:rsid w:val="009A6117"/>
    <w:rsid w:val="009A73FD"/>
    <w:rsid w:val="009A7E88"/>
    <w:rsid w:val="009B037A"/>
    <w:rsid w:val="009B0FD9"/>
    <w:rsid w:val="009B1A7E"/>
    <w:rsid w:val="009B248A"/>
    <w:rsid w:val="009B28AA"/>
    <w:rsid w:val="009B3990"/>
    <w:rsid w:val="009B44D0"/>
    <w:rsid w:val="009B45E1"/>
    <w:rsid w:val="009B4957"/>
    <w:rsid w:val="009B49D7"/>
    <w:rsid w:val="009B5FB2"/>
    <w:rsid w:val="009B623C"/>
    <w:rsid w:val="009B7F08"/>
    <w:rsid w:val="009C05D4"/>
    <w:rsid w:val="009C1223"/>
    <w:rsid w:val="009C1768"/>
    <w:rsid w:val="009C290D"/>
    <w:rsid w:val="009C62A3"/>
    <w:rsid w:val="009C6F32"/>
    <w:rsid w:val="009D2B76"/>
    <w:rsid w:val="009D3954"/>
    <w:rsid w:val="009D3B72"/>
    <w:rsid w:val="009D4B47"/>
    <w:rsid w:val="009D536D"/>
    <w:rsid w:val="009D59C8"/>
    <w:rsid w:val="009D5C3E"/>
    <w:rsid w:val="009D61E3"/>
    <w:rsid w:val="009D6DFB"/>
    <w:rsid w:val="009E63D2"/>
    <w:rsid w:val="009E7206"/>
    <w:rsid w:val="009E7BFE"/>
    <w:rsid w:val="009F2E5A"/>
    <w:rsid w:val="009F49DC"/>
    <w:rsid w:val="009F537B"/>
    <w:rsid w:val="00A00BD5"/>
    <w:rsid w:val="00A00F0C"/>
    <w:rsid w:val="00A011F8"/>
    <w:rsid w:val="00A02C7F"/>
    <w:rsid w:val="00A02EBD"/>
    <w:rsid w:val="00A05832"/>
    <w:rsid w:val="00A05DA6"/>
    <w:rsid w:val="00A06679"/>
    <w:rsid w:val="00A109FE"/>
    <w:rsid w:val="00A10D83"/>
    <w:rsid w:val="00A11008"/>
    <w:rsid w:val="00A11758"/>
    <w:rsid w:val="00A11D09"/>
    <w:rsid w:val="00A12DD0"/>
    <w:rsid w:val="00A13285"/>
    <w:rsid w:val="00A14BDC"/>
    <w:rsid w:val="00A16567"/>
    <w:rsid w:val="00A1657E"/>
    <w:rsid w:val="00A1771A"/>
    <w:rsid w:val="00A17A89"/>
    <w:rsid w:val="00A206AA"/>
    <w:rsid w:val="00A20C08"/>
    <w:rsid w:val="00A257C0"/>
    <w:rsid w:val="00A2703D"/>
    <w:rsid w:val="00A2775D"/>
    <w:rsid w:val="00A27A23"/>
    <w:rsid w:val="00A30782"/>
    <w:rsid w:val="00A31024"/>
    <w:rsid w:val="00A31A63"/>
    <w:rsid w:val="00A35FD4"/>
    <w:rsid w:val="00A36F06"/>
    <w:rsid w:val="00A377EE"/>
    <w:rsid w:val="00A41774"/>
    <w:rsid w:val="00A4329E"/>
    <w:rsid w:val="00A4432D"/>
    <w:rsid w:val="00A454F6"/>
    <w:rsid w:val="00A4587E"/>
    <w:rsid w:val="00A46BF1"/>
    <w:rsid w:val="00A47627"/>
    <w:rsid w:val="00A5095D"/>
    <w:rsid w:val="00A5130D"/>
    <w:rsid w:val="00A5186A"/>
    <w:rsid w:val="00A51EDF"/>
    <w:rsid w:val="00A547A7"/>
    <w:rsid w:val="00A54944"/>
    <w:rsid w:val="00A56208"/>
    <w:rsid w:val="00A60343"/>
    <w:rsid w:val="00A603AE"/>
    <w:rsid w:val="00A61D31"/>
    <w:rsid w:val="00A622A5"/>
    <w:rsid w:val="00A6231C"/>
    <w:rsid w:val="00A625BB"/>
    <w:rsid w:val="00A62CFB"/>
    <w:rsid w:val="00A63560"/>
    <w:rsid w:val="00A6375B"/>
    <w:rsid w:val="00A6589C"/>
    <w:rsid w:val="00A6695D"/>
    <w:rsid w:val="00A67BE3"/>
    <w:rsid w:val="00A70B3A"/>
    <w:rsid w:val="00A70E4A"/>
    <w:rsid w:val="00A719DD"/>
    <w:rsid w:val="00A72991"/>
    <w:rsid w:val="00A745DB"/>
    <w:rsid w:val="00A7533F"/>
    <w:rsid w:val="00A76B71"/>
    <w:rsid w:val="00A76D1E"/>
    <w:rsid w:val="00A77036"/>
    <w:rsid w:val="00A77820"/>
    <w:rsid w:val="00A77CBD"/>
    <w:rsid w:val="00A80593"/>
    <w:rsid w:val="00A813E0"/>
    <w:rsid w:val="00A81734"/>
    <w:rsid w:val="00A83C28"/>
    <w:rsid w:val="00A85536"/>
    <w:rsid w:val="00A85C06"/>
    <w:rsid w:val="00A90657"/>
    <w:rsid w:val="00A92CF5"/>
    <w:rsid w:val="00A92EA8"/>
    <w:rsid w:val="00A93243"/>
    <w:rsid w:val="00A947E8"/>
    <w:rsid w:val="00A94D65"/>
    <w:rsid w:val="00A9567B"/>
    <w:rsid w:val="00A9693F"/>
    <w:rsid w:val="00AA018E"/>
    <w:rsid w:val="00AA230E"/>
    <w:rsid w:val="00AA2F50"/>
    <w:rsid w:val="00AA495B"/>
    <w:rsid w:val="00AA57E9"/>
    <w:rsid w:val="00AA5BC3"/>
    <w:rsid w:val="00AA638A"/>
    <w:rsid w:val="00AA7CF6"/>
    <w:rsid w:val="00AB0C01"/>
    <w:rsid w:val="00AB110E"/>
    <w:rsid w:val="00AB1EA9"/>
    <w:rsid w:val="00AB3BE8"/>
    <w:rsid w:val="00AB47FA"/>
    <w:rsid w:val="00AB58E6"/>
    <w:rsid w:val="00AC059E"/>
    <w:rsid w:val="00AC1A2E"/>
    <w:rsid w:val="00AC539D"/>
    <w:rsid w:val="00AC5F2B"/>
    <w:rsid w:val="00AC69FF"/>
    <w:rsid w:val="00AD1742"/>
    <w:rsid w:val="00AD1C75"/>
    <w:rsid w:val="00AD207E"/>
    <w:rsid w:val="00AD20C8"/>
    <w:rsid w:val="00AD2EDA"/>
    <w:rsid w:val="00AD75AE"/>
    <w:rsid w:val="00AE1838"/>
    <w:rsid w:val="00AE331D"/>
    <w:rsid w:val="00AE3E00"/>
    <w:rsid w:val="00AE4F51"/>
    <w:rsid w:val="00AE5054"/>
    <w:rsid w:val="00AE5FD2"/>
    <w:rsid w:val="00AE6C47"/>
    <w:rsid w:val="00AE6EF9"/>
    <w:rsid w:val="00AF3599"/>
    <w:rsid w:val="00AF3E72"/>
    <w:rsid w:val="00AF3E89"/>
    <w:rsid w:val="00AF491D"/>
    <w:rsid w:val="00AF517B"/>
    <w:rsid w:val="00AF66D7"/>
    <w:rsid w:val="00AF6C38"/>
    <w:rsid w:val="00AF74B3"/>
    <w:rsid w:val="00B00718"/>
    <w:rsid w:val="00B0198C"/>
    <w:rsid w:val="00B02A32"/>
    <w:rsid w:val="00B058DC"/>
    <w:rsid w:val="00B10031"/>
    <w:rsid w:val="00B12FB1"/>
    <w:rsid w:val="00B131F8"/>
    <w:rsid w:val="00B155E3"/>
    <w:rsid w:val="00B157FF"/>
    <w:rsid w:val="00B21011"/>
    <w:rsid w:val="00B21E59"/>
    <w:rsid w:val="00B21FAA"/>
    <w:rsid w:val="00B2382B"/>
    <w:rsid w:val="00B23DB6"/>
    <w:rsid w:val="00B24ABC"/>
    <w:rsid w:val="00B26EA9"/>
    <w:rsid w:val="00B301F5"/>
    <w:rsid w:val="00B30206"/>
    <w:rsid w:val="00B3211D"/>
    <w:rsid w:val="00B32A46"/>
    <w:rsid w:val="00B3343C"/>
    <w:rsid w:val="00B35892"/>
    <w:rsid w:val="00B36EFD"/>
    <w:rsid w:val="00B3703D"/>
    <w:rsid w:val="00B37C22"/>
    <w:rsid w:val="00B37EF6"/>
    <w:rsid w:val="00B37F59"/>
    <w:rsid w:val="00B403C6"/>
    <w:rsid w:val="00B426F8"/>
    <w:rsid w:val="00B430D3"/>
    <w:rsid w:val="00B4344E"/>
    <w:rsid w:val="00B43E1C"/>
    <w:rsid w:val="00B44201"/>
    <w:rsid w:val="00B44868"/>
    <w:rsid w:val="00B459A0"/>
    <w:rsid w:val="00B4608F"/>
    <w:rsid w:val="00B478C1"/>
    <w:rsid w:val="00B51637"/>
    <w:rsid w:val="00B5738A"/>
    <w:rsid w:val="00B61531"/>
    <w:rsid w:val="00B658F4"/>
    <w:rsid w:val="00B663BC"/>
    <w:rsid w:val="00B7160F"/>
    <w:rsid w:val="00B7271F"/>
    <w:rsid w:val="00B7392C"/>
    <w:rsid w:val="00B73F86"/>
    <w:rsid w:val="00B75E54"/>
    <w:rsid w:val="00B760D5"/>
    <w:rsid w:val="00B809B8"/>
    <w:rsid w:val="00B8289D"/>
    <w:rsid w:val="00B83C94"/>
    <w:rsid w:val="00B84B9E"/>
    <w:rsid w:val="00B857D8"/>
    <w:rsid w:val="00B87610"/>
    <w:rsid w:val="00B87EEE"/>
    <w:rsid w:val="00B93C32"/>
    <w:rsid w:val="00B948AE"/>
    <w:rsid w:val="00BA02F7"/>
    <w:rsid w:val="00BA214C"/>
    <w:rsid w:val="00BA35F7"/>
    <w:rsid w:val="00BA4EC4"/>
    <w:rsid w:val="00BA4EF9"/>
    <w:rsid w:val="00BA5A66"/>
    <w:rsid w:val="00BA680B"/>
    <w:rsid w:val="00BB4899"/>
    <w:rsid w:val="00BB54A3"/>
    <w:rsid w:val="00BB6823"/>
    <w:rsid w:val="00BB719E"/>
    <w:rsid w:val="00BB7C39"/>
    <w:rsid w:val="00BC071E"/>
    <w:rsid w:val="00BC1A8E"/>
    <w:rsid w:val="00BC3EA4"/>
    <w:rsid w:val="00BC51E1"/>
    <w:rsid w:val="00BD041B"/>
    <w:rsid w:val="00BD190A"/>
    <w:rsid w:val="00BD248E"/>
    <w:rsid w:val="00BD2B02"/>
    <w:rsid w:val="00BD3282"/>
    <w:rsid w:val="00BD4973"/>
    <w:rsid w:val="00BD5796"/>
    <w:rsid w:val="00BD78FC"/>
    <w:rsid w:val="00BD7CE6"/>
    <w:rsid w:val="00BE095B"/>
    <w:rsid w:val="00BE1468"/>
    <w:rsid w:val="00BE1A8A"/>
    <w:rsid w:val="00BE2724"/>
    <w:rsid w:val="00BE28AE"/>
    <w:rsid w:val="00BE3F34"/>
    <w:rsid w:val="00BE6DC8"/>
    <w:rsid w:val="00BF0981"/>
    <w:rsid w:val="00BF49B3"/>
    <w:rsid w:val="00BF72E8"/>
    <w:rsid w:val="00C00123"/>
    <w:rsid w:val="00C00455"/>
    <w:rsid w:val="00C032F0"/>
    <w:rsid w:val="00C033C5"/>
    <w:rsid w:val="00C03611"/>
    <w:rsid w:val="00C04601"/>
    <w:rsid w:val="00C0617B"/>
    <w:rsid w:val="00C07B5A"/>
    <w:rsid w:val="00C10510"/>
    <w:rsid w:val="00C105CE"/>
    <w:rsid w:val="00C11588"/>
    <w:rsid w:val="00C11855"/>
    <w:rsid w:val="00C12122"/>
    <w:rsid w:val="00C1228A"/>
    <w:rsid w:val="00C14371"/>
    <w:rsid w:val="00C1483C"/>
    <w:rsid w:val="00C1538B"/>
    <w:rsid w:val="00C16BBA"/>
    <w:rsid w:val="00C16FB9"/>
    <w:rsid w:val="00C1720D"/>
    <w:rsid w:val="00C204E7"/>
    <w:rsid w:val="00C20510"/>
    <w:rsid w:val="00C20A36"/>
    <w:rsid w:val="00C212EE"/>
    <w:rsid w:val="00C2163F"/>
    <w:rsid w:val="00C21E29"/>
    <w:rsid w:val="00C22A03"/>
    <w:rsid w:val="00C23D8D"/>
    <w:rsid w:val="00C2465E"/>
    <w:rsid w:val="00C248BA"/>
    <w:rsid w:val="00C2661A"/>
    <w:rsid w:val="00C304DB"/>
    <w:rsid w:val="00C309B6"/>
    <w:rsid w:val="00C30E31"/>
    <w:rsid w:val="00C319CF"/>
    <w:rsid w:val="00C32412"/>
    <w:rsid w:val="00C32ACE"/>
    <w:rsid w:val="00C338DA"/>
    <w:rsid w:val="00C33A55"/>
    <w:rsid w:val="00C36341"/>
    <w:rsid w:val="00C374E2"/>
    <w:rsid w:val="00C379B5"/>
    <w:rsid w:val="00C43CFE"/>
    <w:rsid w:val="00C44000"/>
    <w:rsid w:val="00C442AA"/>
    <w:rsid w:val="00C44545"/>
    <w:rsid w:val="00C44A8D"/>
    <w:rsid w:val="00C46D86"/>
    <w:rsid w:val="00C513B4"/>
    <w:rsid w:val="00C52D48"/>
    <w:rsid w:val="00C531AF"/>
    <w:rsid w:val="00C56162"/>
    <w:rsid w:val="00C57EAE"/>
    <w:rsid w:val="00C60BE0"/>
    <w:rsid w:val="00C6370A"/>
    <w:rsid w:val="00C63F80"/>
    <w:rsid w:val="00C64B67"/>
    <w:rsid w:val="00C65A3E"/>
    <w:rsid w:val="00C668DD"/>
    <w:rsid w:val="00C66AAF"/>
    <w:rsid w:val="00C66E9B"/>
    <w:rsid w:val="00C700DE"/>
    <w:rsid w:val="00C710FC"/>
    <w:rsid w:val="00C73C36"/>
    <w:rsid w:val="00C77C8A"/>
    <w:rsid w:val="00C77D47"/>
    <w:rsid w:val="00C803C6"/>
    <w:rsid w:val="00C80FAA"/>
    <w:rsid w:val="00C8212D"/>
    <w:rsid w:val="00C82C28"/>
    <w:rsid w:val="00C84A95"/>
    <w:rsid w:val="00C86875"/>
    <w:rsid w:val="00C911E3"/>
    <w:rsid w:val="00C922ED"/>
    <w:rsid w:val="00C9668E"/>
    <w:rsid w:val="00CA03DB"/>
    <w:rsid w:val="00CA1509"/>
    <w:rsid w:val="00CA211C"/>
    <w:rsid w:val="00CA21A8"/>
    <w:rsid w:val="00CA3C6C"/>
    <w:rsid w:val="00CA496F"/>
    <w:rsid w:val="00CA574B"/>
    <w:rsid w:val="00CA6C56"/>
    <w:rsid w:val="00CA6F2F"/>
    <w:rsid w:val="00CB1597"/>
    <w:rsid w:val="00CB2D76"/>
    <w:rsid w:val="00CB2FE2"/>
    <w:rsid w:val="00CB359D"/>
    <w:rsid w:val="00CB45ED"/>
    <w:rsid w:val="00CB5197"/>
    <w:rsid w:val="00CB6D86"/>
    <w:rsid w:val="00CB71C9"/>
    <w:rsid w:val="00CB7B0E"/>
    <w:rsid w:val="00CC0B07"/>
    <w:rsid w:val="00CC1225"/>
    <w:rsid w:val="00CC1FE5"/>
    <w:rsid w:val="00CC35D6"/>
    <w:rsid w:val="00CC666F"/>
    <w:rsid w:val="00CC6D3F"/>
    <w:rsid w:val="00CC751D"/>
    <w:rsid w:val="00CC7DF1"/>
    <w:rsid w:val="00CD0569"/>
    <w:rsid w:val="00CD1522"/>
    <w:rsid w:val="00CD1A3F"/>
    <w:rsid w:val="00CD26B1"/>
    <w:rsid w:val="00CD2F2D"/>
    <w:rsid w:val="00CD3698"/>
    <w:rsid w:val="00CD47C8"/>
    <w:rsid w:val="00CE0813"/>
    <w:rsid w:val="00CE0E81"/>
    <w:rsid w:val="00CE1004"/>
    <w:rsid w:val="00CE1AE3"/>
    <w:rsid w:val="00CE1F3B"/>
    <w:rsid w:val="00CE2CC8"/>
    <w:rsid w:val="00CE364E"/>
    <w:rsid w:val="00CE3DF6"/>
    <w:rsid w:val="00CE4156"/>
    <w:rsid w:val="00CE6FAE"/>
    <w:rsid w:val="00CF3898"/>
    <w:rsid w:val="00CF4B52"/>
    <w:rsid w:val="00D01494"/>
    <w:rsid w:val="00D014BB"/>
    <w:rsid w:val="00D0218D"/>
    <w:rsid w:val="00D02359"/>
    <w:rsid w:val="00D03A3B"/>
    <w:rsid w:val="00D03F75"/>
    <w:rsid w:val="00D04661"/>
    <w:rsid w:val="00D04AFA"/>
    <w:rsid w:val="00D06B97"/>
    <w:rsid w:val="00D113F6"/>
    <w:rsid w:val="00D11F78"/>
    <w:rsid w:val="00D11FD4"/>
    <w:rsid w:val="00D13896"/>
    <w:rsid w:val="00D1434C"/>
    <w:rsid w:val="00D14793"/>
    <w:rsid w:val="00D15BE4"/>
    <w:rsid w:val="00D21196"/>
    <w:rsid w:val="00D21DBC"/>
    <w:rsid w:val="00D220BE"/>
    <w:rsid w:val="00D2217F"/>
    <w:rsid w:val="00D24994"/>
    <w:rsid w:val="00D251A6"/>
    <w:rsid w:val="00D3053B"/>
    <w:rsid w:val="00D30613"/>
    <w:rsid w:val="00D3072C"/>
    <w:rsid w:val="00D320C7"/>
    <w:rsid w:val="00D32E43"/>
    <w:rsid w:val="00D34E53"/>
    <w:rsid w:val="00D35984"/>
    <w:rsid w:val="00D41D94"/>
    <w:rsid w:val="00D41E54"/>
    <w:rsid w:val="00D42AB7"/>
    <w:rsid w:val="00D432B0"/>
    <w:rsid w:val="00D4350A"/>
    <w:rsid w:val="00D43627"/>
    <w:rsid w:val="00D43780"/>
    <w:rsid w:val="00D43F9D"/>
    <w:rsid w:val="00D4511F"/>
    <w:rsid w:val="00D46681"/>
    <w:rsid w:val="00D46F9B"/>
    <w:rsid w:val="00D47274"/>
    <w:rsid w:val="00D47F00"/>
    <w:rsid w:val="00D513FC"/>
    <w:rsid w:val="00D52054"/>
    <w:rsid w:val="00D54F65"/>
    <w:rsid w:val="00D556DF"/>
    <w:rsid w:val="00D57B6F"/>
    <w:rsid w:val="00D600B7"/>
    <w:rsid w:val="00D60A4E"/>
    <w:rsid w:val="00D63795"/>
    <w:rsid w:val="00D64858"/>
    <w:rsid w:val="00D67861"/>
    <w:rsid w:val="00D70E20"/>
    <w:rsid w:val="00D70EDF"/>
    <w:rsid w:val="00D712A6"/>
    <w:rsid w:val="00D7275D"/>
    <w:rsid w:val="00D727A8"/>
    <w:rsid w:val="00D7338B"/>
    <w:rsid w:val="00D7368B"/>
    <w:rsid w:val="00D73BEA"/>
    <w:rsid w:val="00D74880"/>
    <w:rsid w:val="00D74D00"/>
    <w:rsid w:val="00D74EC8"/>
    <w:rsid w:val="00D7621D"/>
    <w:rsid w:val="00D76497"/>
    <w:rsid w:val="00D772A2"/>
    <w:rsid w:val="00D772FA"/>
    <w:rsid w:val="00D77D4D"/>
    <w:rsid w:val="00D80C31"/>
    <w:rsid w:val="00D82D7B"/>
    <w:rsid w:val="00D86394"/>
    <w:rsid w:val="00D87407"/>
    <w:rsid w:val="00D87612"/>
    <w:rsid w:val="00D9044C"/>
    <w:rsid w:val="00D9346B"/>
    <w:rsid w:val="00D93750"/>
    <w:rsid w:val="00D94293"/>
    <w:rsid w:val="00D9467E"/>
    <w:rsid w:val="00D949D0"/>
    <w:rsid w:val="00D964FB"/>
    <w:rsid w:val="00DA00E7"/>
    <w:rsid w:val="00DA0B44"/>
    <w:rsid w:val="00DA1AE3"/>
    <w:rsid w:val="00DA1B2D"/>
    <w:rsid w:val="00DA3ABC"/>
    <w:rsid w:val="00DA4183"/>
    <w:rsid w:val="00DA64AB"/>
    <w:rsid w:val="00DA6CA9"/>
    <w:rsid w:val="00DB2014"/>
    <w:rsid w:val="00DB255A"/>
    <w:rsid w:val="00DB2B10"/>
    <w:rsid w:val="00DB3396"/>
    <w:rsid w:val="00DB3D43"/>
    <w:rsid w:val="00DB7276"/>
    <w:rsid w:val="00DB7CB6"/>
    <w:rsid w:val="00DC0055"/>
    <w:rsid w:val="00DC05DE"/>
    <w:rsid w:val="00DC27C7"/>
    <w:rsid w:val="00DC2E0E"/>
    <w:rsid w:val="00DC325D"/>
    <w:rsid w:val="00DC3802"/>
    <w:rsid w:val="00DC39D5"/>
    <w:rsid w:val="00DC70AB"/>
    <w:rsid w:val="00DD0D7C"/>
    <w:rsid w:val="00DD3910"/>
    <w:rsid w:val="00DD4139"/>
    <w:rsid w:val="00DD511F"/>
    <w:rsid w:val="00DD5812"/>
    <w:rsid w:val="00DE290D"/>
    <w:rsid w:val="00DE2C0D"/>
    <w:rsid w:val="00DE4F13"/>
    <w:rsid w:val="00DE5356"/>
    <w:rsid w:val="00DE68FD"/>
    <w:rsid w:val="00DE704D"/>
    <w:rsid w:val="00DE7783"/>
    <w:rsid w:val="00DF0498"/>
    <w:rsid w:val="00DF1C2F"/>
    <w:rsid w:val="00DF2199"/>
    <w:rsid w:val="00DF3BD1"/>
    <w:rsid w:val="00DF46CB"/>
    <w:rsid w:val="00DF535B"/>
    <w:rsid w:val="00DF5EAB"/>
    <w:rsid w:val="00DF6881"/>
    <w:rsid w:val="00DF7F3B"/>
    <w:rsid w:val="00E00674"/>
    <w:rsid w:val="00E00957"/>
    <w:rsid w:val="00E00A18"/>
    <w:rsid w:val="00E02EE0"/>
    <w:rsid w:val="00E034C6"/>
    <w:rsid w:val="00E05017"/>
    <w:rsid w:val="00E05C8D"/>
    <w:rsid w:val="00E11E05"/>
    <w:rsid w:val="00E12DFD"/>
    <w:rsid w:val="00E131F4"/>
    <w:rsid w:val="00E16282"/>
    <w:rsid w:val="00E16CB2"/>
    <w:rsid w:val="00E1792D"/>
    <w:rsid w:val="00E2012B"/>
    <w:rsid w:val="00E205AE"/>
    <w:rsid w:val="00E208A4"/>
    <w:rsid w:val="00E2146B"/>
    <w:rsid w:val="00E23083"/>
    <w:rsid w:val="00E233F3"/>
    <w:rsid w:val="00E23D7D"/>
    <w:rsid w:val="00E24275"/>
    <w:rsid w:val="00E25ADF"/>
    <w:rsid w:val="00E25C3B"/>
    <w:rsid w:val="00E272A7"/>
    <w:rsid w:val="00E276E1"/>
    <w:rsid w:val="00E336E5"/>
    <w:rsid w:val="00E33C97"/>
    <w:rsid w:val="00E34BB2"/>
    <w:rsid w:val="00E34D24"/>
    <w:rsid w:val="00E36C74"/>
    <w:rsid w:val="00E4188F"/>
    <w:rsid w:val="00E44C0C"/>
    <w:rsid w:val="00E46E11"/>
    <w:rsid w:val="00E506DD"/>
    <w:rsid w:val="00E51236"/>
    <w:rsid w:val="00E51BCD"/>
    <w:rsid w:val="00E52804"/>
    <w:rsid w:val="00E529FA"/>
    <w:rsid w:val="00E548F8"/>
    <w:rsid w:val="00E57CE9"/>
    <w:rsid w:val="00E57FC0"/>
    <w:rsid w:val="00E6159A"/>
    <w:rsid w:val="00E62D61"/>
    <w:rsid w:val="00E6351E"/>
    <w:rsid w:val="00E640F6"/>
    <w:rsid w:val="00E6445F"/>
    <w:rsid w:val="00E65188"/>
    <w:rsid w:val="00E6683F"/>
    <w:rsid w:val="00E67573"/>
    <w:rsid w:val="00E67A0B"/>
    <w:rsid w:val="00E7069F"/>
    <w:rsid w:val="00E71ABD"/>
    <w:rsid w:val="00E725FF"/>
    <w:rsid w:val="00E728D9"/>
    <w:rsid w:val="00E72EC2"/>
    <w:rsid w:val="00E73F31"/>
    <w:rsid w:val="00E74189"/>
    <w:rsid w:val="00E747B8"/>
    <w:rsid w:val="00E751BB"/>
    <w:rsid w:val="00E753AC"/>
    <w:rsid w:val="00E767CB"/>
    <w:rsid w:val="00E81E46"/>
    <w:rsid w:val="00E8405E"/>
    <w:rsid w:val="00E850D4"/>
    <w:rsid w:val="00E85991"/>
    <w:rsid w:val="00E87128"/>
    <w:rsid w:val="00E92AA5"/>
    <w:rsid w:val="00E94559"/>
    <w:rsid w:val="00E94D0B"/>
    <w:rsid w:val="00E96C0B"/>
    <w:rsid w:val="00E96CCA"/>
    <w:rsid w:val="00E9751D"/>
    <w:rsid w:val="00EA026B"/>
    <w:rsid w:val="00EA0AAC"/>
    <w:rsid w:val="00EA7995"/>
    <w:rsid w:val="00EB0CAE"/>
    <w:rsid w:val="00EB1441"/>
    <w:rsid w:val="00EB15C9"/>
    <w:rsid w:val="00EB2CD4"/>
    <w:rsid w:val="00EB4248"/>
    <w:rsid w:val="00EB548C"/>
    <w:rsid w:val="00EB57B0"/>
    <w:rsid w:val="00EB71E1"/>
    <w:rsid w:val="00EB7DA6"/>
    <w:rsid w:val="00EC03E5"/>
    <w:rsid w:val="00EC1F6F"/>
    <w:rsid w:val="00EC2980"/>
    <w:rsid w:val="00EC2A98"/>
    <w:rsid w:val="00EC3203"/>
    <w:rsid w:val="00EC3F72"/>
    <w:rsid w:val="00EC4136"/>
    <w:rsid w:val="00EC5205"/>
    <w:rsid w:val="00EC524B"/>
    <w:rsid w:val="00EC53AB"/>
    <w:rsid w:val="00EC5E34"/>
    <w:rsid w:val="00EC65B0"/>
    <w:rsid w:val="00EC7D4C"/>
    <w:rsid w:val="00ED0064"/>
    <w:rsid w:val="00ED1914"/>
    <w:rsid w:val="00ED1F37"/>
    <w:rsid w:val="00ED21B0"/>
    <w:rsid w:val="00ED2B7F"/>
    <w:rsid w:val="00ED33BC"/>
    <w:rsid w:val="00ED4899"/>
    <w:rsid w:val="00ED4F6A"/>
    <w:rsid w:val="00ED50F4"/>
    <w:rsid w:val="00ED547E"/>
    <w:rsid w:val="00ED60A3"/>
    <w:rsid w:val="00ED70BD"/>
    <w:rsid w:val="00EE059D"/>
    <w:rsid w:val="00EE124B"/>
    <w:rsid w:val="00EE1C15"/>
    <w:rsid w:val="00EE2A54"/>
    <w:rsid w:val="00EE5D3F"/>
    <w:rsid w:val="00EE6928"/>
    <w:rsid w:val="00EE76DD"/>
    <w:rsid w:val="00EF0210"/>
    <w:rsid w:val="00EF0C43"/>
    <w:rsid w:val="00EF15A8"/>
    <w:rsid w:val="00EF5293"/>
    <w:rsid w:val="00F01F3C"/>
    <w:rsid w:val="00F02BF3"/>
    <w:rsid w:val="00F035EC"/>
    <w:rsid w:val="00F04450"/>
    <w:rsid w:val="00F0501F"/>
    <w:rsid w:val="00F0520A"/>
    <w:rsid w:val="00F06B4F"/>
    <w:rsid w:val="00F07EF1"/>
    <w:rsid w:val="00F1071B"/>
    <w:rsid w:val="00F10EA8"/>
    <w:rsid w:val="00F11623"/>
    <w:rsid w:val="00F11874"/>
    <w:rsid w:val="00F12615"/>
    <w:rsid w:val="00F13EFA"/>
    <w:rsid w:val="00F17630"/>
    <w:rsid w:val="00F206E8"/>
    <w:rsid w:val="00F20DA8"/>
    <w:rsid w:val="00F20E60"/>
    <w:rsid w:val="00F22FA8"/>
    <w:rsid w:val="00F23665"/>
    <w:rsid w:val="00F253C4"/>
    <w:rsid w:val="00F27835"/>
    <w:rsid w:val="00F308CF"/>
    <w:rsid w:val="00F32153"/>
    <w:rsid w:val="00F32451"/>
    <w:rsid w:val="00F33689"/>
    <w:rsid w:val="00F3409A"/>
    <w:rsid w:val="00F343EE"/>
    <w:rsid w:val="00F345B3"/>
    <w:rsid w:val="00F3470B"/>
    <w:rsid w:val="00F34D79"/>
    <w:rsid w:val="00F3626C"/>
    <w:rsid w:val="00F36841"/>
    <w:rsid w:val="00F375D1"/>
    <w:rsid w:val="00F40593"/>
    <w:rsid w:val="00F41010"/>
    <w:rsid w:val="00F42D15"/>
    <w:rsid w:val="00F43DAF"/>
    <w:rsid w:val="00F44F7A"/>
    <w:rsid w:val="00F452B9"/>
    <w:rsid w:val="00F463AF"/>
    <w:rsid w:val="00F4693A"/>
    <w:rsid w:val="00F47612"/>
    <w:rsid w:val="00F4790D"/>
    <w:rsid w:val="00F5086C"/>
    <w:rsid w:val="00F5121C"/>
    <w:rsid w:val="00F52D92"/>
    <w:rsid w:val="00F54543"/>
    <w:rsid w:val="00F5733F"/>
    <w:rsid w:val="00F60339"/>
    <w:rsid w:val="00F61A2A"/>
    <w:rsid w:val="00F61DE4"/>
    <w:rsid w:val="00F6235E"/>
    <w:rsid w:val="00F62662"/>
    <w:rsid w:val="00F64694"/>
    <w:rsid w:val="00F64738"/>
    <w:rsid w:val="00F64EB5"/>
    <w:rsid w:val="00F66392"/>
    <w:rsid w:val="00F67ADC"/>
    <w:rsid w:val="00F71718"/>
    <w:rsid w:val="00F71D4A"/>
    <w:rsid w:val="00F7226D"/>
    <w:rsid w:val="00F728DE"/>
    <w:rsid w:val="00F72EF6"/>
    <w:rsid w:val="00F738CB"/>
    <w:rsid w:val="00F73D5E"/>
    <w:rsid w:val="00F74496"/>
    <w:rsid w:val="00F746FA"/>
    <w:rsid w:val="00F75D62"/>
    <w:rsid w:val="00F76AB6"/>
    <w:rsid w:val="00F80457"/>
    <w:rsid w:val="00F80B5D"/>
    <w:rsid w:val="00F81B60"/>
    <w:rsid w:val="00F81D4F"/>
    <w:rsid w:val="00F81E5A"/>
    <w:rsid w:val="00F83B5C"/>
    <w:rsid w:val="00F84509"/>
    <w:rsid w:val="00F85B0A"/>
    <w:rsid w:val="00F8615A"/>
    <w:rsid w:val="00F90419"/>
    <w:rsid w:val="00F90645"/>
    <w:rsid w:val="00F90715"/>
    <w:rsid w:val="00F90B53"/>
    <w:rsid w:val="00F91F92"/>
    <w:rsid w:val="00F94DF8"/>
    <w:rsid w:val="00F9535A"/>
    <w:rsid w:val="00F95CD0"/>
    <w:rsid w:val="00F95DD8"/>
    <w:rsid w:val="00FA0F30"/>
    <w:rsid w:val="00FA29A0"/>
    <w:rsid w:val="00FA3CF1"/>
    <w:rsid w:val="00FA5F4F"/>
    <w:rsid w:val="00FA6493"/>
    <w:rsid w:val="00FA6630"/>
    <w:rsid w:val="00FB09D0"/>
    <w:rsid w:val="00FB1012"/>
    <w:rsid w:val="00FB232A"/>
    <w:rsid w:val="00FB4AC4"/>
    <w:rsid w:val="00FB4B52"/>
    <w:rsid w:val="00FB5CDB"/>
    <w:rsid w:val="00FB5FA4"/>
    <w:rsid w:val="00FC0207"/>
    <w:rsid w:val="00FC0625"/>
    <w:rsid w:val="00FC10B6"/>
    <w:rsid w:val="00FC17D6"/>
    <w:rsid w:val="00FC2453"/>
    <w:rsid w:val="00FC3E60"/>
    <w:rsid w:val="00FC414B"/>
    <w:rsid w:val="00FC4C53"/>
    <w:rsid w:val="00FC4E81"/>
    <w:rsid w:val="00FC7C08"/>
    <w:rsid w:val="00FD0264"/>
    <w:rsid w:val="00FD17E0"/>
    <w:rsid w:val="00FD1F23"/>
    <w:rsid w:val="00FD29B1"/>
    <w:rsid w:val="00FD34EF"/>
    <w:rsid w:val="00FD50A6"/>
    <w:rsid w:val="00FD5FEC"/>
    <w:rsid w:val="00FD6341"/>
    <w:rsid w:val="00FD67FE"/>
    <w:rsid w:val="00FE0B60"/>
    <w:rsid w:val="00FE0D1D"/>
    <w:rsid w:val="00FE0ECE"/>
    <w:rsid w:val="00FE1269"/>
    <w:rsid w:val="00FE14E7"/>
    <w:rsid w:val="00FE19C1"/>
    <w:rsid w:val="00FE1BD3"/>
    <w:rsid w:val="00FE1EEA"/>
    <w:rsid w:val="00FE298B"/>
    <w:rsid w:val="00FE2BFB"/>
    <w:rsid w:val="00FE4338"/>
    <w:rsid w:val="00FE6239"/>
    <w:rsid w:val="00FE6A60"/>
    <w:rsid w:val="00FE70A2"/>
    <w:rsid w:val="00FE71E5"/>
    <w:rsid w:val="00FE77B0"/>
    <w:rsid w:val="00FF02ED"/>
    <w:rsid w:val="00FF2AB2"/>
    <w:rsid w:val="00FF30B1"/>
    <w:rsid w:val="00FF453D"/>
    <w:rsid w:val="00FF4F7C"/>
    <w:rsid w:val="00FF7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5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F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A4C90"/>
    <w:pPr>
      <w:keepNext/>
      <w:keepLines/>
      <w:spacing w:before="240" w:after="60"/>
      <w:outlineLvl w:val="0"/>
    </w:pPr>
    <w:rPr>
      <w:rFonts w:ascii="Arial" w:hAnsi="Arial" w:cs="Arial"/>
      <w:b/>
      <w:bCs/>
      <w:kern w:val="3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E00A18"/>
    <w:pPr>
      <w:spacing w:after="120"/>
      <w:ind w:firstLine="709"/>
      <w:jc w:val="both"/>
    </w:pPr>
    <w:rPr>
      <w:szCs w:val="20"/>
    </w:rPr>
  </w:style>
  <w:style w:type="character" w:customStyle="1" w:styleId="a4">
    <w:name w:val="Основной текст с отступом Знак"/>
    <w:basedOn w:val="a0"/>
    <w:link w:val="a3"/>
    <w:rsid w:val="00E00A18"/>
    <w:rPr>
      <w:rFonts w:ascii="Times New Roman" w:eastAsia="Times New Roman" w:hAnsi="Times New Roman" w:cs="Times New Roman"/>
      <w:sz w:val="24"/>
      <w:szCs w:val="20"/>
      <w:lang w:eastAsia="ru-RU"/>
    </w:rPr>
  </w:style>
  <w:style w:type="character" w:styleId="a5">
    <w:name w:val="Hyperlink"/>
    <w:basedOn w:val="a0"/>
    <w:uiPriority w:val="99"/>
    <w:unhideWhenUsed/>
    <w:rsid w:val="001B02B8"/>
    <w:rPr>
      <w:color w:val="0000FF" w:themeColor="hyperlink"/>
      <w:u w:val="single"/>
    </w:rPr>
  </w:style>
  <w:style w:type="paragraph" w:styleId="a6">
    <w:name w:val="footnote text"/>
    <w:basedOn w:val="a"/>
    <w:link w:val="a7"/>
    <w:uiPriority w:val="99"/>
    <w:semiHidden/>
    <w:unhideWhenUsed/>
    <w:rsid w:val="001B02B8"/>
    <w:rPr>
      <w:rFonts w:asciiTheme="minorHAnsi" w:eastAsiaTheme="minorHAnsi" w:hAnsiTheme="minorHAnsi" w:cstheme="minorBidi"/>
      <w:sz w:val="20"/>
      <w:szCs w:val="20"/>
      <w:lang w:eastAsia="en-US"/>
    </w:rPr>
  </w:style>
  <w:style w:type="character" w:customStyle="1" w:styleId="a7">
    <w:name w:val="Текст сноски Знак"/>
    <w:basedOn w:val="a0"/>
    <w:link w:val="a6"/>
    <w:uiPriority w:val="99"/>
    <w:semiHidden/>
    <w:rsid w:val="001B02B8"/>
    <w:rPr>
      <w:sz w:val="20"/>
      <w:szCs w:val="20"/>
    </w:rPr>
  </w:style>
  <w:style w:type="character" w:styleId="a8">
    <w:name w:val="footnote reference"/>
    <w:basedOn w:val="a0"/>
    <w:uiPriority w:val="99"/>
    <w:semiHidden/>
    <w:unhideWhenUsed/>
    <w:rsid w:val="001B02B8"/>
    <w:rPr>
      <w:vertAlign w:val="superscript"/>
    </w:rPr>
  </w:style>
  <w:style w:type="paragraph" w:styleId="a9">
    <w:name w:val="List Paragraph"/>
    <w:basedOn w:val="a"/>
    <w:uiPriority w:val="34"/>
    <w:qFormat/>
    <w:rsid w:val="00315D99"/>
    <w:pPr>
      <w:ind w:left="720"/>
      <w:contextualSpacing/>
    </w:pPr>
  </w:style>
  <w:style w:type="character" w:styleId="aa">
    <w:name w:val="FollowedHyperlink"/>
    <w:basedOn w:val="a0"/>
    <w:uiPriority w:val="99"/>
    <w:semiHidden/>
    <w:unhideWhenUsed/>
    <w:rsid w:val="00273271"/>
    <w:rPr>
      <w:color w:val="800080" w:themeColor="followedHyperlink"/>
      <w:u w:val="single"/>
    </w:rPr>
  </w:style>
  <w:style w:type="character" w:customStyle="1" w:styleId="10">
    <w:name w:val="Заголовок 1 Знак"/>
    <w:basedOn w:val="a0"/>
    <w:link w:val="1"/>
    <w:rsid w:val="001A4C90"/>
    <w:rPr>
      <w:rFonts w:ascii="Arial" w:eastAsia="Times New Roman" w:hAnsi="Arial" w:cs="Arial"/>
      <w:b/>
      <w:bCs/>
      <w:kern w:val="32"/>
      <w:sz w:val="36"/>
      <w:szCs w:val="36"/>
      <w:lang w:eastAsia="ru-RU"/>
    </w:rPr>
  </w:style>
  <w:style w:type="paragraph" w:styleId="ab">
    <w:name w:val="Normal (Web)"/>
    <w:basedOn w:val="a"/>
    <w:uiPriority w:val="99"/>
    <w:semiHidden/>
    <w:unhideWhenUsed/>
    <w:rsid w:val="008D22F6"/>
    <w:pPr>
      <w:spacing w:before="100" w:beforeAutospacing="1" w:after="100" w:afterAutospacing="1"/>
    </w:pPr>
    <w:rPr>
      <w:rFonts w:eastAsiaTheme="minorHAnsi"/>
    </w:rPr>
  </w:style>
  <w:style w:type="paragraph" w:customStyle="1" w:styleId="FR2">
    <w:name w:val="FR2"/>
    <w:rsid w:val="005E4377"/>
    <w:pPr>
      <w:widowControl w:val="0"/>
      <w:autoSpaceDE w:val="0"/>
      <w:autoSpaceDN w:val="0"/>
      <w:adjustRightInd w:val="0"/>
      <w:spacing w:before="260" w:after="0" w:line="240" w:lineRule="auto"/>
      <w:ind w:left="3440"/>
    </w:pPr>
    <w:rPr>
      <w:rFonts w:ascii="Times New Roman" w:eastAsia="Times New Roman" w:hAnsi="Times New Roman" w:cs="Times New Roman"/>
      <w:sz w:val="32"/>
      <w:szCs w:val="20"/>
      <w:lang w:eastAsia="ru-RU"/>
    </w:rPr>
  </w:style>
  <w:style w:type="paragraph" w:styleId="ac">
    <w:name w:val="header"/>
    <w:basedOn w:val="a"/>
    <w:link w:val="ad"/>
    <w:uiPriority w:val="99"/>
    <w:unhideWhenUsed/>
    <w:rsid w:val="00EC03E5"/>
    <w:pPr>
      <w:tabs>
        <w:tab w:val="center" w:pos="4677"/>
        <w:tab w:val="right" w:pos="9355"/>
      </w:tabs>
    </w:pPr>
  </w:style>
  <w:style w:type="character" w:customStyle="1" w:styleId="ad">
    <w:name w:val="Верхний колонтитул Знак"/>
    <w:basedOn w:val="a0"/>
    <w:link w:val="ac"/>
    <w:uiPriority w:val="99"/>
    <w:rsid w:val="00EC03E5"/>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EC03E5"/>
    <w:pPr>
      <w:tabs>
        <w:tab w:val="center" w:pos="4677"/>
        <w:tab w:val="right" w:pos="9355"/>
      </w:tabs>
    </w:pPr>
  </w:style>
  <w:style w:type="character" w:customStyle="1" w:styleId="af">
    <w:name w:val="Нижний колонтитул Знак"/>
    <w:basedOn w:val="a0"/>
    <w:link w:val="ae"/>
    <w:uiPriority w:val="99"/>
    <w:rsid w:val="00EC03E5"/>
    <w:rPr>
      <w:rFonts w:ascii="Times New Roman" w:eastAsia="Times New Roman" w:hAnsi="Times New Roman" w:cs="Times New Roman"/>
      <w:sz w:val="24"/>
      <w:szCs w:val="24"/>
      <w:lang w:eastAsia="ru-RU"/>
    </w:rPr>
  </w:style>
  <w:style w:type="table" w:styleId="af0">
    <w:name w:val="Table Grid"/>
    <w:basedOn w:val="a1"/>
    <w:uiPriority w:val="59"/>
    <w:rsid w:val="00F32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09662C"/>
    <w:rPr>
      <w:sz w:val="16"/>
      <w:szCs w:val="16"/>
    </w:rPr>
  </w:style>
  <w:style w:type="paragraph" w:styleId="af2">
    <w:name w:val="annotation text"/>
    <w:basedOn w:val="a"/>
    <w:link w:val="af3"/>
    <w:uiPriority w:val="99"/>
    <w:semiHidden/>
    <w:unhideWhenUsed/>
    <w:rsid w:val="0009662C"/>
    <w:rPr>
      <w:sz w:val="20"/>
      <w:szCs w:val="20"/>
    </w:rPr>
  </w:style>
  <w:style w:type="character" w:customStyle="1" w:styleId="af3">
    <w:name w:val="Текст примечания Знак"/>
    <w:basedOn w:val="a0"/>
    <w:link w:val="af2"/>
    <w:uiPriority w:val="99"/>
    <w:semiHidden/>
    <w:rsid w:val="0009662C"/>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09662C"/>
    <w:rPr>
      <w:b/>
      <w:bCs/>
    </w:rPr>
  </w:style>
  <w:style w:type="character" w:customStyle="1" w:styleId="af5">
    <w:name w:val="Тема примечания Знак"/>
    <w:basedOn w:val="af3"/>
    <w:link w:val="af4"/>
    <w:uiPriority w:val="99"/>
    <w:semiHidden/>
    <w:rsid w:val="0009662C"/>
    <w:rPr>
      <w:rFonts w:ascii="Times New Roman" w:eastAsia="Times New Roman" w:hAnsi="Times New Roman" w:cs="Times New Roman"/>
      <w:b/>
      <w:bCs/>
      <w:sz w:val="20"/>
      <w:szCs w:val="20"/>
      <w:lang w:eastAsia="ru-RU"/>
    </w:rPr>
  </w:style>
  <w:style w:type="paragraph" w:styleId="af6">
    <w:name w:val="Balloon Text"/>
    <w:basedOn w:val="a"/>
    <w:link w:val="af7"/>
    <w:uiPriority w:val="99"/>
    <w:semiHidden/>
    <w:unhideWhenUsed/>
    <w:rsid w:val="0009662C"/>
    <w:rPr>
      <w:rFonts w:ascii="Tahoma" w:hAnsi="Tahoma" w:cs="Tahoma"/>
      <w:sz w:val="16"/>
      <w:szCs w:val="16"/>
    </w:rPr>
  </w:style>
  <w:style w:type="character" w:customStyle="1" w:styleId="af7">
    <w:name w:val="Текст выноски Знак"/>
    <w:basedOn w:val="a0"/>
    <w:link w:val="af6"/>
    <w:uiPriority w:val="99"/>
    <w:semiHidden/>
    <w:rsid w:val="0009662C"/>
    <w:rPr>
      <w:rFonts w:ascii="Tahoma" w:eastAsia="Times New Roman" w:hAnsi="Tahoma" w:cs="Tahoma"/>
      <w:sz w:val="16"/>
      <w:szCs w:val="16"/>
      <w:lang w:eastAsia="ru-RU"/>
    </w:rPr>
  </w:style>
  <w:style w:type="paragraph" w:styleId="af8">
    <w:name w:val="Revision"/>
    <w:hidden/>
    <w:uiPriority w:val="99"/>
    <w:semiHidden/>
    <w:rsid w:val="00716650"/>
    <w:pPr>
      <w:spacing w:after="0" w:line="240" w:lineRule="auto"/>
    </w:pPr>
    <w:rPr>
      <w:rFonts w:ascii="Times New Roman" w:eastAsia="Times New Roman" w:hAnsi="Times New Roman" w:cs="Times New Roman"/>
      <w:sz w:val="24"/>
      <w:szCs w:val="24"/>
      <w:lang w:eastAsia="ru-RU"/>
    </w:rPr>
  </w:style>
  <w:style w:type="character" w:styleId="af9">
    <w:name w:val="Strong"/>
    <w:basedOn w:val="a0"/>
    <w:uiPriority w:val="22"/>
    <w:qFormat/>
    <w:rsid w:val="007B0424"/>
    <w:rPr>
      <w:b/>
      <w:bCs/>
    </w:rPr>
  </w:style>
  <w:style w:type="paragraph" w:customStyle="1" w:styleId="p2">
    <w:name w:val="p2"/>
    <w:basedOn w:val="a"/>
    <w:rsid w:val="00B7160F"/>
    <w:pPr>
      <w:spacing w:before="100" w:beforeAutospacing="1" w:after="100" w:afterAutospacing="1"/>
    </w:pPr>
  </w:style>
  <w:style w:type="character" w:customStyle="1" w:styleId="apple-converted-space">
    <w:name w:val="apple-converted-space"/>
    <w:basedOn w:val="a0"/>
    <w:rsid w:val="00AA230E"/>
  </w:style>
  <w:style w:type="paragraph" w:customStyle="1" w:styleId="Default">
    <w:name w:val="Default"/>
    <w:rsid w:val="007A287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Неразрешенное упоминание1"/>
    <w:basedOn w:val="a0"/>
    <w:uiPriority w:val="99"/>
    <w:semiHidden/>
    <w:unhideWhenUsed/>
    <w:rsid w:val="002444C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F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A4C90"/>
    <w:pPr>
      <w:keepNext/>
      <w:keepLines/>
      <w:spacing w:before="240" w:after="60"/>
      <w:outlineLvl w:val="0"/>
    </w:pPr>
    <w:rPr>
      <w:rFonts w:ascii="Arial" w:hAnsi="Arial" w:cs="Arial"/>
      <w:b/>
      <w:bCs/>
      <w:kern w:val="3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E00A18"/>
    <w:pPr>
      <w:spacing w:after="120"/>
      <w:ind w:firstLine="709"/>
      <w:jc w:val="both"/>
    </w:pPr>
    <w:rPr>
      <w:szCs w:val="20"/>
    </w:rPr>
  </w:style>
  <w:style w:type="character" w:customStyle="1" w:styleId="a4">
    <w:name w:val="Основной текст с отступом Знак"/>
    <w:basedOn w:val="a0"/>
    <w:link w:val="a3"/>
    <w:rsid w:val="00E00A18"/>
    <w:rPr>
      <w:rFonts w:ascii="Times New Roman" w:eastAsia="Times New Roman" w:hAnsi="Times New Roman" w:cs="Times New Roman"/>
      <w:sz w:val="24"/>
      <w:szCs w:val="20"/>
      <w:lang w:eastAsia="ru-RU"/>
    </w:rPr>
  </w:style>
  <w:style w:type="character" w:styleId="a5">
    <w:name w:val="Hyperlink"/>
    <w:basedOn w:val="a0"/>
    <w:uiPriority w:val="99"/>
    <w:unhideWhenUsed/>
    <w:rsid w:val="001B02B8"/>
    <w:rPr>
      <w:color w:val="0000FF" w:themeColor="hyperlink"/>
      <w:u w:val="single"/>
    </w:rPr>
  </w:style>
  <w:style w:type="paragraph" w:styleId="a6">
    <w:name w:val="footnote text"/>
    <w:basedOn w:val="a"/>
    <w:link w:val="a7"/>
    <w:uiPriority w:val="99"/>
    <w:semiHidden/>
    <w:unhideWhenUsed/>
    <w:rsid w:val="001B02B8"/>
    <w:rPr>
      <w:rFonts w:asciiTheme="minorHAnsi" w:eastAsiaTheme="minorHAnsi" w:hAnsiTheme="minorHAnsi" w:cstheme="minorBidi"/>
      <w:sz w:val="20"/>
      <w:szCs w:val="20"/>
      <w:lang w:eastAsia="en-US"/>
    </w:rPr>
  </w:style>
  <w:style w:type="character" w:customStyle="1" w:styleId="a7">
    <w:name w:val="Текст сноски Знак"/>
    <w:basedOn w:val="a0"/>
    <w:link w:val="a6"/>
    <w:uiPriority w:val="99"/>
    <w:semiHidden/>
    <w:rsid w:val="001B02B8"/>
    <w:rPr>
      <w:sz w:val="20"/>
      <w:szCs w:val="20"/>
    </w:rPr>
  </w:style>
  <w:style w:type="character" w:styleId="a8">
    <w:name w:val="footnote reference"/>
    <w:basedOn w:val="a0"/>
    <w:uiPriority w:val="99"/>
    <w:semiHidden/>
    <w:unhideWhenUsed/>
    <w:rsid w:val="001B02B8"/>
    <w:rPr>
      <w:vertAlign w:val="superscript"/>
    </w:rPr>
  </w:style>
  <w:style w:type="paragraph" w:styleId="a9">
    <w:name w:val="List Paragraph"/>
    <w:basedOn w:val="a"/>
    <w:uiPriority w:val="34"/>
    <w:qFormat/>
    <w:rsid w:val="00315D99"/>
    <w:pPr>
      <w:ind w:left="720"/>
      <w:contextualSpacing/>
    </w:pPr>
  </w:style>
  <w:style w:type="character" w:styleId="aa">
    <w:name w:val="FollowedHyperlink"/>
    <w:basedOn w:val="a0"/>
    <w:uiPriority w:val="99"/>
    <w:semiHidden/>
    <w:unhideWhenUsed/>
    <w:rsid w:val="00273271"/>
    <w:rPr>
      <w:color w:val="800080" w:themeColor="followedHyperlink"/>
      <w:u w:val="single"/>
    </w:rPr>
  </w:style>
  <w:style w:type="character" w:customStyle="1" w:styleId="10">
    <w:name w:val="Заголовок 1 Знак"/>
    <w:basedOn w:val="a0"/>
    <w:link w:val="1"/>
    <w:rsid w:val="001A4C90"/>
    <w:rPr>
      <w:rFonts w:ascii="Arial" w:eastAsia="Times New Roman" w:hAnsi="Arial" w:cs="Arial"/>
      <w:b/>
      <w:bCs/>
      <w:kern w:val="32"/>
      <w:sz w:val="36"/>
      <w:szCs w:val="36"/>
      <w:lang w:eastAsia="ru-RU"/>
    </w:rPr>
  </w:style>
  <w:style w:type="paragraph" w:styleId="ab">
    <w:name w:val="Normal (Web)"/>
    <w:basedOn w:val="a"/>
    <w:uiPriority w:val="99"/>
    <w:semiHidden/>
    <w:unhideWhenUsed/>
    <w:rsid w:val="008D22F6"/>
    <w:pPr>
      <w:spacing w:before="100" w:beforeAutospacing="1" w:after="100" w:afterAutospacing="1"/>
    </w:pPr>
    <w:rPr>
      <w:rFonts w:eastAsiaTheme="minorHAnsi"/>
    </w:rPr>
  </w:style>
  <w:style w:type="paragraph" w:customStyle="1" w:styleId="FR2">
    <w:name w:val="FR2"/>
    <w:rsid w:val="005E4377"/>
    <w:pPr>
      <w:widowControl w:val="0"/>
      <w:autoSpaceDE w:val="0"/>
      <w:autoSpaceDN w:val="0"/>
      <w:adjustRightInd w:val="0"/>
      <w:spacing w:before="260" w:after="0" w:line="240" w:lineRule="auto"/>
      <w:ind w:left="3440"/>
    </w:pPr>
    <w:rPr>
      <w:rFonts w:ascii="Times New Roman" w:eastAsia="Times New Roman" w:hAnsi="Times New Roman" w:cs="Times New Roman"/>
      <w:sz w:val="32"/>
      <w:szCs w:val="20"/>
      <w:lang w:eastAsia="ru-RU"/>
    </w:rPr>
  </w:style>
  <w:style w:type="paragraph" w:styleId="ac">
    <w:name w:val="header"/>
    <w:basedOn w:val="a"/>
    <w:link w:val="ad"/>
    <w:uiPriority w:val="99"/>
    <w:unhideWhenUsed/>
    <w:rsid w:val="00EC03E5"/>
    <w:pPr>
      <w:tabs>
        <w:tab w:val="center" w:pos="4677"/>
        <w:tab w:val="right" w:pos="9355"/>
      </w:tabs>
    </w:pPr>
  </w:style>
  <w:style w:type="character" w:customStyle="1" w:styleId="ad">
    <w:name w:val="Верхний колонтитул Знак"/>
    <w:basedOn w:val="a0"/>
    <w:link w:val="ac"/>
    <w:uiPriority w:val="99"/>
    <w:rsid w:val="00EC03E5"/>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EC03E5"/>
    <w:pPr>
      <w:tabs>
        <w:tab w:val="center" w:pos="4677"/>
        <w:tab w:val="right" w:pos="9355"/>
      </w:tabs>
    </w:pPr>
  </w:style>
  <w:style w:type="character" w:customStyle="1" w:styleId="af">
    <w:name w:val="Нижний колонтитул Знак"/>
    <w:basedOn w:val="a0"/>
    <w:link w:val="ae"/>
    <w:uiPriority w:val="99"/>
    <w:rsid w:val="00EC03E5"/>
    <w:rPr>
      <w:rFonts w:ascii="Times New Roman" w:eastAsia="Times New Roman" w:hAnsi="Times New Roman" w:cs="Times New Roman"/>
      <w:sz w:val="24"/>
      <w:szCs w:val="24"/>
      <w:lang w:eastAsia="ru-RU"/>
    </w:rPr>
  </w:style>
  <w:style w:type="table" w:styleId="af0">
    <w:name w:val="Table Grid"/>
    <w:basedOn w:val="a1"/>
    <w:uiPriority w:val="59"/>
    <w:rsid w:val="00F32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09662C"/>
    <w:rPr>
      <w:sz w:val="16"/>
      <w:szCs w:val="16"/>
    </w:rPr>
  </w:style>
  <w:style w:type="paragraph" w:styleId="af2">
    <w:name w:val="annotation text"/>
    <w:basedOn w:val="a"/>
    <w:link w:val="af3"/>
    <w:uiPriority w:val="99"/>
    <w:semiHidden/>
    <w:unhideWhenUsed/>
    <w:rsid w:val="0009662C"/>
    <w:rPr>
      <w:sz w:val="20"/>
      <w:szCs w:val="20"/>
    </w:rPr>
  </w:style>
  <w:style w:type="character" w:customStyle="1" w:styleId="af3">
    <w:name w:val="Текст примечания Знак"/>
    <w:basedOn w:val="a0"/>
    <w:link w:val="af2"/>
    <w:uiPriority w:val="99"/>
    <w:semiHidden/>
    <w:rsid w:val="0009662C"/>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09662C"/>
    <w:rPr>
      <w:b/>
      <w:bCs/>
    </w:rPr>
  </w:style>
  <w:style w:type="character" w:customStyle="1" w:styleId="af5">
    <w:name w:val="Тема примечания Знак"/>
    <w:basedOn w:val="af3"/>
    <w:link w:val="af4"/>
    <w:uiPriority w:val="99"/>
    <w:semiHidden/>
    <w:rsid w:val="0009662C"/>
    <w:rPr>
      <w:rFonts w:ascii="Times New Roman" w:eastAsia="Times New Roman" w:hAnsi="Times New Roman" w:cs="Times New Roman"/>
      <w:b/>
      <w:bCs/>
      <w:sz w:val="20"/>
      <w:szCs w:val="20"/>
      <w:lang w:eastAsia="ru-RU"/>
    </w:rPr>
  </w:style>
  <w:style w:type="paragraph" w:styleId="af6">
    <w:name w:val="Balloon Text"/>
    <w:basedOn w:val="a"/>
    <w:link w:val="af7"/>
    <w:uiPriority w:val="99"/>
    <w:semiHidden/>
    <w:unhideWhenUsed/>
    <w:rsid w:val="0009662C"/>
    <w:rPr>
      <w:rFonts w:ascii="Tahoma" w:hAnsi="Tahoma" w:cs="Tahoma"/>
      <w:sz w:val="16"/>
      <w:szCs w:val="16"/>
    </w:rPr>
  </w:style>
  <w:style w:type="character" w:customStyle="1" w:styleId="af7">
    <w:name w:val="Текст выноски Знак"/>
    <w:basedOn w:val="a0"/>
    <w:link w:val="af6"/>
    <w:uiPriority w:val="99"/>
    <w:semiHidden/>
    <w:rsid w:val="0009662C"/>
    <w:rPr>
      <w:rFonts w:ascii="Tahoma" w:eastAsia="Times New Roman" w:hAnsi="Tahoma" w:cs="Tahoma"/>
      <w:sz w:val="16"/>
      <w:szCs w:val="16"/>
      <w:lang w:eastAsia="ru-RU"/>
    </w:rPr>
  </w:style>
  <w:style w:type="paragraph" w:styleId="af8">
    <w:name w:val="Revision"/>
    <w:hidden/>
    <w:uiPriority w:val="99"/>
    <w:semiHidden/>
    <w:rsid w:val="00716650"/>
    <w:pPr>
      <w:spacing w:after="0" w:line="240" w:lineRule="auto"/>
    </w:pPr>
    <w:rPr>
      <w:rFonts w:ascii="Times New Roman" w:eastAsia="Times New Roman" w:hAnsi="Times New Roman" w:cs="Times New Roman"/>
      <w:sz w:val="24"/>
      <w:szCs w:val="24"/>
      <w:lang w:eastAsia="ru-RU"/>
    </w:rPr>
  </w:style>
  <w:style w:type="character" w:styleId="af9">
    <w:name w:val="Strong"/>
    <w:basedOn w:val="a0"/>
    <w:uiPriority w:val="22"/>
    <w:qFormat/>
    <w:rsid w:val="007B0424"/>
    <w:rPr>
      <w:b/>
      <w:bCs/>
    </w:rPr>
  </w:style>
  <w:style w:type="paragraph" w:customStyle="1" w:styleId="p2">
    <w:name w:val="p2"/>
    <w:basedOn w:val="a"/>
    <w:rsid w:val="00B7160F"/>
    <w:pPr>
      <w:spacing w:before="100" w:beforeAutospacing="1" w:after="100" w:afterAutospacing="1"/>
    </w:pPr>
  </w:style>
  <w:style w:type="character" w:customStyle="1" w:styleId="apple-converted-space">
    <w:name w:val="apple-converted-space"/>
    <w:basedOn w:val="a0"/>
    <w:rsid w:val="00AA230E"/>
  </w:style>
  <w:style w:type="paragraph" w:customStyle="1" w:styleId="Default">
    <w:name w:val="Default"/>
    <w:rsid w:val="007A287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Неразрешенное упоминание1"/>
    <w:basedOn w:val="a0"/>
    <w:uiPriority w:val="99"/>
    <w:semiHidden/>
    <w:unhideWhenUsed/>
    <w:rsid w:val="0024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19683">
      <w:bodyDiv w:val="1"/>
      <w:marLeft w:val="0"/>
      <w:marRight w:val="0"/>
      <w:marTop w:val="0"/>
      <w:marBottom w:val="0"/>
      <w:divBdr>
        <w:top w:val="none" w:sz="0" w:space="0" w:color="auto"/>
        <w:left w:val="none" w:sz="0" w:space="0" w:color="auto"/>
        <w:bottom w:val="none" w:sz="0" w:space="0" w:color="auto"/>
        <w:right w:val="none" w:sz="0" w:space="0" w:color="auto"/>
      </w:divBdr>
    </w:div>
    <w:div w:id="337536868">
      <w:bodyDiv w:val="1"/>
      <w:marLeft w:val="0"/>
      <w:marRight w:val="0"/>
      <w:marTop w:val="0"/>
      <w:marBottom w:val="0"/>
      <w:divBdr>
        <w:top w:val="none" w:sz="0" w:space="0" w:color="auto"/>
        <w:left w:val="none" w:sz="0" w:space="0" w:color="auto"/>
        <w:bottom w:val="none" w:sz="0" w:space="0" w:color="auto"/>
        <w:right w:val="none" w:sz="0" w:space="0" w:color="auto"/>
      </w:divBdr>
    </w:div>
    <w:div w:id="461582822">
      <w:bodyDiv w:val="1"/>
      <w:marLeft w:val="0"/>
      <w:marRight w:val="0"/>
      <w:marTop w:val="0"/>
      <w:marBottom w:val="0"/>
      <w:divBdr>
        <w:top w:val="none" w:sz="0" w:space="0" w:color="auto"/>
        <w:left w:val="none" w:sz="0" w:space="0" w:color="auto"/>
        <w:bottom w:val="none" w:sz="0" w:space="0" w:color="auto"/>
        <w:right w:val="none" w:sz="0" w:space="0" w:color="auto"/>
      </w:divBdr>
    </w:div>
    <w:div w:id="473331805">
      <w:bodyDiv w:val="1"/>
      <w:marLeft w:val="0"/>
      <w:marRight w:val="0"/>
      <w:marTop w:val="0"/>
      <w:marBottom w:val="0"/>
      <w:divBdr>
        <w:top w:val="none" w:sz="0" w:space="0" w:color="auto"/>
        <w:left w:val="none" w:sz="0" w:space="0" w:color="auto"/>
        <w:bottom w:val="none" w:sz="0" w:space="0" w:color="auto"/>
        <w:right w:val="none" w:sz="0" w:space="0" w:color="auto"/>
      </w:divBdr>
    </w:div>
    <w:div w:id="506486084">
      <w:bodyDiv w:val="1"/>
      <w:marLeft w:val="0"/>
      <w:marRight w:val="0"/>
      <w:marTop w:val="0"/>
      <w:marBottom w:val="0"/>
      <w:divBdr>
        <w:top w:val="none" w:sz="0" w:space="0" w:color="auto"/>
        <w:left w:val="none" w:sz="0" w:space="0" w:color="auto"/>
        <w:bottom w:val="none" w:sz="0" w:space="0" w:color="auto"/>
        <w:right w:val="none" w:sz="0" w:space="0" w:color="auto"/>
      </w:divBdr>
    </w:div>
    <w:div w:id="544948532">
      <w:bodyDiv w:val="1"/>
      <w:marLeft w:val="0"/>
      <w:marRight w:val="0"/>
      <w:marTop w:val="0"/>
      <w:marBottom w:val="0"/>
      <w:divBdr>
        <w:top w:val="none" w:sz="0" w:space="0" w:color="auto"/>
        <w:left w:val="none" w:sz="0" w:space="0" w:color="auto"/>
        <w:bottom w:val="none" w:sz="0" w:space="0" w:color="auto"/>
        <w:right w:val="none" w:sz="0" w:space="0" w:color="auto"/>
      </w:divBdr>
    </w:div>
    <w:div w:id="586497492">
      <w:bodyDiv w:val="1"/>
      <w:marLeft w:val="0"/>
      <w:marRight w:val="0"/>
      <w:marTop w:val="0"/>
      <w:marBottom w:val="0"/>
      <w:divBdr>
        <w:top w:val="none" w:sz="0" w:space="0" w:color="auto"/>
        <w:left w:val="none" w:sz="0" w:space="0" w:color="auto"/>
        <w:bottom w:val="none" w:sz="0" w:space="0" w:color="auto"/>
        <w:right w:val="none" w:sz="0" w:space="0" w:color="auto"/>
      </w:divBdr>
    </w:div>
    <w:div w:id="699865632">
      <w:bodyDiv w:val="1"/>
      <w:marLeft w:val="0"/>
      <w:marRight w:val="0"/>
      <w:marTop w:val="0"/>
      <w:marBottom w:val="0"/>
      <w:divBdr>
        <w:top w:val="none" w:sz="0" w:space="0" w:color="auto"/>
        <w:left w:val="none" w:sz="0" w:space="0" w:color="auto"/>
        <w:bottom w:val="none" w:sz="0" w:space="0" w:color="auto"/>
        <w:right w:val="none" w:sz="0" w:space="0" w:color="auto"/>
      </w:divBdr>
    </w:div>
    <w:div w:id="883445966">
      <w:bodyDiv w:val="1"/>
      <w:marLeft w:val="0"/>
      <w:marRight w:val="0"/>
      <w:marTop w:val="0"/>
      <w:marBottom w:val="0"/>
      <w:divBdr>
        <w:top w:val="none" w:sz="0" w:space="0" w:color="auto"/>
        <w:left w:val="none" w:sz="0" w:space="0" w:color="auto"/>
        <w:bottom w:val="none" w:sz="0" w:space="0" w:color="auto"/>
        <w:right w:val="none" w:sz="0" w:space="0" w:color="auto"/>
      </w:divBdr>
    </w:div>
    <w:div w:id="976646372">
      <w:bodyDiv w:val="1"/>
      <w:marLeft w:val="0"/>
      <w:marRight w:val="0"/>
      <w:marTop w:val="0"/>
      <w:marBottom w:val="0"/>
      <w:divBdr>
        <w:top w:val="none" w:sz="0" w:space="0" w:color="auto"/>
        <w:left w:val="none" w:sz="0" w:space="0" w:color="auto"/>
        <w:bottom w:val="none" w:sz="0" w:space="0" w:color="auto"/>
        <w:right w:val="none" w:sz="0" w:space="0" w:color="auto"/>
      </w:divBdr>
    </w:div>
    <w:div w:id="1031106358">
      <w:bodyDiv w:val="1"/>
      <w:marLeft w:val="0"/>
      <w:marRight w:val="0"/>
      <w:marTop w:val="0"/>
      <w:marBottom w:val="0"/>
      <w:divBdr>
        <w:top w:val="none" w:sz="0" w:space="0" w:color="auto"/>
        <w:left w:val="none" w:sz="0" w:space="0" w:color="auto"/>
        <w:bottom w:val="none" w:sz="0" w:space="0" w:color="auto"/>
        <w:right w:val="none" w:sz="0" w:space="0" w:color="auto"/>
      </w:divBdr>
    </w:div>
    <w:div w:id="1098791349">
      <w:bodyDiv w:val="1"/>
      <w:marLeft w:val="0"/>
      <w:marRight w:val="0"/>
      <w:marTop w:val="0"/>
      <w:marBottom w:val="0"/>
      <w:divBdr>
        <w:top w:val="none" w:sz="0" w:space="0" w:color="auto"/>
        <w:left w:val="none" w:sz="0" w:space="0" w:color="auto"/>
        <w:bottom w:val="none" w:sz="0" w:space="0" w:color="auto"/>
        <w:right w:val="none" w:sz="0" w:space="0" w:color="auto"/>
      </w:divBdr>
    </w:div>
    <w:div w:id="1130322086">
      <w:bodyDiv w:val="1"/>
      <w:marLeft w:val="0"/>
      <w:marRight w:val="0"/>
      <w:marTop w:val="0"/>
      <w:marBottom w:val="0"/>
      <w:divBdr>
        <w:top w:val="none" w:sz="0" w:space="0" w:color="auto"/>
        <w:left w:val="none" w:sz="0" w:space="0" w:color="auto"/>
        <w:bottom w:val="none" w:sz="0" w:space="0" w:color="auto"/>
        <w:right w:val="none" w:sz="0" w:space="0" w:color="auto"/>
      </w:divBdr>
    </w:div>
    <w:div w:id="1241058576">
      <w:bodyDiv w:val="1"/>
      <w:marLeft w:val="0"/>
      <w:marRight w:val="0"/>
      <w:marTop w:val="0"/>
      <w:marBottom w:val="0"/>
      <w:divBdr>
        <w:top w:val="none" w:sz="0" w:space="0" w:color="auto"/>
        <w:left w:val="none" w:sz="0" w:space="0" w:color="auto"/>
        <w:bottom w:val="none" w:sz="0" w:space="0" w:color="auto"/>
        <w:right w:val="none" w:sz="0" w:space="0" w:color="auto"/>
      </w:divBdr>
    </w:div>
    <w:div w:id="1316764797">
      <w:bodyDiv w:val="1"/>
      <w:marLeft w:val="0"/>
      <w:marRight w:val="0"/>
      <w:marTop w:val="0"/>
      <w:marBottom w:val="0"/>
      <w:divBdr>
        <w:top w:val="none" w:sz="0" w:space="0" w:color="auto"/>
        <w:left w:val="none" w:sz="0" w:space="0" w:color="auto"/>
        <w:bottom w:val="none" w:sz="0" w:space="0" w:color="auto"/>
        <w:right w:val="none" w:sz="0" w:space="0" w:color="auto"/>
      </w:divBdr>
    </w:div>
    <w:div w:id="1422289066">
      <w:bodyDiv w:val="1"/>
      <w:marLeft w:val="0"/>
      <w:marRight w:val="0"/>
      <w:marTop w:val="0"/>
      <w:marBottom w:val="0"/>
      <w:divBdr>
        <w:top w:val="none" w:sz="0" w:space="0" w:color="auto"/>
        <w:left w:val="none" w:sz="0" w:space="0" w:color="auto"/>
        <w:bottom w:val="none" w:sz="0" w:space="0" w:color="auto"/>
        <w:right w:val="none" w:sz="0" w:space="0" w:color="auto"/>
      </w:divBdr>
    </w:div>
    <w:div w:id="1649437383">
      <w:bodyDiv w:val="1"/>
      <w:marLeft w:val="0"/>
      <w:marRight w:val="0"/>
      <w:marTop w:val="0"/>
      <w:marBottom w:val="0"/>
      <w:divBdr>
        <w:top w:val="none" w:sz="0" w:space="0" w:color="auto"/>
        <w:left w:val="none" w:sz="0" w:space="0" w:color="auto"/>
        <w:bottom w:val="none" w:sz="0" w:space="0" w:color="auto"/>
        <w:right w:val="none" w:sz="0" w:space="0" w:color="auto"/>
      </w:divBdr>
    </w:div>
    <w:div w:id="1696884201">
      <w:bodyDiv w:val="1"/>
      <w:marLeft w:val="0"/>
      <w:marRight w:val="0"/>
      <w:marTop w:val="0"/>
      <w:marBottom w:val="0"/>
      <w:divBdr>
        <w:top w:val="none" w:sz="0" w:space="0" w:color="auto"/>
        <w:left w:val="none" w:sz="0" w:space="0" w:color="auto"/>
        <w:bottom w:val="none" w:sz="0" w:space="0" w:color="auto"/>
        <w:right w:val="none" w:sz="0" w:space="0" w:color="auto"/>
      </w:divBdr>
    </w:div>
    <w:div w:id="1717585951">
      <w:bodyDiv w:val="1"/>
      <w:marLeft w:val="0"/>
      <w:marRight w:val="0"/>
      <w:marTop w:val="0"/>
      <w:marBottom w:val="0"/>
      <w:divBdr>
        <w:top w:val="none" w:sz="0" w:space="0" w:color="auto"/>
        <w:left w:val="none" w:sz="0" w:space="0" w:color="auto"/>
        <w:bottom w:val="none" w:sz="0" w:space="0" w:color="auto"/>
        <w:right w:val="none" w:sz="0" w:space="0" w:color="auto"/>
      </w:divBdr>
    </w:div>
    <w:div w:id="1759711036">
      <w:bodyDiv w:val="1"/>
      <w:marLeft w:val="0"/>
      <w:marRight w:val="0"/>
      <w:marTop w:val="0"/>
      <w:marBottom w:val="0"/>
      <w:divBdr>
        <w:top w:val="none" w:sz="0" w:space="0" w:color="auto"/>
        <w:left w:val="none" w:sz="0" w:space="0" w:color="auto"/>
        <w:bottom w:val="none" w:sz="0" w:space="0" w:color="auto"/>
        <w:right w:val="none" w:sz="0" w:space="0" w:color="auto"/>
      </w:divBdr>
    </w:div>
    <w:div w:id="1775006454">
      <w:bodyDiv w:val="1"/>
      <w:marLeft w:val="0"/>
      <w:marRight w:val="0"/>
      <w:marTop w:val="0"/>
      <w:marBottom w:val="0"/>
      <w:divBdr>
        <w:top w:val="none" w:sz="0" w:space="0" w:color="auto"/>
        <w:left w:val="none" w:sz="0" w:space="0" w:color="auto"/>
        <w:bottom w:val="none" w:sz="0" w:space="0" w:color="auto"/>
        <w:right w:val="none" w:sz="0" w:space="0" w:color="auto"/>
      </w:divBdr>
    </w:div>
    <w:div w:id="1785346224">
      <w:bodyDiv w:val="1"/>
      <w:marLeft w:val="0"/>
      <w:marRight w:val="0"/>
      <w:marTop w:val="0"/>
      <w:marBottom w:val="0"/>
      <w:divBdr>
        <w:top w:val="none" w:sz="0" w:space="0" w:color="auto"/>
        <w:left w:val="none" w:sz="0" w:space="0" w:color="auto"/>
        <w:bottom w:val="none" w:sz="0" w:space="0" w:color="auto"/>
        <w:right w:val="none" w:sz="0" w:space="0" w:color="auto"/>
      </w:divBdr>
    </w:div>
    <w:div w:id="1887375414">
      <w:bodyDiv w:val="1"/>
      <w:marLeft w:val="0"/>
      <w:marRight w:val="0"/>
      <w:marTop w:val="0"/>
      <w:marBottom w:val="0"/>
      <w:divBdr>
        <w:top w:val="none" w:sz="0" w:space="0" w:color="auto"/>
        <w:left w:val="none" w:sz="0" w:space="0" w:color="auto"/>
        <w:bottom w:val="none" w:sz="0" w:space="0" w:color="auto"/>
        <w:right w:val="none" w:sz="0" w:space="0" w:color="auto"/>
      </w:divBdr>
    </w:div>
    <w:div w:id="1888180997">
      <w:bodyDiv w:val="1"/>
      <w:marLeft w:val="0"/>
      <w:marRight w:val="0"/>
      <w:marTop w:val="0"/>
      <w:marBottom w:val="0"/>
      <w:divBdr>
        <w:top w:val="none" w:sz="0" w:space="0" w:color="auto"/>
        <w:left w:val="none" w:sz="0" w:space="0" w:color="auto"/>
        <w:bottom w:val="none" w:sz="0" w:space="0" w:color="auto"/>
        <w:right w:val="none" w:sz="0" w:space="0" w:color="auto"/>
      </w:divBdr>
    </w:div>
    <w:div w:id="2004040536">
      <w:bodyDiv w:val="1"/>
      <w:marLeft w:val="0"/>
      <w:marRight w:val="0"/>
      <w:marTop w:val="0"/>
      <w:marBottom w:val="0"/>
      <w:divBdr>
        <w:top w:val="none" w:sz="0" w:space="0" w:color="auto"/>
        <w:left w:val="none" w:sz="0" w:space="0" w:color="auto"/>
        <w:bottom w:val="none" w:sz="0" w:space="0" w:color="auto"/>
        <w:right w:val="none" w:sz="0" w:space="0" w:color="auto"/>
      </w:divBdr>
    </w:div>
    <w:div w:id="2013406775">
      <w:bodyDiv w:val="1"/>
      <w:marLeft w:val="0"/>
      <w:marRight w:val="0"/>
      <w:marTop w:val="0"/>
      <w:marBottom w:val="0"/>
      <w:divBdr>
        <w:top w:val="none" w:sz="0" w:space="0" w:color="auto"/>
        <w:left w:val="none" w:sz="0" w:space="0" w:color="auto"/>
        <w:bottom w:val="none" w:sz="0" w:space="0" w:color="auto"/>
        <w:right w:val="none" w:sz="0" w:space="0" w:color="auto"/>
      </w:divBdr>
    </w:div>
    <w:div w:id="21366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cientometrics.hse.ru/interelati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se.ru/science/scifun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se.ru/science/scifund/bonu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elsevier.com/solutions/scopus/content" TargetMode="External"/><Relationship Id="rId4" Type="http://schemas.microsoft.com/office/2007/relationships/stylesWithEffects" Target="stylesWithEffects.xml"/><Relationship Id="rId9" Type="http://schemas.openxmlformats.org/officeDocument/2006/relationships/hyperlink" Target="http://ip-science.thomsonreuters.com/mjl/" TargetMode="External"/><Relationship Id="rId14" Type="http://schemas.openxmlformats.org/officeDocument/2006/relationships/hyperlink" Target="https://scientometrics.hse.ru/quartil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hse.ru/docs/86975404.html" TargetMode="External"/><Relationship Id="rId1" Type="http://schemas.openxmlformats.org/officeDocument/2006/relationships/hyperlink" Target="https://scientometrics.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53E8C1F2-B7F8-4B3A-9C27-854E652CD6B1}">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9486</Words>
  <Characters>54074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Пономарева Ксения Васильевна</cp:lastModifiedBy>
  <cp:revision>2</cp:revision>
  <cp:lastPrinted>2019-11-22T06:45:00Z</cp:lastPrinted>
  <dcterms:created xsi:type="dcterms:W3CDTF">2021-02-15T08:36:00Z</dcterms:created>
  <dcterms:modified xsi:type="dcterms:W3CDTF">2021-02-15T08:36:00Z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Чурикова О.А.</vt:lpwstr>
  </property>
  <property fmtid="{D5CDD505-2E9C-101B-9397-08002B2CF9AE}" pid="3" name="signerIof">
    <vt:lpwstr>Я.И. Кузьминов</vt:lpwstr>
  </property>
  <property fmtid="{D5CDD505-2E9C-101B-9397-08002B2CF9AE}" pid="4" name="creatorDepartment">
    <vt:lpwstr>Управление академических</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2020/1/13-716</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 введении в действие Положения об академических надбавках Национального исследовательского университета «Высшая школа экономики»</vt:lpwstr>
  </property>
  <property fmtid="{D5CDD505-2E9C-101B-9397-08002B2CF9AE}" pid="13" name="creatorPost">
    <vt:lpwstr>Начальник управления</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vt:lpwstr>
  </property>
</Properties>
</file>