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EB" w:rsidRDefault="00F773E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73EB" w:rsidRDefault="00F773EB">
      <w:pPr>
        <w:pStyle w:val="ConsPlusNormal"/>
        <w:jc w:val="both"/>
        <w:outlineLvl w:val="0"/>
      </w:pPr>
    </w:p>
    <w:p w:rsidR="00F773EB" w:rsidRDefault="00F773EB">
      <w:pPr>
        <w:pStyle w:val="ConsPlusNormal"/>
        <w:outlineLvl w:val="0"/>
      </w:pPr>
      <w:r>
        <w:t>Зарегистрировано в Минюсте России 15 октября 2015 г. N 39321</w:t>
      </w:r>
    </w:p>
    <w:p w:rsidR="00F773EB" w:rsidRDefault="00F77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773EB" w:rsidRDefault="00F773EB">
      <w:pPr>
        <w:pStyle w:val="ConsPlusTitle"/>
        <w:jc w:val="center"/>
      </w:pPr>
    </w:p>
    <w:p w:rsidR="00F773EB" w:rsidRDefault="00F773EB">
      <w:pPr>
        <w:pStyle w:val="ConsPlusTitle"/>
        <w:jc w:val="center"/>
      </w:pPr>
      <w:r>
        <w:t>ПРИКАЗ</w:t>
      </w:r>
    </w:p>
    <w:p w:rsidR="00F773EB" w:rsidRDefault="00F773EB">
      <w:pPr>
        <w:pStyle w:val="ConsPlusTitle"/>
        <w:jc w:val="center"/>
      </w:pPr>
      <w:r>
        <w:t>от 2 сентября 2015 г. N 937</w:t>
      </w:r>
    </w:p>
    <w:p w:rsidR="00F773EB" w:rsidRDefault="00F773EB">
      <w:pPr>
        <w:pStyle w:val="ConsPlusTitle"/>
        <w:jc w:val="center"/>
      </w:pPr>
    </w:p>
    <w:p w:rsidR="00F773EB" w:rsidRDefault="00F773EB">
      <w:pPr>
        <w:pStyle w:val="ConsPlusTitle"/>
        <w:jc w:val="center"/>
      </w:pPr>
      <w:r>
        <w:t>ОБ УТВЕРЖДЕНИИ ПЕРЕЧНЯ</w:t>
      </w:r>
    </w:p>
    <w:p w:rsidR="00F773EB" w:rsidRDefault="00F773EB">
      <w:pPr>
        <w:pStyle w:val="ConsPlusTitle"/>
        <w:jc w:val="center"/>
      </w:pPr>
      <w:r>
        <w:t>ДОЛЖНОСТЕЙ НАУЧНЫХ РАБОТНИКОВ, ПОДЛЕЖАЩИХ ЗАМЕЩЕНИЮ</w:t>
      </w:r>
    </w:p>
    <w:p w:rsidR="00F773EB" w:rsidRDefault="00F773EB">
      <w:pPr>
        <w:pStyle w:val="ConsPlusTitle"/>
        <w:jc w:val="center"/>
      </w:pPr>
      <w:r>
        <w:t>ПО КОНКУРСУ, И ПОРЯДКА ПРОВЕДЕНИЯ УКАЗАННОГО КОНКУРСА</w:t>
      </w: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19, ст. 2321; N 23, ст. 2930; N 26, ст. 3405; N 30, ст. 4217; N 45, ст. 6143; N 48, ст. 6639; N 49, ст. 6918; N 52, ст. 7543, ст. 7554; 2015, N 1, ст. 10, ст. 42, ст. 72; 2015, N 14, ст. 2022) приказываю:</w:t>
      </w:r>
    </w:p>
    <w:p w:rsidR="00F773EB" w:rsidRDefault="00F773EB">
      <w:pPr>
        <w:pStyle w:val="ConsPlusNormal"/>
        <w:ind w:firstLine="540"/>
        <w:jc w:val="both"/>
      </w:pPr>
      <w:r>
        <w:t>1. Утвердить по согласованию с Министерством труда и социальной защиты Российской Федерации:</w:t>
      </w:r>
    </w:p>
    <w:p w:rsidR="00F773EB" w:rsidRDefault="00FE2690">
      <w:pPr>
        <w:pStyle w:val="ConsPlusNormal"/>
        <w:ind w:firstLine="540"/>
        <w:jc w:val="both"/>
      </w:pPr>
      <w:hyperlink w:anchor="P33" w:history="1">
        <w:r w:rsidR="00F773EB">
          <w:rPr>
            <w:color w:val="0000FF"/>
          </w:rPr>
          <w:t>перечень</w:t>
        </w:r>
      </w:hyperlink>
      <w:r w:rsidR="00F773EB">
        <w:t xml:space="preserve"> должностей научных работников, подлежащих замещению по конкурсу (приложение N 1);</w:t>
      </w:r>
    </w:p>
    <w:p w:rsidR="00F773EB" w:rsidRDefault="00FE2690">
      <w:pPr>
        <w:pStyle w:val="ConsPlusNormal"/>
        <w:ind w:firstLine="540"/>
        <w:jc w:val="both"/>
      </w:pPr>
      <w:hyperlink w:anchor="P64" w:history="1">
        <w:r w:rsidR="00F773EB">
          <w:rPr>
            <w:color w:val="0000FF"/>
          </w:rPr>
          <w:t>порядок</w:t>
        </w:r>
      </w:hyperlink>
      <w:r w:rsidR="00F773EB">
        <w:t xml:space="preserve"> проведения конкурса на замещение должностей научных работников (приложение N 2).</w:t>
      </w:r>
    </w:p>
    <w:p w:rsidR="00F773EB" w:rsidRDefault="00F773E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4 декабря 2014 г. N 1536 "Об утверждении Положения о порядке замещения должностей научно-педагогических работников" (зарегистрирован Министерством юстиции Российской Федерации 16 января 2015 г., регистрационный N 35559).</w:t>
      </w: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jc w:val="right"/>
      </w:pPr>
      <w:r>
        <w:t>Министр</w:t>
      </w:r>
    </w:p>
    <w:p w:rsidR="00F773EB" w:rsidRDefault="00F773EB">
      <w:pPr>
        <w:pStyle w:val="ConsPlusNormal"/>
        <w:jc w:val="right"/>
      </w:pPr>
      <w:r>
        <w:t>Д.В.ЛИВАНОВ</w:t>
      </w: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jc w:val="right"/>
        <w:outlineLvl w:val="0"/>
      </w:pPr>
      <w:r>
        <w:t>Приложение N 1</w:t>
      </w: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jc w:val="right"/>
      </w:pPr>
      <w:r>
        <w:t>Утвержден</w:t>
      </w:r>
    </w:p>
    <w:p w:rsidR="00F773EB" w:rsidRDefault="00F773EB">
      <w:pPr>
        <w:pStyle w:val="ConsPlusNormal"/>
        <w:jc w:val="right"/>
      </w:pPr>
      <w:r>
        <w:t>приказом Министерства образования</w:t>
      </w:r>
    </w:p>
    <w:p w:rsidR="00F773EB" w:rsidRDefault="00F773EB">
      <w:pPr>
        <w:pStyle w:val="ConsPlusNormal"/>
        <w:jc w:val="right"/>
      </w:pPr>
      <w:r>
        <w:t>и науки Российской Федерации</w:t>
      </w:r>
    </w:p>
    <w:p w:rsidR="00F773EB" w:rsidRDefault="00F773EB">
      <w:pPr>
        <w:pStyle w:val="ConsPlusNormal"/>
        <w:jc w:val="right"/>
      </w:pPr>
      <w:r>
        <w:t>от 2 сентября 2015 г. N 937</w:t>
      </w: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Title"/>
        <w:jc w:val="center"/>
      </w:pPr>
      <w:bookmarkStart w:id="1" w:name="P33"/>
      <w:bookmarkEnd w:id="1"/>
      <w:r>
        <w:lastRenderedPageBreak/>
        <w:t>ПЕРЕЧЕНЬ</w:t>
      </w:r>
    </w:p>
    <w:p w:rsidR="00F773EB" w:rsidRDefault="00F773EB">
      <w:pPr>
        <w:pStyle w:val="ConsPlusTitle"/>
        <w:jc w:val="center"/>
      </w:pPr>
      <w:r>
        <w:t>ДОЛЖНОСТЕЙ НАУЧНЫХ РАБОТНИКОВ, ПОДЛЕЖАЩИХ ЗАМЕЩЕНИЮ</w:t>
      </w:r>
    </w:p>
    <w:p w:rsidR="00F773EB" w:rsidRDefault="00F773EB">
      <w:pPr>
        <w:pStyle w:val="ConsPlusTitle"/>
        <w:jc w:val="center"/>
      </w:pPr>
      <w:r>
        <w:t>ПО КОНКУРСУ</w:t>
      </w: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ind w:firstLine="540"/>
        <w:jc w:val="both"/>
      </w:pPr>
      <w:r>
        <w:t>Заместитель директора (заведующего, начальника) по научной работе;</w:t>
      </w:r>
    </w:p>
    <w:p w:rsidR="00F773EB" w:rsidRDefault="00F773EB">
      <w:pPr>
        <w:pStyle w:val="ConsPlusNormal"/>
        <w:ind w:firstLine="540"/>
        <w:jc w:val="both"/>
      </w:pPr>
      <w:r>
        <w:t>главный (генеральный) конструктор;</w:t>
      </w:r>
    </w:p>
    <w:p w:rsidR="00F773EB" w:rsidRDefault="00F773EB">
      <w:pPr>
        <w:pStyle w:val="ConsPlusNormal"/>
        <w:ind w:firstLine="540"/>
        <w:jc w:val="both"/>
      </w:pPr>
      <w:r>
        <w:t>директор (заведующий, начальник) отделения (института, центра), находящегося в структуре организации;</w:t>
      </w:r>
    </w:p>
    <w:p w:rsidR="00F773EB" w:rsidRDefault="00F773EB">
      <w:pPr>
        <w:pStyle w:val="ConsPlusNormal"/>
        <w:ind w:firstLine="540"/>
        <w:jc w:val="both"/>
      </w:pPr>
      <w:r>
        <w:t xml:space="preserve">руководитель научного и (или) научно-технического проекта </w:t>
      </w:r>
      <w:hyperlink w:anchor="P51" w:history="1">
        <w:r>
          <w:rPr>
            <w:color w:val="0000FF"/>
          </w:rPr>
          <w:t>&lt;1&gt;</w:t>
        </w:r>
      </w:hyperlink>
      <w:r>
        <w:t>;</w:t>
      </w:r>
    </w:p>
    <w:p w:rsidR="00F773EB" w:rsidRDefault="00F773EB">
      <w:pPr>
        <w:pStyle w:val="ConsPlusNormal"/>
        <w:ind w:firstLine="540"/>
        <w:jc w:val="both"/>
      </w:pPr>
      <w:r>
        <w:t>заведующий (начальник) научно-исследовательского отдела (лаборатории);</w:t>
      </w:r>
    </w:p>
    <w:p w:rsidR="00F773EB" w:rsidRDefault="00F773EB">
      <w:pPr>
        <w:pStyle w:val="ConsPlusNormal"/>
        <w:ind w:firstLine="540"/>
        <w:jc w:val="both"/>
      </w:pPr>
      <w:r>
        <w:t>заведующий (начальник) конструкторского отдела (лаборатории);</w:t>
      </w:r>
    </w:p>
    <w:p w:rsidR="00F773EB" w:rsidRDefault="00F773EB">
      <w:pPr>
        <w:pStyle w:val="ConsPlusNormal"/>
        <w:ind w:firstLine="540"/>
        <w:jc w:val="both"/>
      </w:pPr>
      <w:r>
        <w:t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</w:p>
    <w:p w:rsidR="00F773EB" w:rsidRDefault="00F773EB">
      <w:pPr>
        <w:pStyle w:val="ConsPlusNormal"/>
        <w:ind w:firstLine="540"/>
        <w:jc w:val="both"/>
      </w:pPr>
      <w:r>
        <w:t>главный научный сотрудник;</w:t>
      </w:r>
    </w:p>
    <w:p w:rsidR="00F773EB" w:rsidRDefault="00F773EB">
      <w:pPr>
        <w:pStyle w:val="ConsPlusNormal"/>
        <w:ind w:firstLine="540"/>
        <w:jc w:val="both"/>
      </w:pPr>
      <w:r>
        <w:t>ведущий научный сотрудник;</w:t>
      </w:r>
    </w:p>
    <w:p w:rsidR="00F773EB" w:rsidRDefault="00F773EB">
      <w:pPr>
        <w:pStyle w:val="ConsPlusNormal"/>
        <w:ind w:firstLine="540"/>
        <w:jc w:val="both"/>
      </w:pPr>
      <w:r>
        <w:t>старший научный сотрудник;</w:t>
      </w:r>
    </w:p>
    <w:p w:rsidR="00F773EB" w:rsidRDefault="00F773EB">
      <w:pPr>
        <w:pStyle w:val="ConsPlusNormal"/>
        <w:ind w:firstLine="540"/>
        <w:jc w:val="both"/>
      </w:pPr>
      <w:r>
        <w:t>научный сотрудник;</w:t>
      </w:r>
    </w:p>
    <w:p w:rsidR="00F773EB" w:rsidRDefault="00F773EB">
      <w:pPr>
        <w:pStyle w:val="ConsPlusNormal"/>
        <w:ind w:firstLine="540"/>
        <w:jc w:val="both"/>
      </w:pPr>
      <w:r>
        <w:t>младший научный сотрудник/инженер-исследователь.</w:t>
      </w: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ind w:firstLine="540"/>
        <w:jc w:val="both"/>
      </w:pPr>
      <w:r>
        <w:t>--------------------------------</w:t>
      </w:r>
    </w:p>
    <w:p w:rsidR="00F773EB" w:rsidRDefault="00F773EB">
      <w:pPr>
        <w:pStyle w:val="ConsPlusNormal"/>
        <w:ind w:firstLine="540"/>
        <w:jc w:val="both"/>
      </w:pPr>
      <w:bookmarkStart w:id="2" w:name="P51"/>
      <w:bookmarkEnd w:id="2"/>
      <w:r>
        <w:t>&lt;1&gt; В отношении проекта, выполняемого группой структурных подразделений в структуре научной организации.</w:t>
      </w: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jc w:val="right"/>
        <w:outlineLvl w:val="0"/>
      </w:pPr>
      <w:r>
        <w:t>Приложение N 2</w:t>
      </w: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jc w:val="right"/>
      </w:pPr>
      <w:r>
        <w:t>Утвержден</w:t>
      </w:r>
    </w:p>
    <w:p w:rsidR="00F773EB" w:rsidRDefault="00F773EB">
      <w:pPr>
        <w:pStyle w:val="ConsPlusNormal"/>
        <w:jc w:val="right"/>
      </w:pPr>
      <w:r>
        <w:t>приказом Министерства образования</w:t>
      </w:r>
    </w:p>
    <w:p w:rsidR="00F773EB" w:rsidRDefault="00F773EB">
      <w:pPr>
        <w:pStyle w:val="ConsPlusNormal"/>
        <w:jc w:val="right"/>
      </w:pPr>
      <w:r>
        <w:t>и науки Российской Федерации</w:t>
      </w:r>
    </w:p>
    <w:p w:rsidR="00F773EB" w:rsidRDefault="00F773EB">
      <w:pPr>
        <w:pStyle w:val="ConsPlusNormal"/>
        <w:jc w:val="right"/>
      </w:pPr>
      <w:r>
        <w:t>от 2 сентября 2015 г. N 937</w:t>
      </w: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Title"/>
        <w:jc w:val="center"/>
      </w:pPr>
      <w:bookmarkStart w:id="3" w:name="P64"/>
      <w:bookmarkEnd w:id="3"/>
      <w:r>
        <w:t>ПОРЯДОК</w:t>
      </w:r>
    </w:p>
    <w:p w:rsidR="00F773EB" w:rsidRDefault="00F773EB">
      <w:pPr>
        <w:pStyle w:val="ConsPlusTitle"/>
        <w:jc w:val="center"/>
      </w:pPr>
      <w:r>
        <w:t>ПРОВЕДЕНИЯ КОНКУРСА НА ЗАМЕЩЕНИЕ ДОЛЖНОСТЕЙ</w:t>
      </w:r>
    </w:p>
    <w:p w:rsidR="00F773EB" w:rsidRDefault="00F773EB">
      <w:pPr>
        <w:pStyle w:val="ConsPlusTitle"/>
        <w:jc w:val="center"/>
      </w:pPr>
      <w:r>
        <w:t>НАУЧНЫХ РАБОТНИКОВ</w:t>
      </w: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ind w:firstLine="540"/>
        <w:jc w:val="both"/>
      </w:pPr>
      <w:r>
        <w:t>1. Настоящий порядок проведения конкурса на замещение должностей научных работников (далее - Порядок) определяет правила проведения конкурса на замещение должностей научных 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конкурс, организация).</w:t>
      </w:r>
    </w:p>
    <w:p w:rsidR="00F773EB" w:rsidRDefault="00F773EB">
      <w:pPr>
        <w:pStyle w:val="ConsPlusNormal"/>
        <w:ind w:firstLine="540"/>
        <w:jc w:val="both"/>
      </w:pPr>
      <w:r>
        <w:t xml:space="preserve">Конкурс проводится на замещение должностей,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конкурсу, утвержденный настоящим приказом (далее - Перечень должностей).</w:t>
      </w:r>
    </w:p>
    <w:p w:rsidR="00F773EB" w:rsidRDefault="00F773EB">
      <w:pPr>
        <w:pStyle w:val="ConsPlusNormal"/>
        <w:ind w:firstLine="540"/>
        <w:jc w:val="both"/>
      </w:pPr>
      <w:r>
        <w:t xml:space="preserve">Положения настоящего Порядка, за исключением </w:t>
      </w:r>
      <w:hyperlink w:anchor="P121" w:history="1">
        <w:r>
          <w:rPr>
            <w:color w:val="0000FF"/>
          </w:rPr>
          <w:t>пункта 15</w:t>
        </w:r>
      </w:hyperlink>
      <w:r>
        <w:t>,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(или) 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 w:rsidR="00F773EB" w:rsidRDefault="00F773EB">
      <w:pPr>
        <w:pStyle w:val="ConsPlusNormal"/>
        <w:ind w:firstLine="540"/>
        <w:jc w:val="both"/>
      </w:pPr>
      <w:r>
        <w:lastRenderedPageBreak/>
        <w:t>2. Конкурс не проводится &lt;1&gt;:</w:t>
      </w:r>
    </w:p>
    <w:p w:rsidR="00F773EB" w:rsidRDefault="00F773EB">
      <w:pPr>
        <w:pStyle w:val="ConsPlusNormal"/>
        <w:ind w:firstLine="540"/>
        <w:jc w:val="both"/>
      </w:pPr>
      <w:r>
        <w:t>--------------------------------</w:t>
      </w:r>
    </w:p>
    <w:p w:rsidR="00F773EB" w:rsidRDefault="00F773EB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4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3613;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4586; ст. 4590; ст. 4591; ст. 4596; N 45, ст. 6333; ст. 6335; N 48, ст. 6730; ст. 6735; N 49, ст. 7015; ст. 7031; N 50, ст. 7359; N 52, ст. 7639; 2012, N 10, ст. 1164; N 14, ст. 1553; N 18, ст. 2127; N 31, ст. 4325; N 47, ст. 6399; N 50, ст. 6954; ст. 6957; ст. 6959; N 53, ст. 7605; 2013, N 14, ст. 1666; ст. 1668; N 19, ст. 2322; ст. 2326; ст. 2329; N 23, ст. 2866; ст. 2883; N 27, ст. 3449; ст. 3454; ст. 3477; N 30, ст. 4037; N 48, ст. 6165; N 52, ст. 6986; 2014, N 14, ст. 1542; ст. 1547; ст. 1548; N 19, ст. 2321; N 23, ст. 2930; N 26, ст. 3405; N 30, ст. 4217; N 45, ст. 6143; N 48, ст. 6639; N 49, ст. 6918; N 52, ст. 7543; ст. 7554; 2015, N 1, ст. 10; ст. 42, ст. 72).</w:t>
      </w: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ind w:firstLine="540"/>
        <w:jc w:val="both"/>
      </w:pPr>
      <w:r>
        <w:t>при приеме на работу по совместительству на срок не более одного года;</w:t>
      </w:r>
    </w:p>
    <w:p w:rsidR="00F773EB" w:rsidRDefault="00F773EB">
      <w:pPr>
        <w:pStyle w:val="ConsPlusNormal"/>
        <w:ind w:firstLine="540"/>
        <w:jc w:val="both"/>
      </w:pPr>
      <w:r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F773EB" w:rsidRDefault="00F773EB">
      <w:pPr>
        <w:pStyle w:val="ConsPlusNormal"/>
        <w:ind w:firstLine="540"/>
        <w:jc w:val="both"/>
      </w:pPr>
      <w:r>
        <w:t>3. 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</w:p>
    <w:p w:rsidR="00F773EB" w:rsidRDefault="00F773EB">
      <w:pPr>
        <w:pStyle w:val="ConsPlusNormal"/>
        <w:ind w:firstLine="540"/>
        <w:jc w:val="both"/>
      </w:pPr>
      <w:bookmarkStart w:id="4" w:name="P78"/>
      <w:bookmarkEnd w:id="4"/>
      <w:r>
        <w:t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 w:rsidR="00F773EB" w:rsidRDefault="00F773EB">
      <w:pPr>
        <w:pStyle w:val="ConsPlusNormal"/>
        <w:ind w:firstLine="540"/>
        <w:jc w:val="both"/>
      </w:pPr>
      <w:r>
        <w:t>В состав конкурсной комиссии в обязательном порядке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 w:rsidR="00F773EB" w:rsidRDefault="00F773EB">
      <w:pPr>
        <w:pStyle w:val="ConsPlusNormal"/>
        <w:ind w:firstLine="540"/>
        <w:jc w:val="both"/>
      </w:pPr>
      <w:r>
        <w:t>Положение о конкурсной комиссии, ее состав и порядок работы определяются организацией и размещаются на ее официальном сайте в информационно-телекоммуникационной сети "Интернет".</w:t>
      </w:r>
    </w:p>
    <w:p w:rsidR="00F773EB" w:rsidRDefault="00F773EB">
      <w:pPr>
        <w:pStyle w:val="ConsPlusNormal"/>
        <w:ind w:firstLine="540"/>
        <w:jc w:val="both"/>
      </w:pPr>
      <w:bookmarkStart w:id="5" w:name="P81"/>
      <w:bookmarkEnd w:id="5"/>
      <w:r>
        <w:t xml:space="preserve">5. Конкурс на замещение должностей главного научного сотрудника и младшего научного сотрудника/инженера-исследователя объявляется организацией на своем официальном сайте в информационно-телекоммуникационной сети "Интернет"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подачи претендентом на имя руководителя организации заявления на участие в конкурсе. Решение по итогам рассмотрения заявления принимает конкурсная комиссия, образованная в соответствии с </w:t>
      </w:r>
      <w:hyperlink w:anchor="P7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F773EB" w:rsidRDefault="00F773EB">
      <w:pPr>
        <w:pStyle w:val="ConsPlusNormal"/>
        <w:ind w:firstLine="540"/>
        <w:jc w:val="both"/>
      </w:pPr>
      <w:bookmarkStart w:id="6" w:name="P82"/>
      <w:bookmarkEnd w:id="6"/>
      <w:r>
        <w:t xml:space="preserve">6. В случае если конкурс на замещение должностей,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:rsidR="00F773EB" w:rsidRDefault="00F773EB">
      <w:pPr>
        <w:pStyle w:val="ConsPlusNormal"/>
        <w:ind w:firstLine="540"/>
        <w:jc w:val="both"/>
      </w:pPr>
      <w:r>
        <w:t xml:space="preserve">7. Для должностей,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за исключением случаев, предусмотренных </w:t>
      </w:r>
      <w:hyperlink w:anchor="P81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82" w:history="1">
        <w:r>
          <w:rPr>
            <w:color w:val="0000FF"/>
          </w:rPr>
          <w:t>6</w:t>
        </w:r>
      </w:hyperlink>
      <w:r>
        <w:t xml:space="preserve"> настоящего Порядка, конкурс проводится в соответствии с </w:t>
      </w:r>
      <w:hyperlink w:anchor="P84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107" w:history="1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F773EB" w:rsidRDefault="00F773EB">
      <w:pPr>
        <w:pStyle w:val="ConsPlusNormal"/>
        <w:ind w:firstLine="540"/>
        <w:jc w:val="both"/>
      </w:pPr>
      <w:bookmarkStart w:id="7" w:name="P84"/>
      <w:bookmarkEnd w:id="7"/>
      <w:r>
        <w:t>8. Для проведения конкурса организация размещает в информационно-телекоммуникационной сети "Интернет" на своем официальном сайте и на портале вакансий адресу "http://ученые-исследователи.рф" (далее - портал вакансий) объявление, в котором указываются:</w:t>
      </w:r>
    </w:p>
    <w:p w:rsidR="00F773EB" w:rsidRDefault="00F773EB">
      <w:pPr>
        <w:pStyle w:val="ConsPlusNormal"/>
        <w:ind w:firstLine="540"/>
        <w:jc w:val="both"/>
      </w:pPr>
      <w:r>
        <w:t>а) место и дата проведения конкурса;</w:t>
      </w:r>
    </w:p>
    <w:p w:rsidR="00F773EB" w:rsidRDefault="00F773EB">
      <w:pPr>
        <w:pStyle w:val="ConsPlusNormal"/>
        <w:ind w:firstLine="540"/>
        <w:jc w:val="both"/>
      </w:pPr>
      <w:r>
        <w:t>б) дата окончания приема заявок для участия в конкурсе;</w:t>
      </w:r>
    </w:p>
    <w:p w:rsidR="00F773EB" w:rsidRDefault="00F773EB">
      <w:pPr>
        <w:pStyle w:val="ConsPlusNormal"/>
        <w:ind w:firstLine="540"/>
        <w:jc w:val="both"/>
      </w:pPr>
      <w:r>
        <w:t>в) полные наименования должностей научных работников, на замещение которых объявляется конкурс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 w:rsidR="00F773EB" w:rsidRDefault="00F773EB">
      <w:pPr>
        <w:pStyle w:val="ConsPlusNormal"/>
        <w:ind w:firstLine="540"/>
        <w:jc w:val="both"/>
      </w:pPr>
      <w:r>
        <w:t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F773EB" w:rsidRDefault="00F773EB">
      <w:pPr>
        <w:pStyle w:val="ConsPlusNormal"/>
        <w:ind w:firstLine="540"/>
        <w:jc w:val="both"/>
      </w:pPr>
      <w:r>
        <w:t>д)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F773EB" w:rsidRDefault="00F773EB">
      <w:pPr>
        <w:pStyle w:val="ConsPlusNormal"/>
        <w:ind w:firstLine="540"/>
        <w:jc w:val="both"/>
      </w:pPr>
      <w:r>
        <w:t>Дата окончания приема заявок определяется организацией и не может быть установлена ранее 20 календарных дней с даты размещения в информационно-телекоммуникационной сети "Интернет" объявления, предусмотренного настоящим пунктом.</w:t>
      </w:r>
    </w:p>
    <w:p w:rsidR="00F773EB" w:rsidRDefault="00F773EB">
      <w:pPr>
        <w:pStyle w:val="ConsPlusNormal"/>
        <w:ind w:firstLine="540"/>
        <w:jc w:val="both"/>
      </w:pPr>
      <w:r>
        <w:t>Заявки, поданные позже даты окончания приема заявок, установленной организацией, к конкурсу не допускаются.</w:t>
      </w:r>
    </w:p>
    <w:p w:rsidR="00F773EB" w:rsidRDefault="00F773EB">
      <w:pPr>
        <w:pStyle w:val="ConsPlusNormal"/>
        <w:ind w:firstLine="540"/>
        <w:jc w:val="both"/>
      </w:pPr>
      <w:bookmarkStart w:id="8" w:name="P92"/>
      <w:bookmarkEnd w:id="8"/>
      <w:r>
        <w:t>9. Для участия в конкурсе претенденту необходимо разместить на портале вакансий заявку, содержащую:</w:t>
      </w:r>
    </w:p>
    <w:p w:rsidR="00F773EB" w:rsidRDefault="00F773EB">
      <w:pPr>
        <w:pStyle w:val="ConsPlusNormal"/>
        <w:ind w:firstLine="540"/>
        <w:jc w:val="both"/>
      </w:pPr>
      <w:r>
        <w:t>а) фамилию, имя и отчество (при наличии) претендента;</w:t>
      </w:r>
    </w:p>
    <w:p w:rsidR="00F773EB" w:rsidRDefault="00F773EB">
      <w:pPr>
        <w:pStyle w:val="ConsPlusNormal"/>
        <w:ind w:firstLine="540"/>
        <w:jc w:val="both"/>
      </w:pPr>
      <w:r>
        <w:t>б) дату рождения претендента;</w:t>
      </w:r>
    </w:p>
    <w:p w:rsidR="00F773EB" w:rsidRDefault="00F773EB">
      <w:pPr>
        <w:pStyle w:val="ConsPlusNormal"/>
        <w:ind w:firstLine="540"/>
        <w:jc w:val="both"/>
      </w:pPr>
      <w:r>
        <w:t>в) сведения о высшем образовании и квалификации, ученой степени (при наличии) и ученом звании (при наличии);</w:t>
      </w:r>
    </w:p>
    <w:p w:rsidR="00F773EB" w:rsidRDefault="00F773EB">
      <w:pPr>
        <w:pStyle w:val="ConsPlusNormal"/>
        <w:ind w:firstLine="540"/>
        <w:jc w:val="both"/>
      </w:pPr>
      <w:r>
        <w:t>г) сведения о стаже и опыте работы;</w:t>
      </w:r>
    </w:p>
    <w:p w:rsidR="00F773EB" w:rsidRDefault="00F773EB">
      <w:pPr>
        <w:pStyle w:val="ConsPlusNormal"/>
        <w:ind w:firstLine="540"/>
        <w:jc w:val="both"/>
      </w:pPr>
      <w:r>
        <w:t>д) сведения об отрасли (области) наук, в которых намерен работать претендент;</w:t>
      </w:r>
    </w:p>
    <w:p w:rsidR="00F773EB" w:rsidRDefault="00F773EB">
      <w:pPr>
        <w:pStyle w:val="ConsPlusNormal"/>
        <w:ind w:firstLine="540"/>
        <w:jc w:val="both"/>
      </w:pPr>
      <w: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F773EB" w:rsidRDefault="00F773EB">
      <w:pPr>
        <w:pStyle w:val="ConsPlusNormal"/>
        <w:ind w:firstLine="540"/>
        <w:jc w:val="both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F773EB" w:rsidRDefault="00F773EB">
      <w:pPr>
        <w:pStyle w:val="ConsPlusNormal"/>
        <w:ind w:firstLine="540"/>
        <w:jc w:val="both"/>
      </w:pPr>
      <w:r>
        <w:t>10. Перечень претендентов, подавших заявки на участие в конкурсе, формируется на портале вакансий автоматически.</w:t>
      </w:r>
    </w:p>
    <w:p w:rsidR="00F773EB" w:rsidRDefault="00F773EB">
      <w:pPr>
        <w:pStyle w:val="ConsPlusNormal"/>
        <w:ind w:firstLine="540"/>
        <w:jc w:val="both"/>
      </w:pPr>
      <w:r>
        <w:t>Если на конкурс не подано ни одной заявки, он признается несостоявшимся.</w:t>
      </w:r>
    </w:p>
    <w:p w:rsidR="00F773EB" w:rsidRDefault="00F773EB">
      <w:pPr>
        <w:pStyle w:val="ConsPlusNormal"/>
        <w:ind w:firstLine="540"/>
        <w:jc w:val="both"/>
      </w:pPr>
      <w:bookmarkStart w:id="9" w:name="P102"/>
      <w:bookmarkEnd w:id="9"/>
      <w:r>
        <w:t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 w:rsidR="00F773EB" w:rsidRDefault="00F773EB">
      <w:pPr>
        <w:pStyle w:val="ConsPlusNormal"/>
        <w:ind w:firstLine="540"/>
        <w:jc w:val="both"/>
      </w:pPr>
      <w: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F773EB" w:rsidRDefault="00F773EB">
      <w:pPr>
        <w:pStyle w:val="ConsPlusNormal"/>
        <w:ind w:firstLine="540"/>
        <w:jc w:val="both"/>
      </w:pPr>
      <w:r>
        <w:t>В течение одного рабочего дня с момента направления заявки претендент получает электронное подтверждение о ее получении организацией.</w:t>
      </w:r>
    </w:p>
    <w:p w:rsidR="00F773EB" w:rsidRDefault="00F773EB">
      <w:pPr>
        <w:pStyle w:val="ConsPlusNormal"/>
        <w:ind w:firstLine="540"/>
        <w:jc w:val="both"/>
      </w:pPr>
      <w:r>
        <w:t>Срок рассмотрения заявок определяется организацией и не может быть установлен более 15 рабочих дней с даты окончания приема заявок.</w:t>
      </w:r>
    </w:p>
    <w:p w:rsidR="00F773EB" w:rsidRDefault="00F773EB">
      <w:pPr>
        <w:pStyle w:val="ConsPlusNormal"/>
        <w:ind w:firstLine="540"/>
        <w:jc w:val="both"/>
      </w:pPr>
      <w:r>
        <w:t xml:space="preserve">По решению конкурсной комиссии, в случае необходимости проведения собеседования с </w:t>
      </w:r>
      <w:r>
        <w:lastRenderedPageBreak/>
        <w:t>претендентом, в том числе с использованием информационно-телекоммуникационной сети "Интернет", срок рассмотрения заявок может быть продлен до 30 рабочих дней с даты окончания приема заявок. Информация о продлении срока рассмотрения заявок размещается организацией в информационно-телекоммуникационной сети "Интернет" на своем официальном сайте и на портале вакансий.</w:t>
      </w:r>
    </w:p>
    <w:p w:rsidR="00F773EB" w:rsidRDefault="00F773EB">
      <w:pPr>
        <w:pStyle w:val="ConsPlusNormal"/>
        <w:ind w:firstLine="540"/>
        <w:jc w:val="both"/>
      </w:pPr>
      <w:bookmarkStart w:id="10" w:name="P107"/>
      <w:bookmarkEnd w:id="10"/>
      <w:r>
        <w:t>12. По итогам рассмотрения заявок конкурсная комиссия составляет рейтинг претендентов на основе их оценки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F773EB" w:rsidRDefault="00F773EB">
      <w:pPr>
        <w:pStyle w:val="ConsPlusNormal"/>
        <w:ind w:firstLine="540"/>
        <w:jc w:val="both"/>
      </w:pPr>
      <w:r>
        <w:t>Рейтинг составляется на основании суммы балльной оценки, выставленной членами конкурсной комиссии претенденту, включающей:</w:t>
      </w:r>
    </w:p>
    <w:p w:rsidR="00F773EB" w:rsidRDefault="00F773EB">
      <w:pPr>
        <w:pStyle w:val="ConsPlusNormal"/>
        <w:ind w:firstLine="540"/>
        <w:jc w:val="both"/>
      </w:pPr>
      <w:r>
        <w:t xml:space="preserve">оценку основных результатов, ранее полученных претендентом, сведения о которых направлены им в организацию в соответствии с </w:t>
      </w:r>
      <w:hyperlink w:anchor="P92" w:history="1">
        <w:r>
          <w:rPr>
            <w:color w:val="0000FF"/>
          </w:rPr>
          <w:t>пунктом 9</w:t>
        </w:r>
      </w:hyperlink>
      <w:r>
        <w:t xml:space="preserve"> настоящего Положения с учетом значимости таких результатов (соответствия) ожидаемым показателям результативности труда, опубликованным организацией в соответствии с </w:t>
      </w:r>
      <w:hyperlink w:anchor="P84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F773EB" w:rsidRDefault="00F773EB">
      <w:pPr>
        <w:pStyle w:val="ConsPlusNormal"/>
        <w:ind w:firstLine="540"/>
        <w:jc w:val="both"/>
      </w:pPr>
      <w:r>
        <w:t>оценки квалификации и опыта претендента;</w:t>
      </w:r>
    </w:p>
    <w:p w:rsidR="00F773EB" w:rsidRDefault="00F773EB">
      <w:pPr>
        <w:pStyle w:val="ConsPlusNormal"/>
        <w:ind w:firstLine="540"/>
        <w:jc w:val="both"/>
      </w:pPr>
      <w:r>
        <w:t xml:space="preserve">оценка результатов собеседования, в случае его проведения в соответствии с </w:t>
      </w:r>
      <w:hyperlink w:anchor="P102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F773EB" w:rsidRDefault="00F773EB">
      <w:pPr>
        <w:pStyle w:val="ConsPlusNormal"/>
        <w:ind w:firstLine="540"/>
        <w:jc w:val="both"/>
      </w:pPr>
      <w: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F773EB" w:rsidRDefault="00F773EB">
      <w:pPr>
        <w:pStyle w:val="ConsPlusNormal"/>
        <w:ind w:firstLine="540"/>
        <w:jc w:val="both"/>
      </w:pPr>
      <w:r>
        <w:t>13. С победителем заключается трудовой договор в соответствии с трудовым законодательством.</w:t>
      </w:r>
    </w:p>
    <w:p w:rsidR="00F773EB" w:rsidRDefault="00F773EB">
      <w:pPr>
        <w:pStyle w:val="ConsPlusNormal"/>
        <w:ind w:firstLine="540"/>
        <w:jc w:val="both"/>
      </w:pPr>
      <w:r>
        <w:t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организация объявляет о проведении нового конкурса либо заключить трудовой договор с претендентом, занявшим второе место.</w:t>
      </w:r>
    </w:p>
    <w:p w:rsidR="00F773EB" w:rsidRDefault="00F773EB">
      <w:pPr>
        <w:pStyle w:val="ConsPlusNormal"/>
        <w:ind w:firstLine="540"/>
        <w:jc w:val="both"/>
      </w:pPr>
      <w:r>
        <w:t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 &lt;1&gt;.</w:t>
      </w:r>
    </w:p>
    <w:p w:rsidR="00F773EB" w:rsidRDefault="00F773EB">
      <w:pPr>
        <w:pStyle w:val="ConsPlusNormal"/>
        <w:ind w:firstLine="540"/>
        <w:jc w:val="both"/>
      </w:pPr>
      <w:r>
        <w:t>--------------------------------</w:t>
      </w:r>
    </w:p>
    <w:p w:rsidR="00F773EB" w:rsidRDefault="00F773EB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6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3613;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4586; ст. 4590; ст. 4591; ст. 4596; N 45, ст. 6333; ст. 6335; N 48, ст. 6730; ст. 6735; N 49, ст. 7015; ст. 7031; N 50, ст. 7359; N 52, ст. 7639; 2012, N 10, ст. 1164; N 14, ст. 1553; N 18, ст. 2127; N 31, ст. 4325; N 47, ст. 6399; N 50, ст. 6954; ст. 6957; ст. 6959; N 53, ст. 7605; 2013, N 14, ст. 1666; ст. 1668; N 19, ст. 2322; ст. 2326; ст. 2329; N 23, ст. 2866; ст. 2883; N 27, ст. 3449; ст. 3454; ст. 3477; N 30, ст. 4037; N 48, ст. 6165; N 52, ст. 6986; 2014, N 14, ст. 1542; ст. 1547; ст. 1548; N 19, ст. 2321; N 23, ст. 2930; N 26, ст. 3405; N 30, ст. 4217; N 45, ст. 6143; N 48, ст. 6639; N 49, ст. 6918; N 52, ст. 7543; ст. 7554; 2015, N 1, ст. 10; ст. 42, ст. 72).</w:t>
      </w: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ind w:firstLine="540"/>
        <w:jc w:val="both"/>
      </w:pPr>
      <w:bookmarkStart w:id="11" w:name="P119"/>
      <w:bookmarkEnd w:id="11"/>
      <w:r>
        <w:t xml:space="preserve"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</w:t>
      </w:r>
      <w:hyperlink w:anchor="P92" w:history="1">
        <w:r>
          <w:rPr>
            <w:color w:val="0000FF"/>
          </w:rPr>
          <w:t>пунктом 9</w:t>
        </w:r>
      </w:hyperlink>
      <w:r>
        <w:t xml:space="preserve"> настоящего Порядка, по желанию претендента могут быть сохранены для участия в других конкурсах.</w:t>
      </w:r>
    </w:p>
    <w:p w:rsidR="00F773EB" w:rsidRDefault="00F773EB">
      <w:pPr>
        <w:pStyle w:val="ConsPlusNormal"/>
        <w:ind w:firstLine="540"/>
        <w:jc w:val="both"/>
      </w:pPr>
      <w:r>
        <w:t xml:space="preserve">В этом случае портал вакансий автоматически обеспечивает направление лицам, указанным в </w:t>
      </w:r>
      <w:hyperlink w:anchor="P119" w:history="1">
        <w:r>
          <w:rPr>
            <w:color w:val="0000FF"/>
          </w:rPr>
          <w:t>абзаце первом</w:t>
        </w:r>
      </w:hyperlink>
      <w:r>
        <w:t xml:space="preserve">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</w:t>
      </w:r>
      <w:r>
        <w:lastRenderedPageBreak/>
        <w:t>указанными в заявке.</w:t>
      </w:r>
    </w:p>
    <w:p w:rsidR="00F773EB" w:rsidRDefault="00F773EB">
      <w:pPr>
        <w:pStyle w:val="ConsPlusNormal"/>
        <w:ind w:firstLine="540"/>
        <w:jc w:val="both"/>
      </w:pPr>
      <w:bookmarkStart w:id="12" w:name="P121"/>
      <w:bookmarkEnd w:id="12"/>
      <w:r>
        <w:t>15. В течение 3 рабочих дней после принятия решения о победителе конкурса организация размещает решение о победителе в информационно-телекоммуникационной сети "Интернет" на своем официальном сайте и на портале вакансий.</w:t>
      </w: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jc w:val="both"/>
      </w:pPr>
    </w:p>
    <w:p w:rsidR="00F773EB" w:rsidRDefault="00F77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584" w:rsidRDefault="00C05584"/>
    <w:sectPr w:rsidR="00C05584" w:rsidSect="00E7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EB"/>
    <w:rsid w:val="00C05584"/>
    <w:rsid w:val="00F773EB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3EF3C87C2335E7678464F94A524A25AB0A4C27FA3B6268A253370B1FAB647AD88F6E9DC97L6r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3EF3C87C2335E7678464F94A524A259B7A1C178AFB6268A253370B1LFr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3EF3C87C2335E7678464F94A524A25AB0A4C27FA3B6268A253370B1FAB647AD88F6E9DC97L6rE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63EF3C87C2335E7678464F94A524A25AB0A4C27FA3B6268A253370B1FAB647AD88F6E9DC96L6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Шпитуля­_Татьяна</dc:creator>
  <cp:lastModifiedBy>Пономарева Ксения Васильевна</cp:lastModifiedBy>
  <cp:revision>2</cp:revision>
  <dcterms:created xsi:type="dcterms:W3CDTF">2021-01-20T09:09:00Z</dcterms:created>
  <dcterms:modified xsi:type="dcterms:W3CDTF">2021-01-20T09:09:00Z</dcterms:modified>
</cp:coreProperties>
</file>