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8F42" w14:textId="77777777" w:rsidR="00EE6DF7" w:rsidRPr="00EE6DF7" w:rsidRDefault="00EE6DF7" w:rsidP="00EE6DF7">
      <w:pPr>
        <w:spacing w:before="120" w:after="18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заседании академического совета образовательных программ по направлениям подготовки 38.03.02 Менеджмент, 38.04.02 Менеджмент, 38.04.04 Государственное и муниципальное управление</w:t>
      </w:r>
    </w:p>
    <w:p w14:paraId="4F188DC0" w14:textId="77777777" w:rsidR="00EE6DF7" w:rsidRDefault="00EE6DF7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2D01E" w14:textId="77777777" w:rsidR="006B3C00" w:rsidRPr="00EE6DF7" w:rsidRDefault="00C7028E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правила проведения государственных испытаний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(защиты выпускной квалификационной работы – далее ВКР)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2019-2020 учебном году</w:t>
      </w:r>
      <w:r w:rsidR="00FA3B24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образовательной программе магистратуры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="00B419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Smart</w:t>
      </w:r>
      <w:r w:rsidR="00B4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-маркетинг: данные, аналитика, инсайты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F71925" w14:textId="77777777" w:rsidR="00C7028E" w:rsidRPr="00EE6DF7" w:rsidRDefault="00C7028E" w:rsidP="00EE6D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ВКР производится в онлайн формате с помощью облачного сервиса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8C58DD" w14:textId="77777777" w:rsidR="00C7028E" w:rsidRPr="00EE6DF7" w:rsidRDefault="00C7028E" w:rsidP="00EE6D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2 дня до защиты членам Государственной экзаменационной комиссии (далее – ГЭК) и студентам высылается ссылка на подключение. Всем участникам необходимо установить приложение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устройства и проверить работоспособность (передача видео и аудио сигнала). </w:t>
      </w:r>
    </w:p>
    <w:p w14:paraId="1F39E782" w14:textId="77777777" w:rsidR="00C7028E" w:rsidRPr="00EE6DF7" w:rsidRDefault="00C7028E" w:rsidP="00EE6D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защиты допускается использование заранее записанной студентом </w:t>
      </w:r>
      <w:proofErr w:type="spellStart"/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 (ссылка на </w:t>
      </w:r>
      <w:proofErr w:type="spellStart"/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идеопрезентацию</w:t>
      </w:r>
      <w:proofErr w:type="spellEnd"/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направлена академическому руководителю образовательной программы 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суток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защиты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допускается загрузка </w:t>
      </w:r>
      <w:proofErr w:type="spellStart"/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облачное пространство группы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733C2C" w14:textId="77777777" w:rsidR="00C7028E" w:rsidRDefault="00C7028E" w:rsidP="00EE6D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вопросы ГЭК по защищаемой ВКР должна выполняться однозначная идентификация личности. Для этого, в приложении </w:t>
      </w:r>
      <w:r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студента должны быть указаны фамилия и имя, а также, при ответах на вопросы необходимо включить камеру для идентификации личности.</w:t>
      </w:r>
    </w:p>
    <w:p w14:paraId="5ED82492" w14:textId="77777777" w:rsidR="008971A2" w:rsidRPr="00EE6DF7" w:rsidRDefault="008971A2" w:rsidP="00EE6D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процедуры защиты ведется видеозапись с помощью встроенной в программное обеспечение опции. </w:t>
      </w:r>
    </w:p>
    <w:p w14:paraId="52410FC0" w14:textId="6CE9F925" w:rsidR="001B3664" w:rsidRPr="001B3664" w:rsidRDefault="00C7028E" w:rsidP="00EE6DF7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 необходимо связаться с 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магистерской программы 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мобильному телефону +790</w:t>
      </w:r>
      <w:r w:rsidR="00B41959">
        <w:rPr>
          <w:rFonts w:ascii="Times New Roman" w:eastAsia="Times New Roman" w:hAnsi="Times New Roman" w:cs="Times New Roman"/>
          <w:sz w:val="24"/>
          <w:szCs w:val="24"/>
          <w:lang w:eastAsia="ru-RU"/>
        </w:rPr>
        <w:t>24751775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технические вопросы будут решаться по мере поступления. В крайних случаях принимается решение о дополнительной дате проведения защиты.</w:t>
      </w:r>
      <w:bookmarkStart w:id="0" w:name="_GoBack"/>
      <w:bookmarkEnd w:id="0"/>
    </w:p>
    <w:sectPr w:rsidR="001B3664" w:rsidRPr="001B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8DCC" w14:textId="77777777" w:rsidR="0024295E" w:rsidRDefault="0024295E" w:rsidP="00FA3B24">
      <w:pPr>
        <w:spacing w:after="0" w:line="240" w:lineRule="auto"/>
      </w:pPr>
      <w:r>
        <w:separator/>
      </w:r>
    </w:p>
  </w:endnote>
  <w:endnote w:type="continuationSeparator" w:id="0">
    <w:p w14:paraId="01442C42" w14:textId="77777777" w:rsidR="0024295E" w:rsidRDefault="0024295E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7964" w14:textId="77777777" w:rsidR="0024295E" w:rsidRDefault="0024295E" w:rsidP="00FA3B24">
      <w:pPr>
        <w:spacing w:after="0" w:line="240" w:lineRule="auto"/>
      </w:pPr>
      <w:r>
        <w:separator/>
      </w:r>
    </w:p>
  </w:footnote>
  <w:footnote w:type="continuationSeparator" w:id="0">
    <w:p w14:paraId="41E3299C" w14:textId="77777777" w:rsidR="0024295E" w:rsidRDefault="0024295E" w:rsidP="00FA3B24">
      <w:pPr>
        <w:spacing w:after="0" w:line="240" w:lineRule="auto"/>
      </w:pPr>
      <w:r>
        <w:continuationSeparator/>
      </w:r>
    </w:p>
  </w:footnote>
  <w:footnote w:id="1">
    <w:p w14:paraId="0C7EFB6F" w14:textId="77777777" w:rsidR="00FA3B24" w:rsidRPr="00B41959" w:rsidRDefault="00FA3B24" w:rsidP="00FA3B24">
      <w:pPr>
        <w:pStyle w:val="FootnoteText"/>
        <w:rPr>
          <w:rFonts w:ascii="Times New Roman" w:hAnsi="Times New Roman" w:cs="Times New Roman"/>
        </w:rPr>
      </w:pPr>
      <w:r w:rsidRPr="00B41959">
        <w:rPr>
          <w:rStyle w:val="FootnoteReference"/>
          <w:rFonts w:ascii="Times New Roman" w:hAnsi="Times New Roman" w:cs="Times New Roman"/>
        </w:rPr>
        <w:footnoteRef/>
      </w:r>
      <w:r w:rsidRPr="00B41959">
        <w:rPr>
          <w:rFonts w:ascii="Times New Roman" w:hAnsi="Times New Roman" w:cs="Times New Roman"/>
        </w:rPr>
        <w:t xml:space="preserve"> На основании Временного регламента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утвержденного приказом НИУ ВШЭ от 06.05.2020 № 6.18.1-01/0605-10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1B3664"/>
    <w:rsid w:val="0024295E"/>
    <w:rsid w:val="00386ED5"/>
    <w:rsid w:val="006B3C00"/>
    <w:rsid w:val="008971A2"/>
    <w:rsid w:val="00B41959"/>
    <w:rsid w:val="00C7028E"/>
    <w:rsid w:val="00EE6DF7"/>
    <w:rsid w:val="00FA3B24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C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6D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6D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6119-1309-8042-A9DC-6B5AF4D3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GergertDV</dc:creator>
  <cp:keywords/>
  <dc:description/>
  <cp:lastModifiedBy>Irina</cp:lastModifiedBy>
  <cp:revision>5</cp:revision>
  <dcterms:created xsi:type="dcterms:W3CDTF">2020-05-23T05:19:00Z</dcterms:created>
  <dcterms:modified xsi:type="dcterms:W3CDTF">2020-05-25T15:34:00Z</dcterms:modified>
</cp:coreProperties>
</file>