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5B6FF3">
        <w:rPr>
          <w:bCs/>
          <w:sz w:val="26"/>
          <w:szCs w:val="26"/>
          <w:u w:val="single"/>
        </w:rPr>
        <w:t>40</w:t>
      </w:r>
      <w:r w:rsidR="00A26C94">
        <w:rPr>
          <w:bCs/>
          <w:sz w:val="26"/>
          <w:szCs w:val="26"/>
          <w:u w:val="single"/>
        </w:rPr>
        <w:t>.03.</w:t>
      </w:r>
      <w:r w:rsidR="00694419">
        <w:rPr>
          <w:bCs/>
          <w:sz w:val="26"/>
          <w:szCs w:val="26"/>
          <w:u w:val="single"/>
        </w:rPr>
        <w:t>0</w:t>
      </w:r>
      <w:r w:rsidR="005B6FF3">
        <w:rPr>
          <w:bCs/>
          <w:sz w:val="26"/>
          <w:szCs w:val="26"/>
          <w:u w:val="single"/>
        </w:rPr>
        <w:t>1 Юриспруденция</w:t>
      </w:r>
    </w:p>
    <w:p w:rsidR="002A21FE" w:rsidRPr="006E0F56" w:rsidRDefault="002A21FE" w:rsidP="0066651F">
      <w:pPr>
        <w:spacing w:line="360" w:lineRule="auto"/>
        <w:ind w:right="-710"/>
        <w:rPr>
          <w:sz w:val="26"/>
          <w:szCs w:val="26"/>
        </w:rPr>
      </w:pPr>
      <w:r w:rsidRPr="006E0F56">
        <w:rPr>
          <w:sz w:val="26"/>
          <w:szCs w:val="26"/>
        </w:rPr>
        <w:t xml:space="preserve">образовательной программы </w:t>
      </w:r>
      <w:proofErr w:type="spellStart"/>
      <w:r w:rsidRPr="006E0F56">
        <w:rPr>
          <w:sz w:val="26"/>
          <w:szCs w:val="26"/>
        </w:rPr>
        <w:t>бакалавриата</w:t>
      </w:r>
      <w:proofErr w:type="spellEnd"/>
      <w:r w:rsidRPr="006E0F56">
        <w:rPr>
          <w:sz w:val="26"/>
          <w:szCs w:val="26"/>
        </w:rPr>
        <w:t xml:space="preserve"> «</w:t>
      </w:r>
      <w:r w:rsidR="00854D1C">
        <w:rPr>
          <w:sz w:val="26"/>
          <w:szCs w:val="26"/>
        </w:rPr>
        <w:t>Гр</w:t>
      </w:r>
      <w:r w:rsidR="001A3217">
        <w:rPr>
          <w:sz w:val="26"/>
          <w:szCs w:val="26"/>
        </w:rPr>
        <w:t xml:space="preserve">ажданское и предпринимательское </w:t>
      </w:r>
      <w:r w:rsidR="00854D1C">
        <w:rPr>
          <w:sz w:val="26"/>
          <w:szCs w:val="26"/>
        </w:rPr>
        <w:t>право</w:t>
      </w:r>
      <w:r w:rsidRPr="006E0F56">
        <w:rPr>
          <w:sz w:val="26"/>
          <w:szCs w:val="26"/>
        </w:rPr>
        <w:t>»</w:t>
      </w:r>
      <w:bookmarkStart w:id="0" w:name="_GoBack"/>
      <w:bookmarkEnd w:id="0"/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66651F" w:rsidRDefault="0066651F" w:rsidP="002A21FE">
      <w:pPr>
        <w:jc w:val="center"/>
        <w:rPr>
          <w:sz w:val="26"/>
          <w:szCs w:val="26"/>
        </w:rPr>
      </w:pPr>
    </w:p>
    <w:p w:rsidR="0066651F" w:rsidRDefault="0066651F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 w:rsidSect="00916B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E"/>
    <w:rsid w:val="001A3217"/>
    <w:rsid w:val="002A21FE"/>
    <w:rsid w:val="00377F74"/>
    <w:rsid w:val="00440221"/>
    <w:rsid w:val="005B6FF3"/>
    <w:rsid w:val="00615A9E"/>
    <w:rsid w:val="006453C2"/>
    <w:rsid w:val="0066651F"/>
    <w:rsid w:val="00694419"/>
    <w:rsid w:val="007E23E8"/>
    <w:rsid w:val="00854D1C"/>
    <w:rsid w:val="00916B5E"/>
    <w:rsid w:val="00A26C94"/>
    <w:rsid w:val="00A9430B"/>
    <w:rsid w:val="00AC378E"/>
    <w:rsid w:val="00B67B40"/>
    <w:rsid w:val="00B759E6"/>
    <w:rsid w:val="00EE04B2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alex</cp:lastModifiedBy>
  <cp:revision>2</cp:revision>
  <dcterms:created xsi:type="dcterms:W3CDTF">2020-04-20T09:04:00Z</dcterms:created>
  <dcterms:modified xsi:type="dcterms:W3CDTF">2020-04-20T09:04:00Z</dcterms:modified>
</cp:coreProperties>
</file>