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F" w:rsidRPr="00453DB0" w:rsidRDefault="00870AE3" w:rsidP="009D026E">
      <w:pPr>
        <w:suppressAutoHyphens/>
        <w:jc w:val="center"/>
        <w:rPr>
          <w:rFonts w:hint="eastAsia"/>
          <w:lang w:val="ru-RU"/>
        </w:rPr>
      </w:pPr>
      <w:r w:rsidRPr="00453DB0">
        <w:rPr>
          <w:rFonts w:ascii="Times New Roman CYR" w:hAnsi="Times New Roman CYR"/>
          <w:sz w:val="32"/>
          <w:lang w:val="ru-RU"/>
        </w:rPr>
        <w:t xml:space="preserve">Министерство образования </w:t>
      </w:r>
      <w:r w:rsidR="009D026E">
        <w:rPr>
          <w:rFonts w:ascii="Times New Roman CYR" w:hAnsi="Times New Roman CYR"/>
          <w:sz w:val="32"/>
          <w:lang w:val="ru-RU"/>
        </w:rPr>
        <w:t xml:space="preserve">и науки </w:t>
      </w:r>
      <w:r w:rsidRPr="00453DB0">
        <w:rPr>
          <w:rFonts w:ascii="Times New Roman CYR" w:hAnsi="Times New Roman CYR"/>
          <w:sz w:val="32"/>
          <w:lang w:val="ru-RU"/>
        </w:rPr>
        <w:t>Пермского края</w:t>
      </w:r>
    </w:p>
    <w:p w:rsidR="00B0458F" w:rsidRPr="00453DB0" w:rsidRDefault="00870AE3" w:rsidP="009D026E">
      <w:pPr>
        <w:suppressAutoHyphens/>
        <w:jc w:val="center"/>
        <w:rPr>
          <w:rFonts w:hint="eastAsia"/>
          <w:lang w:val="ru-RU"/>
        </w:rPr>
      </w:pPr>
      <w:r w:rsidRPr="00453DB0">
        <w:rPr>
          <w:rFonts w:ascii="Times New Roman CYR" w:hAnsi="Times New Roman CYR"/>
          <w:sz w:val="32"/>
          <w:lang w:val="ru-RU"/>
        </w:rPr>
        <w:t xml:space="preserve">Университетский Округ </w:t>
      </w:r>
      <w:r w:rsidR="009D026E">
        <w:rPr>
          <w:rFonts w:ascii="Times New Roman CYR" w:hAnsi="Times New Roman CYR"/>
          <w:sz w:val="32"/>
          <w:lang w:val="ru-RU"/>
        </w:rPr>
        <w:t>НИУ ВШЭ</w:t>
      </w:r>
    </w:p>
    <w:p w:rsidR="00B0458F" w:rsidRPr="00453DB0" w:rsidRDefault="00870AE3">
      <w:pPr>
        <w:suppressAutoHyphens/>
        <w:jc w:val="center"/>
        <w:rPr>
          <w:rFonts w:hint="eastAsia"/>
          <w:lang w:val="ru-RU"/>
        </w:rPr>
      </w:pPr>
      <w:r w:rsidRPr="00453DB0">
        <w:rPr>
          <w:rFonts w:ascii="Times New Roman CYR" w:hAnsi="Times New Roman CYR"/>
          <w:sz w:val="32"/>
          <w:lang w:val="ru-RU"/>
        </w:rPr>
        <w:t xml:space="preserve">Муниципальное автономное общеобразовательное учреждение </w:t>
      </w:r>
      <w:r w:rsidRPr="00453DB0">
        <w:rPr>
          <w:rFonts w:ascii="Times New Roman" w:hAnsi="Times New Roman"/>
          <w:sz w:val="32"/>
          <w:lang w:val="ru-RU"/>
        </w:rPr>
        <w:t>«</w:t>
      </w:r>
      <w:r w:rsidRPr="00453DB0">
        <w:rPr>
          <w:rFonts w:ascii="Times New Roman CYR" w:hAnsi="Times New Roman CYR"/>
          <w:sz w:val="32"/>
          <w:lang w:val="ru-RU"/>
        </w:rPr>
        <w:t>Гимназия № 10</w:t>
      </w:r>
      <w:r w:rsidRPr="00453DB0">
        <w:rPr>
          <w:rFonts w:ascii="Times New Roman" w:hAnsi="Times New Roman"/>
          <w:sz w:val="32"/>
          <w:lang w:val="ru-RU"/>
        </w:rPr>
        <w:t>»</w:t>
      </w:r>
    </w:p>
    <w:p w:rsidR="00B0458F" w:rsidRPr="00731614" w:rsidRDefault="00B0458F">
      <w:pPr>
        <w:suppressAutoHyphens/>
        <w:jc w:val="center"/>
        <w:rPr>
          <w:rFonts w:ascii="Times New Roman" w:hAnsi="Times New Roman"/>
          <w:b/>
          <w:sz w:val="32"/>
          <w:lang w:val="ru-RU"/>
        </w:rPr>
      </w:pPr>
    </w:p>
    <w:p w:rsidR="00B0458F" w:rsidRPr="00731614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  <w:lang w:val="ru-RU"/>
        </w:rPr>
      </w:pPr>
    </w:p>
    <w:p w:rsidR="00B0458F" w:rsidRPr="00731614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  <w:lang w:val="ru-RU"/>
        </w:rPr>
      </w:pPr>
    </w:p>
    <w:p w:rsidR="00B0458F" w:rsidRPr="00731614" w:rsidRDefault="00B0458F">
      <w:pPr>
        <w:suppressAutoHyphens/>
        <w:ind w:left="3540"/>
        <w:rPr>
          <w:rFonts w:ascii="Times New Roman" w:hAnsi="Times New Roman"/>
          <w:b/>
          <w:sz w:val="32"/>
          <w:lang w:val="ru-RU"/>
        </w:rPr>
      </w:pPr>
    </w:p>
    <w:p w:rsidR="00B0458F" w:rsidRPr="00731614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  <w:lang w:val="ru-RU"/>
        </w:rPr>
      </w:pPr>
    </w:p>
    <w:p w:rsidR="00B0458F" w:rsidRPr="00731614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  <w:lang w:val="ru-RU"/>
        </w:rPr>
      </w:pPr>
    </w:p>
    <w:p w:rsidR="00B0458F" w:rsidRPr="00453DB0" w:rsidRDefault="00870AE3">
      <w:pPr>
        <w:keepNext/>
        <w:tabs>
          <w:tab w:val="left" w:pos="0"/>
        </w:tabs>
        <w:suppressAutoHyphens/>
        <w:spacing w:before="240" w:after="60"/>
        <w:jc w:val="right"/>
        <w:rPr>
          <w:rFonts w:hint="eastAsia"/>
          <w:i/>
        </w:rPr>
      </w:pPr>
      <w:r w:rsidRPr="00453DB0">
        <w:rPr>
          <w:rFonts w:ascii="Times New Roman" w:hAnsi="Times New Roman"/>
          <w:b/>
          <w:i/>
          <w:sz w:val="32"/>
        </w:rPr>
        <w:t>One’s work may be finished someday,</w:t>
      </w:r>
    </w:p>
    <w:p w:rsidR="00B0458F" w:rsidRPr="00453DB0" w:rsidRDefault="00870AE3">
      <w:pPr>
        <w:suppressAutoHyphens/>
        <w:jc w:val="right"/>
        <w:rPr>
          <w:rFonts w:hint="eastAsia"/>
          <w:i/>
        </w:rPr>
      </w:pPr>
      <w:proofErr w:type="gramStart"/>
      <w:r w:rsidRPr="00453DB0">
        <w:rPr>
          <w:rFonts w:ascii="Times New Roman" w:hAnsi="Times New Roman"/>
          <w:b/>
          <w:i/>
          <w:sz w:val="32"/>
        </w:rPr>
        <w:t>but</w:t>
      </w:r>
      <w:proofErr w:type="gramEnd"/>
      <w:r w:rsidRPr="00453DB0">
        <w:rPr>
          <w:rFonts w:ascii="Times New Roman" w:hAnsi="Times New Roman"/>
          <w:b/>
          <w:i/>
          <w:sz w:val="32"/>
        </w:rPr>
        <w:t xml:space="preserve"> one’s education never</w:t>
      </w:r>
      <w:r w:rsidR="00453DB0" w:rsidRPr="00453DB0">
        <w:rPr>
          <w:rFonts w:ascii="Times New Roman" w:hAnsi="Times New Roman"/>
          <w:b/>
          <w:i/>
          <w:sz w:val="32"/>
        </w:rPr>
        <w:t>.</w:t>
      </w:r>
    </w:p>
    <w:p w:rsidR="00B0458F" w:rsidRPr="00453DB0" w:rsidRDefault="00870AE3">
      <w:pPr>
        <w:suppressAutoHyphens/>
        <w:jc w:val="right"/>
        <w:rPr>
          <w:rFonts w:hint="eastAsia"/>
          <w:i/>
        </w:rPr>
      </w:pPr>
      <w:r w:rsidRPr="00453DB0">
        <w:rPr>
          <w:rFonts w:ascii="Times New Roman" w:hAnsi="Times New Roman"/>
          <w:b/>
          <w:i/>
          <w:sz w:val="32"/>
        </w:rPr>
        <w:t>Alexandre Dumas</w:t>
      </w:r>
    </w:p>
    <w:p w:rsidR="00B0458F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</w:rPr>
      </w:pPr>
    </w:p>
    <w:p w:rsidR="00B0458F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</w:rPr>
      </w:pPr>
    </w:p>
    <w:p w:rsidR="00B0458F" w:rsidRDefault="00B0458F">
      <w:pPr>
        <w:suppressAutoHyphens/>
        <w:ind w:left="3540"/>
        <w:jc w:val="center"/>
        <w:rPr>
          <w:rFonts w:ascii="Times New Roman" w:hAnsi="Times New Roman"/>
          <w:b/>
          <w:sz w:val="32"/>
        </w:rPr>
      </w:pPr>
    </w:p>
    <w:p w:rsidR="00B0458F" w:rsidRDefault="00870AE3">
      <w:pPr>
        <w:suppressAutoHyphens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sz w:val="32"/>
          <w:lang w:val="ru-RU"/>
        </w:rPr>
        <w:t>ПОЛОЖЕНИЕ</w:t>
      </w:r>
    </w:p>
    <w:p w:rsidR="009D026E" w:rsidRDefault="00870AE3">
      <w:pPr>
        <w:suppressAutoHyphens/>
        <w:jc w:val="center"/>
        <w:rPr>
          <w:rFonts w:ascii="Times New Roman CYR" w:hAnsi="Times New Roman CYR"/>
          <w:sz w:val="32"/>
          <w:lang w:val="ru-RU"/>
        </w:rPr>
      </w:pPr>
      <w:r w:rsidRPr="00453DB0">
        <w:rPr>
          <w:rFonts w:ascii="Times New Roman CYR" w:hAnsi="Times New Roman CYR"/>
          <w:sz w:val="32"/>
          <w:lang w:val="ru-RU"/>
        </w:rPr>
        <w:t xml:space="preserve">о проведении конференции спикеров </w:t>
      </w:r>
    </w:p>
    <w:p w:rsidR="00B0458F" w:rsidRPr="00453DB0" w:rsidRDefault="00870AE3">
      <w:pPr>
        <w:suppressAutoHyphens/>
        <w:jc w:val="center"/>
        <w:rPr>
          <w:rFonts w:hint="eastAsia"/>
          <w:lang w:val="ru-RU"/>
        </w:rPr>
      </w:pPr>
      <w:r w:rsidRPr="00453DB0">
        <w:rPr>
          <w:rFonts w:ascii="Times New Roman CYR" w:hAnsi="Times New Roman CYR"/>
          <w:sz w:val="32"/>
          <w:lang w:val="ru-RU"/>
        </w:rPr>
        <w:t xml:space="preserve">учащихся общеобразовательных учреждений </w:t>
      </w:r>
    </w:p>
    <w:p w:rsidR="00B0458F" w:rsidRDefault="00870AE3">
      <w:pPr>
        <w:tabs>
          <w:tab w:val="left" w:pos="1276"/>
        </w:tabs>
        <w:suppressAutoHyphens/>
        <w:ind w:left="709"/>
        <w:jc w:val="center"/>
        <w:rPr>
          <w:rFonts w:hint="eastAsia"/>
        </w:rPr>
      </w:pPr>
      <w:r>
        <w:rPr>
          <w:rFonts w:ascii="Times New Roman" w:hAnsi="Times New Roman"/>
          <w:b/>
          <w:sz w:val="32"/>
        </w:rPr>
        <w:t>«We discover the world»</w:t>
      </w:r>
    </w:p>
    <w:p w:rsidR="00B0458F" w:rsidRPr="00731614" w:rsidRDefault="00870AE3">
      <w:pPr>
        <w:tabs>
          <w:tab w:val="left" w:pos="1276"/>
        </w:tabs>
        <w:suppressAutoHyphens/>
        <w:ind w:left="709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32"/>
        </w:rPr>
        <w:t>«I am up-to-date. So</w:t>
      </w:r>
      <w:r w:rsidRPr="00731614">
        <w:rPr>
          <w:rFonts w:ascii="Times New Roman" w:hAnsi="Times New Roman"/>
          <w:b/>
          <w:color w:val="000000"/>
          <w:sz w:val="32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2"/>
        </w:rPr>
        <w:t>itmeans</w:t>
      </w:r>
      <w:proofErr w:type="spellEnd"/>
      <w:r w:rsidRPr="00731614">
        <w:rPr>
          <w:rFonts w:ascii="Times New Roman" w:hAnsi="Times New Roman"/>
          <w:b/>
          <w:color w:val="000000"/>
          <w:sz w:val="32"/>
          <w:lang w:val="ru-RU"/>
        </w:rPr>
        <w:t>...»</w:t>
      </w:r>
    </w:p>
    <w:p w:rsidR="00B0458F" w:rsidRPr="00731614" w:rsidRDefault="00B0458F">
      <w:pPr>
        <w:tabs>
          <w:tab w:val="left" w:pos="1276"/>
        </w:tabs>
        <w:suppressAutoHyphens/>
        <w:ind w:left="709"/>
        <w:jc w:val="center"/>
        <w:rPr>
          <w:rFonts w:hint="eastAsia"/>
          <w:lang w:val="ru-RU"/>
        </w:rPr>
      </w:pPr>
    </w:p>
    <w:p w:rsidR="00B0458F" w:rsidRPr="00731614" w:rsidRDefault="00B0458F">
      <w:pPr>
        <w:suppressAutoHyphens/>
        <w:jc w:val="center"/>
        <w:rPr>
          <w:rFonts w:ascii="Times New Roman" w:hAnsi="Times New Roman"/>
          <w:b/>
          <w:color w:val="000000"/>
          <w:sz w:val="32"/>
          <w:lang w:val="ru-RU"/>
        </w:rPr>
      </w:pPr>
    </w:p>
    <w:p w:rsidR="00B0458F" w:rsidRPr="00731614" w:rsidRDefault="00B0458F">
      <w:pPr>
        <w:suppressAutoHyphens/>
        <w:jc w:val="center"/>
        <w:rPr>
          <w:rFonts w:ascii="Times New Roman" w:hAnsi="Times New Roman"/>
          <w:b/>
          <w:color w:val="000000"/>
          <w:sz w:val="32"/>
          <w:lang w:val="ru-RU"/>
        </w:rPr>
      </w:pPr>
    </w:p>
    <w:p w:rsidR="00B0458F" w:rsidRPr="00731614" w:rsidRDefault="00B0458F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B0458F" w:rsidRPr="00731614" w:rsidRDefault="00B0458F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B0458F" w:rsidRDefault="00B0458F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Pr="00731614" w:rsidRDefault="00731614">
      <w:pPr>
        <w:suppressAutoHyphens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731614" w:rsidRDefault="00870AE3" w:rsidP="00731614">
      <w:pPr>
        <w:suppressAutoHyphens/>
        <w:jc w:val="center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32"/>
          <w:lang w:val="ru-RU"/>
        </w:rPr>
        <w:t>Пермь, 2018</w:t>
      </w:r>
    </w:p>
    <w:p w:rsidR="00B0458F" w:rsidRPr="00731614" w:rsidRDefault="00870AE3" w:rsidP="00731614">
      <w:pPr>
        <w:suppressAutoHyphens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I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b/>
          <w:color w:val="000000"/>
          <w:sz w:val="28"/>
          <w:lang w:val="ru-RU"/>
        </w:rPr>
        <w:t>Общие положения</w:t>
      </w:r>
    </w:p>
    <w:p w:rsidR="00B0458F" w:rsidRPr="00731614" w:rsidRDefault="00B0458F">
      <w:pPr>
        <w:suppressAutoHyphens/>
        <w:ind w:firstLine="709"/>
        <w:rPr>
          <w:rFonts w:ascii="Times New Roman" w:hAnsi="Times New Roman"/>
          <w:color w:val="000000"/>
          <w:sz w:val="28"/>
          <w:lang w:val="ru-RU"/>
        </w:rPr>
      </w:pPr>
    </w:p>
    <w:p w:rsidR="00731614" w:rsidRDefault="00600A4E" w:rsidP="00600A4E">
      <w:pPr>
        <w:pStyle w:val="a8"/>
        <w:tabs>
          <w:tab w:val="left" w:pos="1276"/>
        </w:tabs>
        <w:suppressAutoHyphens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1.1.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Конференция спикеров </w:t>
      </w:r>
      <w:r w:rsidR="00870AE3" w:rsidRPr="00731614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870AE3" w:rsidRPr="00731614">
        <w:rPr>
          <w:rFonts w:ascii="Times New Roman" w:hAnsi="Times New Roman"/>
          <w:b/>
          <w:color w:val="000000"/>
          <w:sz w:val="28"/>
        </w:rPr>
        <w:t>We</w:t>
      </w:r>
      <w:r w:rsidR="009F5E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70AE3" w:rsidRPr="00731614">
        <w:rPr>
          <w:rFonts w:ascii="Times New Roman" w:hAnsi="Times New Roman"/>
          <w:b/>
          <w:color w:val="000000"/>
          <w:sz w:val="28"/>
        </w:rPr>
        <w:t>discover</w:t>
      </w:r>
      <w:r w:rsidR="009F5E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70AE3" w:rsidRPr="00731614">
        <w:rPr>
          <w:rFonts w:ascii="Times New Roman" w:hAnsi="Times New Roman"/>
          <w:b/>
          <w:color w:val="000000"/>
          <w:sz w:val="28"/>
        </w:rPr>
        <w:t>the</w:t>
      </w:r>
      <w:r w:rsidR="009F5E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70AE3" w:rsidRPr="00731614">
        <w:rPr>
          <w:rFonts w:ascii="Times New Roman" w:hAnsi="Times New Roman"/>
          <w:b/>
          <w:color w:val="000000"/>
          <w:sz w:val="28"/>
        </w:rPr>
        <w:t>world</w:t>
      </w:r>
      <w:r w:rsidR="00870AE3" w:rsidRPr="00731614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="00870AE3" w:rsidRPr="00731614">
        <w:rPr>
          <w:rFonts w:ascii="Times New Roman" w:hAnsi="Times New Roman"/>
          <w:color w:val="000000"/>
          <w:sz w:val="28"/>
          <w:lang w:val="ru-RU"/>
        </w:rPr>
        <w:t>(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далее </w:t>
      </w:r>
      <w:r w:rsidR="00731614" w:rsidRPr="00731614">
        <w:rPr>
          <w:rFonts w:ascii="Times New Roman CYR" w:hAnsi="Times New Roman CYR"/>
          <w:color w:val="000000"/>
          <w:sz w:val="28"/>
          <w:lang w:val="ru-RU"/>
        </w:rPr>
        <w:t>-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 Конференция) - ежегодное мероприятие для учащихся и учителей ОУ </w:t>
      </w:r>
      <w:r w:rsidR="009D026E">
        <w:rPr>
          <w:rFonts w:ascii="Times New Roman CYR" w:hAnsi="Times New Roman CYR"/>
          <w:color w:val="000000"/>
          <w:sz w:val="28"/>
          <w:lang w:val="ru-RU"/>
        </w:rPr>
        <w:t xml:space="preserve">в рамках сетевого взаимодействия образовательных учреждений, входящих в состав </w:t>
      </w:r>
      <w:proofErr w:type="spellStart"/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УнО</w:t>
      </w:r>
      <w:proofErr w:type="spellEnd"/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 НИУ</w:t>
      </w:r>
      <w:r w:rsidR="009D026E">
        <w:rPr>
          <w:rFonts w:ascii="Times New Roman CYR" w:hAnsi="Times New Roman CYR"/>
          <w:color w:val="000000"/>
          <w:sz w:val="28"/>
          <w:lang w:val="ru-RU"/>
        </w:rPr>
        <w:t xml:space="preserve"> ВШЭ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, организуемое на английском языке.</w:t>
      </w:r>
    </w:p>
    <w:p w:rsidR="00731614" w:rsidRPr="009D026E" w:rsidRDefault="00600A4E" w:rsidP="00600A4E">
      <w:pPr>
        <w:pStyle w:val="a8"/>
        <w:tabs>
          <w:tab w:val="left" w:pos="1276"/>
        </w:tabs>
        <w:suppressAutoHyphens/>
        <w:jc w:val="both"/>
        <w:rPr>
          <w:rFonts w:hint="eastAsia"/>
          <w:lang w:val="ru-RU"/>
        </w:rPr>
      </w:pPr>
      <w:r w:rsidRPr="009D026E">
        <w:rPr>
          <w:rFonts w:ascii="Times New Roman CYR" w:hAnsi="Times New Roman CYR"/>
          <w:sz w:val="28"/>
        </w:rPr>
        <w:t>1.2</w:t>
      </w:r>
      <w:proofErr w:type="gramStart"/>
      <w:r w:rsidRPr="009D026E">
        <w:rPr>
          <w:rFonts w:ascii="Times New Roman CYR" w:hAnsi="Times New Roman CYR"/>
          <w:sz w:val="28"/>
        </w:rPr>
        <w:t xml:space="preserve">. </w:t>
      </w:r>
      <w:r w:rsidR="00F451B2">
        <w:rPr>
          <w:rFonts w:ascii="Times New Roman CYR" w:hAnsi="Times New Roman CYR"/>
          <w:sz w:val="28"/>
          <w:lang w:val="ru-RU"/>
        </w:rPr>
        <w:t xml:space="preserve"> </w:t>
      </w:r>
      <w:r w:rsidR="00870AE3" w:rsidRPr="00731614">
        <w:rPr>
          <w:rFonts w:ascii="Times New Roman CYR" w:hAnsi="Times New Roman CYR"/>
          <w:sz w:val="28"/>
          <w:lang w:val="ru-RU"/>
        </w:rPr>
        <w:t>Тема</w:t>
      </w:r>
      <w:proofErr w:type="gramEnd"/>
      <w:r w:rsidR="009D026E">
        <w:rPr>
          <w:rFonts w:ascii="Times New Roman CYR" w:hAnsi="Times New Roman CYR"/>
          <w:sz w:val="28"/>
          <w:lang w:val="ru-RU"/>
        </w:rPr>
        <w:t xml:space="preserve"> </w:t>
      </w:r>
      <w:r w:rsidR="00731614" w:rsidRPr="00731614">
        <w:rPr>
          <w:rFonts w:ascii="Times New Roman CYR" w:hAnsi="Times New Roman CYR"/>
          <w:sz w:val="28"/>
          <w:lang w:val="ru-RU"/>
        </w:rPr>
        <w:t>к</w:t>
      </w:r>
      <w:r w:rsidR="00870AE3" w:rsidRPr="00731614">
        <w:rPr>
          <w:rFonts w:ascii="Times New Roman CYR" w:hAnsi="Times New Roman CYR"/>
          <w:sz w:val="28"/>
          <w:lang w:val="ru-RU"/>
        </w:rPr>
        <w:t>онференци</w:t>
      </w:r>
      <w:r w:rsidR="00731614" w:rsidRPr="00731614">
        <w:rPr>
          <w:rFonts w:ascii="Times New Roman CYR" w:hAnsi="Times New Roman CYR"/>
          <w:sz w:val="28"/>
          <w:lang w:val="ru-RU"/>
        </w:rPr>
        <w:t>и</w:t>
      </w:r>
      <w:r w:rsidR="00870AE3" w:rsidRPr="00731614">
        <w:rPr>
          <w:rFonts w:ascii="Times New Roman CYR" w:hAnsi="Times New Roman CYR"/>
          <w:sz w:val="28"/>
        </w:rPr>
        <w:t xml:space="preserve"> 2018 </w:t>
      </w:r>
      <w:r w:rsidR="00870AE3" w:rsidRPr="00731614">
        <w:rPr>
          <w:rFonts w:ascii="Times New Roman CYR" w:hAnsi="Times New Roman CYR"/>
          <w:sz w:val="28"/>
          <w:lang w:val="ru-RU"/>
        </w:rPr>
        <w:t>года</w:t>
      </w:r>
      <w:r w:rsidR="00870AE3" w:rsidRPr="00731614">
        <w:rPr>
          <w:rFonts w:ascii="Times New Roman CYR" w:hAnsi="Times New Roman CYR"/>
          <w:sz w:val="28"/>
        </w:rPr>
        <w:t xml:space="preserve">   - </w:t>
      </w:r>
      <w:r w:rsidR="00870AE3" w:rsidRPr="00731614">
        <w:rPr>
          <w:rFonts w:ascii="Times New Roman" w:hAnsi="Times New Roman"/>
          <w:sz w:val="28"/>
        </w:rPr>
        <w:t>«</w:t>
      </w:r>
      <w:r w:rsidR="00870AE3" w:rsidRPr="00731614">
        <w:rPr>
          <w:rFonts w:ascii="Times New Roman" w:hAnsi="Times New Roman"/>
          <w:b/>
          <w:sz w:val="28"/>
        </w:rPr>
        <w:t>I am up-to-date. So</w:t>
      </w:r>
      <w:r w:rsidR="00870AE3" w:rsidRPr="009D026E">
        <w:rPr>
          <w:rFonts w:ascii="Times New Roman" w:hAnsi="Times New Roman"/>
          <w:b/>
          <w:sz w:val="28"/>
          <w:lang w:val="ru-RU"/>
        </w:rPr>
        <w:t xml:space="preserve">, </w:t>
      </w:r>
      <w:r w:rsidR="00870AE3" w:rsidRPr="00731614">
        <w:rPr>
          <w:rFonts w:ascii="Times New Roman" w:hAnsi="Times New Roman"/>
          <w:b/>
          <w:sz w:val="28"/>
        </w:rPr>
        <w:t>it</w:t>
      </w:r>
      <w:r w:rsidR="00870AE3" w:rsidRPr="009D026E">
        <w:rPr>
          <w:rFonts w:ascii="Times New Roman" w:hAnsi="Times New Roman"/>
          <w:b/>
          <w:sz w:val="28"/>
          <w:lang w:val="ru-RU"/>
        </w:rPr>
        <w:t xml:space="preserve"> </w:t>
      </w:r>
      <w:r w:rsidR="00870AE3" w:rsidRPr="00731614">
        <w:rPr>
          <w:rFonts w:ascii="Times New Roman" w:hAnsi="Times New Roman"/>
          <w:b/>
          <w:sz w:val="28"/>
        </w:rPr>
        <w:t>means</w:t>
      </w:r>
      <w:r w:rsidR="00870AE3" w:rsidRPr="009D026E">
        <w:rPr>
          <w:rFonts w:ascii="Times New Roman" w:hAnsi="Times New Roman"/>
          <w:b/>
          <w:sz w:val="28"/>
          <w:lang w:val="ru-RU"/>
        </w:rPr>
        <w:t>...</w:t>
      </w:r>
      <w:r w:rsidR="00870AE3" w:rsidRPr="009D026E">
        <w:rPr>
          <w:rFonts w:ascii="Times New Roman" w:hAnsi="Times New Roman"/>
          <w:sz w:val="28"/>
          <w:lang w:val="ru-RU"/>
        </w:rPr>
        <w:t>».</w:t>
      </w:r>
    </w:p>
    <w:p w:rsidR="00B0458F" w:rsidRPr="00731614" w:rsidRDefault="00600A4E" w:rsidP="00600A4E">
      <w:pPr>
        <w:pStyle w:val="a8"/>
        <w:tabs>
          <w:tab w:val="left" w:pos="1276"/>
        </w:tabs>
        <w:suppressAutoHyphens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1.3.</w:t>
      </w:r>
      <w:r w:rsidR="00F451B2"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Инициатором проведения и организатором Конференции является муниципальное автономное образовательное учрежд</w:t>
      </w:r>
      <w:bookmarkStart w:id="0" w:name="_GoBack"/>
      <w:bookmarkEnd w:id="0"/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ение </w:t>
      </w:r>
      <w:r w:rsidR="00870AE3" w:rsidRPr="00731614">
        <w:rPr>
          <w:rFonts w:ascii="Times New Roman" w:hAnsi="Times New Roman"/>
          <w:color w:val="000000"/>
          <w:sz w:val="28"/>
          <w:lang w:val="ru-RU"/>
        </w:rPr>
        <w:t>«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Гимназия № 10</w:t>
      </w:r>
      <w:r w:rsidR="00870AE3" w:rsidRPr="00731614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города Перми при поддержке </w:t>
      </w:r>
      <w:proofErr w:type="spellStart"/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УнО</w:t>
      </w:r>
      <w:proofErr w:type="spellEnd"/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 xml:space="preserve"> НИУ ВШЭ г. Перми и Министерства образования </w:t>
      </w:r>
      <w:r w:rsidR="009D026E">
        <w:rPr>
          <w:rFonts w:ascii="Times New Roman CYR" w:hAnsi="Times New Roman CYR"/>
          <w:color w:val="000000"/>
          <w:sz w:val="28"/>
          <w:lang w:val="ru-RU"/>
        </w:rPr>
        <w:t xml:space="preserve"> и науки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Пермского края.</w:t>
      </w:r>
    </w:p>
    <w:p w:rsidR="00B0458F" w:rsidRPr="00731614" w:rsidRDefault="00B0458F">
      <w:pPr>
        <w:suppressAutoHyphens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Pr="00600A4E" w:rsidRDefault="00870AE3" w:rsidP="00613AE2">
      <w:pPr>
        <w:suppressAutoHyphens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II</w:t>
      </w:r>
      <w:r w:rsidRPr="00600A4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b/>
          <w:color w:val="000000"/>
          <w:sz w:val="28"/>
          <w:lang w:val="ru-RU"/>
        </w:rPr>
        <w:t>Цели и задачи</w:t>
      </w:r>
      <w:r w:rsidR="009D026E" w:rsidRPr="009D026E"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 w:rsidR="009D026E">
        <w:rPr>
          <w:rFonts w:ascii="Times New Roman CYR" w:hAnsi="Times New Roman CYR"/>
          <w:b/>
          <w:color w:val="000000"/>
          <w:sz w:val="28"/>
          <w:lang w:val="ru-RU"/>
        </w:rPr>
        <w:t>Конференции</w:t>
      </w:r>
    </w:p>
    <w:p w:rsidR="00B0458F" w:rsidRPr="00600A4E" w:rsidRDefault="00B0458F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31614" w:rsidRPr="00731614" w:rsidRDefault="00600A4E" w:rsidP="00600A4E">
      <w:pPr>
        <w:pStyle w:val="a8"/>
        <w:tabs>
          <w:tab w:val="left" w:pos="851"/>
        </w:tabs>
        <w:suppressAutoHyphens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2.1.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Конференция ставит своей целью повышение общего уровня свободного владения английским языком через овладение эффективными приемами подготовки и произнесения публичной речи</w:t>
      </w:r>
      <w:r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9D026E" w:rsidRDefault="00600A4E" w:rsidP="009D026E">
      <w:pPr>
        <w:pStyle w:val="a8"/>
        <w:tabs>
          <w:tab w:val="left" w:pos="851"/>
        </w:tabs>
        <w:suppressAutoHyphens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2.2. </w:t>
      </w:r>
      <w:r w:rsidR="00870AE3" w:rsidRPr="00731614">
        <w:rPr>
          <w:rFonts w:ascii="Times New Roman CYR" w:hAnsi="Times New Roman CYR"/>
          <w:color w:val="000000"/>
          <w:sz w:val="28"/>
          <w:lang w:val="ru-RU"/>
        </w:rPr>
        <w:t>Конференция призвана способствовать:</w:t>
      </w:r>
    </w:p>
    <w:p w:rsidR="00731614" w:rsidRPr="009D026E" w:rsidRDefault="00870AE3" w:rsidP="009D026E">
      <w:pPr>
        <w:pStyle w:val="a8"/>
        <w:numPr>
          <w:ilvl w:val="0"/>
          <w:numId w:val="19"/>
        </w:numPr>
        <w:tabs>
          <w:tab w:val="left" w:pos="0"/>
          <w:tab w:val="left" w:pos="851"/>
        </w:tabs>
        <w:suppressAutoHyphens/>
        <w:ind w:left="709" w:firstLine="371"/>
        <w:jc w:val="both"/>
        <w:rPr>
          <w:rFonts w:hint="eastAsia"/>
          <w:lang w:val="ru-RU"/>
        </w:rPr>
      </w:pPr>
      <w:r w:rsidRPr="009D026E">
        <w:rPr>
          <w:rFonts w:ascii="Times New Roman CYR" w:hAnsi="Times New Roman CYR"/>
          <w:color w:val="000000"/>
          <w:sz w:val="28"/>
          <w:lang w:val="ru-RU"/>
        </w:rPr>
        <w:t>расширению сферы использования английского языка по тематике, привлекательной для учащихся;</w:t>
      </w:r>
    </w:p>
    <w:p w:rsidR="00731614" w:rsidRPr="009D026E" w:rsidRDefault="00870AE3" w:rsidP="009D026E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suppressAutoHyphens/>
        <w:ind w:left="709" w:firstLine="371"/>
        <w:jc w:val="both"/>
        <w:rPr>
          <w:rFonts w:hint="eastAsia"/>
          <w:lang w:val="ru-RU"/>
        </w:rPr>
      </w:pPr>
      <w:r w:rsidRPr="009D026E">
        <w:rPr>
          <w:rFonts w:ascii="Times New Roman CYR" w:hAnsi="Times New Roman CYR"/>
          <w:color w:val="000000"/>
          <w:sz w:val="28"/>
          <w:lang w:val="ru-RU"/>
        </w:rPr>
        <w:t>формированию устойчивого интереса к изучению английского языка через привлечение учащихся и педагогов к о</w:t>
      </w:r>
      <w:r w:rsidR="00731614" w:rsidRPr="009D026E">
        <w:rPr>
          <w:rFonts w:ascii="Times New Roman CYR" w:hAnsi="Times New Roman CYR"/>
          <w:color w:val="000000"/>
          <w:sz w:val="28"/>
          <w:lang w:val="ru-RU"/>
        </w:rPr>
        <w:t>б</w:t>
      </w:r>
      <w:r w:rsidRPr="009D026E">
        <w:rPr>
          <w:rFonts w:ascii="Times New Roman CYR" w:hAnsi="Times New Roman CYR"/>
          <w:color w:val="000000"/>
          <w:sz w:val="28"/>
          <w:lang w:val="ru-RU"/>
        </w:rPr>
        <w:t>суждению социально-значимых проблем на английском языке;</w:t>
      </w:r>
    </w:p>
    <w:p w:rsidR="00731614" w:rsidRPr="009D026E" w:rsidRDefault="00870AE3" w:rsidP="009D026E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suppressAutoHyphens/>
        <w:ind w:left="709" w:firstLine="371"/>
        <w:jc w:val="both"/>
        <w:rPr>
          <w:rFonts w:hint="eastAsia"/>
          <w:lang w:val="ru-RU"/>
        </w:rPr>
      </w:pPr>
      <w:r w:rsidRPr="009D026E">
        <w:rPr>
          <w:rFonts w:ascii="Times New Roman CYR" w:hAnsi="Times New Roman CYR"/>
          <w:color w:val="000000"/>
          <w:sz w:val="28"/>
          <w:lang w:val="ru-RU"/>
        </w:rPr>
        <w:t xml:space="preserve">формированию толерантного сознания учащихся через осмысление социально - значимой проблематики; </w:t>
      </w:r>
    </w:p>
    <w:p w:rsidR="00B0458F" w:rsidRPr="009D026E" w:rsidRDefault="00870AE3" w:rsidP="009D026E">
      <w:pPr>
        <w:pStyle w:val="a8"/>
        <w:numPr>
          <w:ilvl w:val="0"/>
          <w:numId w:val="19"/>
        </w:numPr>
        <w:tabs>
          <w:tab w:val="left" w:pos="0"/>
          <w:tab w:val="left" w:pos="851"/>
          <w:tab w:val="left" w:pos="1560"/>
        </w:tabs>
        <w:suppressAutoHyphens/>
        <w:ind w:left="709" w:firstLine="371"/>
        <w:jc w:val="both"/>
        <w:rPr>
          <w:rFonts w:hint="eastAsia"/>
          <w:lang w:val="ru-RU"/>
        </w:rPr>
      </w:pPr>
      <w:r w:rsidRPr="009D026E">
        <w:rPr>
          <w:rFonts w:ascii="Times New Roman CYR" w:hAnsi="Times New Roman CYR"/>
          <w:color w:val="000000"/>
          <w:sz w:val="28"/>
          <w:lang w:val="ru-RU"/>
        </w:rPr>
        <w:t>установлению межличностных контактов между учащимися и педагогами разных школ Перми и Пермского края</w:t>
      </w:r>
      <w:r w:rsidR="00731614" w:rsidRPr="009D026E"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B0458F" w:rsidRPr="00731614" w:rsidRDefault="00B0458F">
      <w:pPr>
        <w:suppressAutoHyphens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Default="00870AE3">
      <w:pPr>
        <w:suppressAutoHyphens/>
        <w:ind w:firstLine="709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III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9D026E">
        <w:rPr>
          <w:rFonts w:ascii="Times New Roman CYR" w:hAnsi="Times New Roman CYR"/>
          <w:b/>
          <w:color w:val="000000"/>
          <w:sz w:val="28"/>
          <w:lang w:val="ru-RU"/>
        </w:rPr>
        <w:t>Участники К</w:t>
      </w:r>
      <w:r>
        <w:rPr>
          <w:rFonts w:ascii="Times New Roman CYR" w:hAnsi="Times New Roman CYR"/>
          <w:b/>
          <w:color w:val="000000"/>
          <w:sz w:val="28"/>
          <w:lang w:val="ru-RU"/>
        </w:rPr>
        <w:t>онференции</w:t>
      </w:r>
    </w:p>
    <w:p w:rsidR="00613AE2" w:rsidRPr="00731614" w:rsidRDefault="00613AE2">
      <w:pPr>
        <w:suppressAutoHyphens/>
        <w:ind w:firstLine="709"/>
        <w:jc w:val="center"/>
        <w:rPr>
          <w:rFonts w:hint="eastAsia"/>
          <w:lang w:val="ru-RU"/>
        </w:rPr>
      </w:pPr>
    </w:p>
    <w:p w:rsidR="00B0458F" w:rsidRPr="00600A4E" w:rsidRDefault="00600A4E" w:rsidP="00600A4E">
      <w:pPr>
        <w:pStyle w:val="a8"/>
        <w:tabs>
          <w:tab w:val="left" w:pos="1418"/>
        </w:tabs>
        <w:suppressAutoHyphens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3.1. </w:t>
      </w:r>
      <w:r w:rsidR="009D026E">
        <w:rPr>
          <w:rFonts w:ascii="Times New Roman CYR" w:hAnsi="Times New Roman CYR"/>
          <w:color w:val="000000"/>
          <w:sz w:val="28"/>
          <w:lang w:val="ru-RU"/>
        </w:rPr>
        <w:t>Участниками К</w:t>
      </w:r>
      <w:r w:rsidR="00870AE3" w:rsidRPr="00600A4E">
        <w:rPr>
          <w:rFonts w:ascii="Times New Roman CYR" w:hAnsi="Times New Roman CYR"/>
          <w:color w:val="000000"/>
          <w:sz w:val="28"/>
          <w:lang w:val="ru-RU"/>
        </w:rPr>
        <w:t>онференции могут быть учащиеся и учителя как общеобразовательных организаций, так организаций с углубленным изучением английского языка</w:t>
      </w:r>
      <w:r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B0458F" w:rsidRPr="00731614" w:rsidRDefault="00600A4E" w:rsidP="00600A4E">
      <w:pPr>
        <w:tabs>
          <w:tab w:val="left" w:pos="1418"/>
        </w:tabs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3.2.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Конференция проводится в трех возрастных категориях:</w:t>
      </w:r>
    </w:p>
    <w:p w:rsidR="00600A4E" w:rsidRPr="009D026E" w:rsidRDefault="00870AE3" w:rsidP="009D026E">
      <w:pPr>
        <w:pStyle w:val="a8"/>
        <w:tabs>
          <w:tab w:val="left" w:pos="1134"/>
          <w:tab w:val="left" w:pos="1418"/>
        </w:tabs>
        <w:suppressAutoHyphens/>
        <w:ind w:left="1429"/>
        <w:jc w:val="both"/>
        <w:rPr>
          <w:rFonts w:hint="eastAsia"/>
          <w:lang w:val="ru-RU"/>
        </w:rPr>
      </w:pPr>
      <w:r w:rsidRPr="009D026E">
        <w:rPr>
          <w:rFonts w:ascii="Times New Roman" w:hAnsi="Times New Roman"/>
          <w:color w:val="000000"/>
          <w:sz w:val="28"/>
          <w:lang w:val="ru-RU"/>
        </w:rPr>
        <w:t xml:space="preserve">1 </w:t>
      </w:r>
      <w:r w:rsidRPr="00600A4E">
        <w:rPr>
          <w:rFonts w:ascii="Times New Roman CYR" w:hAnsi="Times New Roman CYR"/>
          <w:color w:val="000000"/>
          <w:sz w:val="28"/>
          <w:lang w:val="ru-RU"/>
        </w:rPr>
        <w:t>категория – учащиеся 9 классов</w:t>
      </w:r>
    </w:p>
    <w:p w:rsidR="00600A4E" w:rsidRPr="009D026E" w:rsidRDefault="00870AE3" w:rsidP="009D026E">
      <w:pPr>
        <w:pStyle w:val="a8"/>
        <w:tabs>
          <w:tab w:val="left" w:pos="1134"/>
          <w:tab w:val="left" w:pos="1418"/>
        </w:tabs>
        <w:suppressAutoHyphens/>
        <w:ind w:left="1429"/>
        <w:jc w:val="both"/>
        <w:rPr>
          <w:rFonts w:hint="eastAsia"/>
          <w:lang w:val="ru-RU"/>
        </w:rPr>
      </w:pPr>
      <w:r w:rsidRPr="009D026E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600A4E">
        <w:rPr>
          <w:rFonts w:ascii="Times New Roman CYR" w:hAnsi="Times New Roman CYR"/>
          <w:color w:val="000000"/>
          <w:sz w:val="28"/>
          <w:lang w:val="ru-RU"/>
        </w:rPr>
        <w:t>категория — учащиеся 10-11 классов</w:t>
      </w:r>
    </w:p>
    <w:p w:rsidR="00B0458F" w:rsidRPr="009D026E" w:rsidRDefault="00870AE3" w:rsidP="009D026E">
      <w:pPr>
        <w:pStyle w:val="a8"/>
        <w:tabs>
          <w:tab w:val="left" w:pos="1134"/>
          <w:tab w:val="left" w:pos="1418"/>
        </w:tabs>
        <w:suppressAutoHyphens/>
        <w:ind w:left="1429"/>
        <w:jc w:val="both"/>
        <w:rPr>
          <w:rFonts w:hint="eastAsia"/>
          <w:lang w:val="ru-RU"/>
        </w:rPr>
      </w:pPr>
      <w:r w:rsidRPr="009D026E">
        <w:rPr>
          <w:rFonts w:ascii="Times New Roman" w:hAnsi="Times New Roman"/>
          <w:color w:val="000000"/>
          <w:sz w:val="28"/>
          <w:lang w:val="ru-RU"/>
        </w:rPr>
        <w:t xml:space="preserve">3 </w:t>
      </w:r>
      <w:r w:rsidRPr="00600A4E">
        <w:rPr>
          <w:rFonts w:ascii="Times New Roman CYR" w:hAnsi="Times New Roman CYR"/>
          <w:color w:val="000000"/>
          <w:sz w:val="28"/>
          <w:lang w:val="ru-RU"/>
        </w:rPr>
        <w:t>категория – учителя английского языка.</w:t>
      </w:r>
    </w:p>
    <w:p w:rsidR="00600A4E" w:rsidRDefault="00870AE3" w:rsidP="00600A4E">
      <w:pPr>
        <w:tabs>
          <w:tab w:val="left" w:pos="1418"/>
        </w:tabs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3.3</w:t>
      </w:r>
      <w:r w:rsidR="00600A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Количество участников от образовательного учреждения: </w:t>
      </w:r>
      <w:r w:rsidRPr="009D026E">
        <w:rPr>
          <w:rFonts w:ascii="Times New Roman CYR" w:hAnsi="Times New Roman CYR"/>
          <w:b/>
          <w:color w:val="000000"/>
          <w:sz w:val="28"/>
          <w:lang w:val="ru-RU"/>
        </w:rPr>
        <w:t>не более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r w:rsidR="009D026E">
        <w:rPr>
          <w:rFonts w:ascii="Times New Roman CYR" w:hAnsi="Times New Roman CYR"/>
          <w:b/>
          <w:color w:val="000000"/>
          <w:sz w:val="28"/>
          <w:lang w:val="ru-RU"/>
        </w:rPr>
        <w:t>двух</w:t>
      </w:r>
      <w:r w:rsidRPr="009D026E"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человек </w:t>
      </w:r>
      <w:r w:rsidR="009D026E">
        <w:rPr>
          <w:rFonts w:ascii="Times New Roman CYR" w:hAnsi="Times New Roman CYR"/>
          <w:color w:val="000000"/>
          <w:sz w:val="28"/>
          <w:lang w:val="ru-RU"/>
        </w:rPr>
        <w:t>каждой категории</w:t>
      </w:r>
      <w:r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B0458F" w:rsidRPr="00731614" w:rsidRDefault="00600A4E" w:rsidP="00600A4E">
      <w:pPr>
        <w:tabs>
          <w:tab w:val="left" w:pos="1418"/>
        </w:tabs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3.4.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Учащийся и/или учитель английского языка считается участником Конференции после предоставления заявки. </w:t>
      </w:r>
    </w:p>
    <w:p w:rsidR="00B0458F" w:rsidRDefault="00B0458F" w:rsidP="00600A4E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4635" w:rsidRPr="00731614" w:rsidRDefault="002A4635" w:rsidP="00600A4E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Default="00870AE3" w:rsidP="00600A4E">
      <w:pPr>
        <w:suppressAutoHyphens/>
        <w:ind w:firstLine="709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IV</w:t>
      </w:r>
      <w:r w:rsidRPr="00600A4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9D026E">
        <w:rPr>
          <w:rFonts w:ascii="Times New Roman CYR" w:hAnsi="Times New Roman CYR"/>
          <w:b/>
          <w:color w:val="000000"/>
          <w:sz w:val="28"/>
          <w:lang w:val="ru-RU"/>
        </w:rPr>
        <w:t>Порядок проведения К</w:t>
      </w:r>
      <w:r>
        <w:rPr>
          <w:rFonts w:ascii="Times New Roman CYR" w:hAnsi="Times New Roman CYR"/>
          <w:b/>
          <w:color w:val="000000"/>
          <w:sz w:val="28"/>
          <w:lang w:val="ru-RU"/>
        </w:rPr>
        <w:t>онференции</w:t>
      </w:r>
    </w:p>
    <w:p w:rsidR="002A4635" w:rsidRPr="00600A4E" w:rsidRDefault="002A4635" w:rsidP="00600A4E">
      <w:pPr>
        <w:suppressAutoHyphens/>
        <w:ind w:firstLine="709"/>
        <w:jc w:val="center"/>
        <w:rPr>
          <w:rFonts w:hint="eastAsia"/>
          <w:lang w:val="ru-RU"/>
        </w:rPr>
      </w:pPr>
    </w:p>
    <w:p w:rsidR="00471DBB" w:rsidRPr="00471DBB" w:rsidRDefault="00471DBB" w:rsidP="00F451B2">
      <w:pPr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 w:rsidRPr="00471DBB">
        <w:rPr>
          <w:rFonts w:ascii="Times New Roman CYR" w:hAnsi="Times New Roman CYR"/>
          <w:color w:val="000000"/>
          <w:sz w:val="28"/>
          <w:lang w:val="ru-RU"/>
        </w:rPr>
        <w:t xml:space="preserve">4.1. </w:t>
      </w:r>
      <w:r w:rsidR="00870AE3" w:rsidRPr="00471DBB">
        <w:rPr>
          <w:rFonts w:ascii="Times New Roman CYR" w:hAnsi="Times New Roman CYR"/>
          <w:color w:val="000000"/>
          <w:sz w:val="28"/>
          <w:lang w:val="ru-RU"/>
        </w:rPr>
        <w:t xml:space="preserve">Конференция проводится в один день и в </w:t>
      </w:r>
      <w:r w:rsidR="00600A4E" w:rsidRPr="00471DBB">
        <w:rPr>
          <w:rFonts w:ascii="Times New Roman CYR" w:hAnsi="Times New Roman CYR"/>
          <w:color w:val="000000"/>
          <w:sz w:val="28"/>
          <w:lang w:val="ru-RU"/>
        </w:rPr>
        <w:t>один</w:t>
      </w:r>
      <w:r w:rsidR="00870AE3" w:rsidRPr="00471DBB">
        <w:rPr>
          <w:rFonts w:ascii="Times New Roman CYR" w:hAnsi="Times New Roman CYR"/>
          <w:color w:val="000000"/>
          <w:sz w:val="28"/>
          <w:lang w:val="ru-RU"/>
        </w:rPr>
        <w:t xml:space="preserve"> этап – очный</w:t>
      </w:r>
      <w:r w:rsidR="00600A4E" w:rsidRPr="00471DBB">
        <w:rPr>
          <w:rFonts w:ascii="Times New Roman CYR" w:hAnsi="Times New Roman CYR"/>
          <w:color w:val="000000"/>
          <w:sz w:val="28"/>
          <w:lang w:val="ru-RU"/>
        </w:rPr>
        <w:t>.</w:t>
      </w:r>
      <w:r w:rsidR="00F451B2" w:rsidRPr="00F451B2"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r w:rsidR="00F451B2">
        <w:rPr>
          <w:rFonts w:ascii="Times New Roman CYR" w:hAnsi="Times New Roman CYR"/>
          <w:color w:val="000000"/>
          <w:sz w:val="28"/>
          <w:lang w:val="ru-RU"/>
        </w:rPr>
        <w:t xml:space="preserve">4.2.Конференция проводится 8 декабря 2018 года в 11.00 в МАОУ </w:t>
      </w:r>
      <w:r w:rsidR="00F451B2" w:rsidRPr="00731614">
        <w:rPr>
          <w:rFonts w:ascii="Times New Roman" w:hAnsi="Times New Roman"/>
          <w:color w:val="000000"/>
          <w:sz w:val="28"/>
          <w:lang w:val="ru-RU"/>
        </w:rPr>
        <w:t>«</w:t>
      </w:r>
      <w:r w:rsidR="00F451B2">
        <w:rPr>
          <w:rFonts w:ascii="Times New Roman CYR" w:hAnsi="Times New Roman CYR"/>
          <w:color w:val="000000"/>
          <w:sz w:val="28"/>
          <w:lang w:val="ru-RU"/>
        </w:rPr>
        <w:t>Гимназия № 10</w:t>
      </w:r>
      <w:r w:rsidR="00F451B2" w:rsidRPr="00731614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="00F451B2">
        <w:rPr>
          <w:rFonts w:ascii="Times New Roman CYR" w:hAnsi="Times New Roman CYR"/>
          <w:color w:val="000000"/>
          <w:sz w:val="28"/>
          <w:lang w:val="ru-RU"/>
        </w:rPr>
        <w:t>по адресу: г. Пермь, проспект Парковый, 27 (2 корпус гимназии).</w:t>
      </w:r>
    </w:p>
    <w:p w:rsidR="00F451B2" w:rsidRPr="00F451B2" w:rsidRDefault="00F451B2" w:rsidP="009D026E">
      <w:pPr>
        <w:suppressAutoHyphens/>
        <w:ind w:left="709"/>
        <w:jc w:val="both"/>
        <w:rPr>
          <w:rFonts w:ascii="Times New Roman CYR" w:hAnsi="Times New Roman CYR"/>
          <w:b/>
          <w:color w:val="000000"/>
          <w:sz w:val="28"/>
          <w:lang w:val="ru-RU"/>
        </w:rPr>
      </w:pPr>
      <w:r w:rsidRPr="00F451B2">
        <w:rPr>
          <w:rFonts w:ascii="Times New Roman CYR" w:hAnsi="Times New Roman CYR"/>
          <w:b/>
          <w:color w:val="000000"/>
          <w:sz w:val="28"/>
          <w:lang w:val="ru-RU"/>
        </w:rPr>
        <w:t>Регламент работы Конференции:</w:t>
      </w:r>
    </w:p>
    <w:p w:rsidR="002A4635" w:rsidRPr="002A4635" w:rsidRDefault="00F451B2" w:rsidP="00F451B2">
      <w:pPr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1)</w:t>
      </w:r>
      <w:r w:rsidR="00870AE3" w:rsidRPr="002A4635">
        <w:rPr>
          <w:rFonts w:ascii="Times New Roman CYR" w:hAnsi="Times New Roman CYR"/>
          <w:color w:val="000000"/>
          <w:sz w:val="28"/>
          <w:lang w:val="ru-RU"/>
        </w:rPr>
        <w:t xml:space="preserve">Регистрация на Конференцию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с </w:t>
      </w:r>
      <w:r w:rsidR="00870AE3" w:rsidRPr="002A4635">
        <w:rPr>
          <w:rFonts w:ascii="Times New Roman CYR" w:hAnsi="Times New Roman CYR"/>
          <w:color w:val="000000"/>
          <w:sz w:val="28"/>
          <w:lang w:val="ru-RU"/>
        </w:rPr>
        <w:t>9.30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до 10.00</w:t>
      </w:r>
    </w:p>
    <w:p w:rsidR="002A4635" w:rsidRPr="00F451B2" w:rsidRDefault="00F451B2" w:rsidP="00F451B2">
      <w:pPr>
        <w:suppressAutoHyphens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          2)</w:t>
      </w:r>
      <w:r w:rsidR="009D026E" w:rsidRPr="00F451B2">
        <w:rPr>
          <w:rFonts w:ascii="Times New Roman CYR" w:hAnsi="Times New Roman CYR"/>
          <w:color w:val="000000"/>
          <w:sz w:val="28"/>
          <w:lang w:val="ru-RU"/>
        </w:rPr>
        <w:t>Открытие К</w:t>
      </w:r>
      <w:r w:rsidR="00870AE3" w:rsidRPr="00F451B2">
        <w:rPr>
          <w:rFonts w:ascii="Times New Roman CYR" w:hAnsi="Times New Roman CYR"/>
          <w:color w:val="000000"/>
          <w:sz w:val="28"/>
          <w:lang w:val="ru-RU"/>
        </w:rPr>
        <w:t>онференции в 10.00</w:t>
      </w:r>
    </w:p>
    <w:p w:rsidR="002A4635" w:rsidRPr="00F451B2" w:rsidRDefault="00F451B2" w:rsidP="00F451B2">
      <w:pPr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3)</w:t>
      </w:r>
      <w:r w:rsidR="00870AE3" w:rsidRPr="00F451B2">
        <w:rPr>
          <w:rFonts w:ascii="Times New Roman CYR" w:hAnsi="Times New Roman CYR"/>
          <w:color w:val="000000"/>
          <w:sz w:val="28"/>
          <w:lang w:val="ru-RU"/>
        </w:rPr>
        <w:t>Начало работы секций в 10.50</w:t>
      </w:r>
    </w:p>
    <w:p w:rsidR="002A4635" w:rsidRDefault="00F451B2" w:rsidP="00F451B2">
      <w:pPr>
        <w:pStyle w:val="a8"/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4)</w:t>
      </w:r>
      <w:r w:rsidR="00870AE3" w:rsidRPr="002A4635">
        <w:rPr>
          <w:rFonts w:ascii="Times New Roman CYR" w:hAnsi="Times New Roman CYR"/>
          <w:color w:val="000000"/>
          <w:sz w:val="28"/>
          <w:lang w:val="ru-RU"/>
        </w:rPr>
        <w:t>Во время работы секций предполагается время на обеденный перерыв. Оплата за питание осуществляется участниками Конференции. Время окончания работы секций будет зависеть от количества участников.</w:t>
      </w:r>
    </w:p>
    <w:p w:rsidR="002A4635" w:rsidRPr="00F451B2" w:rsidRDefault="00F451B2" w:rsidP="00F451B2">
      <w:pPr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5)</w:t>
      </w:r>
      <w:r w:rsidR="00870AE3" w:rsidRPr="00F451B2">
        <w:rPr>
          <w:rFonts w:ascii="Times New Roman CYR" w:hAnsi="Times New Roman CYR"/>
          <w:color w:val="000000"/>
          <w:sz w:val="28"/>
          <w:lang w:val="ru-RU"/>
        </w:rPr>
        <w:t xml:space="preserve">По окончании работы </w:t>
      </w:r>
      <w:r w:rsidR="009D026E" w:rsidRPr="00F451B2">
        <w:rPr>
          <w:rFonts w:ascii="Times New Roman CYR" w:hAnsi="Times New Roman CYR"/>
          <w:color w:val="000000"/>
          <w:sz w:val="28"/>
          <w:lang w:val="ru-RU"/>
        </w:rPr>
        <w:t>секций эксперты подводят итоги К</w:t>
      </w:r>
      <w:r w:rsidR="00870AE3" w:rsidRPr="00F451B2">
        <w:rPr>
          <w:rFonts w:ascii="Times New Roman CYR" w:hAnsi="Times New Roman CYR"/>
          <w:color w:val="000000"/>
          <w:sz w:val="28"/>
          <w:lang w:val="ru-RU"/>
        </w:rPr>
        <w:t>онференции</w:t>
      </w:r>
      <w:r w:rsidR="00471DBB" w:rsidRPr="00F451B2"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B0458F" w:rsidRPr="00F451B2" w:rsidRDefault="00F451B2" w:rsidP="00F451B2">
      <w:pPr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6)</w:t>
      </w:r>
      <w:r w:rsidR="00870AE3" w:rsidRPr="00F451B2">
        <w:rPr>
          <w:rFonts w:ascii="Times New Roman CYR" w:hAnsi="Times New Roman CYR"/>
          <w:color w:val="000000"/>
          <w:sz w:val="28"/>
          <w:lang w:val="ru-RU"/>
        </w:rPr>
        <w:t xml:space="preserve">Закрытие Конференции. Вручение призов, грамот, сертификатов, благодарственных писем. </w:t>
      </w:r>
    </w:p>
    <w:p w:rsidR="00B0458F" w:rsidRPr="00471DBB" w:rsidRDefault="00F451B2" w:rsidP="00471DBB">
      <w:pPr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4.3</w:t>
      </w:r>
      <w:r w:rsidR="00471DBB">
        <w:rPr>
          <w:rFonts w:ascii="Times New Roman CYR" w:hAnsi="Times New Roman CYR"/>
          <w:color w:val="000000"/>
          <w:sz w:val="28"/>
          <w:lang w:val="ru-RU"/>
        </w:rPr>
        <w:t xml:space="preserve">.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Участие для одного учащегося или педагога составляет </w:t>
      </w:r>
      <w:r w:rsidR="00471DBB">
        <w:rPr>
          <w:rFonts w:ascii="Times New Roman CYR" w:hAnsi="Times New Roman CYR"/>
          <w:color w:val="000000"/>
          <w:sz w:val="28"/>
          <w:lang w:val="ru-RU"/>
        </w:rPr>
        <w:t>300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 рублей. Оплата за участие производится в день проведения Конференции.</w:t>
      </w:r>
    </w:p>
    <w:p w:rsidR="00B0458F" w:rsidRPr="009D026E" w:rsidRDefault="00F451B2" w:rsidP="00471DBB">
      <w:pPr>
        <w:suppressAutoHyphens/>
        <w:ind w:left="709"/>
        <w:jc w:val="both"/>
        <w:rPr>
          <w:rFonts w:hint="eastAsia"/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4.4</w:t>
      </w:r>
      <w:r w:rsidR="00471DB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Заявки на участие в Конференции (приложение 1)</w:t>
      </w:r>
      <w:r w:rsidR="009D026E">
        <w:rPr>
          <w:rFonts w:ascii="Times New Roman CYR" w:hAnsi="Times New Roman CYR"/>
          <w:color w:val="000000"/>
          <w:sz w:val="28"/>
          <w:lang w:val="ru-RU"/>
        </w:rPr>
        <w:t xml:space="preserve"> и вопросы по условиям участия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 направляются </w:t>
      </w:r>
      <w:r w:rsidR="00870AE3" w:rsidRPr="009D026E">
        <w:rPr>
          <w:rFonts w:ascii="Times New Roman CYR" w:hAnsi="Times New Roman CYR"/>
          <w:b/>
          <w:color w:val="000000"/>
          <w:sz w:val="28"/>
          <w:lang w:val="ru-RU"/>
        </w:rPr>
        <w:t>до 30 ноября 201</w:t>
      </w:r>
      <w:r w:rsidR="00471DBB" w:rsidRPr="009D026E">
        <w:rPr>
          <w:rFonts w:ascii="Times New Roman CYR" w:hAnsi="Times New Roman CYR"/>
          <w:b/>
          <w:color w:val="000000"/>
          <w:sz w:val="28"/>
          <w:lang w:val="ru-RU"/>
        </w:rPr>
        <w:t>8</w:t>
      </w:r>
      <w:r w:rsidR="00870AE3" w:rsidRPr="009D026E">
        <w:rPr>
          <w:rFonts w:ascii="Times New Roman CYR" w:hAnsi="Times New Roman CYR"/>
          <w:b/>
          <w:color w:val="000000"/>
          <w:sz w:val="28"/>
          <w:lang w:val="ru-RU"/>
        </w:rPr>
        <w:t xml:space="preserve"> года (до 17.00)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 на адрес электронной почты </w:t>
      </w:r>
      <w:hyperlink r:id="rId8" w:history="1">
        <w:r w:rsidR="009D026E" w:rsidRPr="004F24D0">
          <w:rPr>
            <w:rStyle w:val="a9"/>
            <w:rFonts w:ascii="Times New Roman" w:hAnsi="Times New Roman"/>
            <w:sz w:val="28"/>
          </w:rPr>
          <w:t>uliya</w:t>
        </w:r>
        <w:r w:rsidR="009D026E" w:rsidRPr="004F24D0">
          <w:rPr>
            <w:rStyle w:val="a9"/>
            <w:rFonts w:ascii="Times New Roman" w:hAnsi="Times New Roman"/>
            <w:sz w:val="28"/>
            <w:lang w:val="ru-RU"/>
          </w:rPr>
          <w:t>.</w:t>
        </w:r>
        <w:r w:rsidR="009D026E" w:rsidRPr="004F24D0">
          <w:rPr>
            <w:rStyle w:val="a9"/>
            <w:rFonts w:ascii="Times New Roman" w:hAnsi="Times New Roman"/>
            <w:sz w:val="28"/>
          </w:rPr>
          <w:t>batyrkhanova</w:t>
        </w:r>
        <w:r w:rsidR="009D026E" w:rsidRPr="004F24D0">
          <w:rPr>
            <w:rStyle w:val="a9"/>
            <w:rFonts w:ascii="Times New Roman" w:hAnsi="Times New Roman"/>
            <w:sz w:val="28"/>
            <w:lang w:val="ru-RU"/>
          </w:rPr>
          <w:t>@</w:t>
        </w:r>
        <w:r w:rsidR="009D026E" w:rsidRPr="004F24D0">
          <w:rPr>
            <w:rStyle w:val="a9"/>
            <w:rFonts w:ascii="Times New Roman" w:hAnsi="Times New Roman"/>
            <w:sz w:val="28"/>
          </w:rPr>
          <w:t>gmail</w:t>
        </w:r>
        <w:r w:rsidR="009D026E" w:rsidRPr="004F24D0">
          <w:rPr>
            <w:rStyle w:val="a9"/>
            <w:rFonts w:ascii="Times New Roman" w:hAnsi="Times New Roman"/>
            <w:sz w:val="28"/>
            <w:lang w:val="ru-RU"/>
          </w:rPr>
          <w:t>.</w:t>
        </w:r>
        <w:r w:rsidR="009D026E" w:rsidRPr="004F24D0">
          <w:rPr>
            <w:rStyle w:val="a9"/>
            <w:rFonts w:ascii="Times New Roman" w:hAnsi="Times New Roman"/>
            <w:sz w:val="28"/>
          </w:rPr>
          <w:t>com</w:t>
        </w:r>
      </w:hyperlink>
      <w:r w:rsidR="009D02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с обязательной пометкой </w:t>
      </w:r>
      <w:r w:rsidR="009D026E" w:rsidRPr="009D026E">
        <w:rPr>
          <w:rFonts w:ascii="Times New Roman CYR" w:hAnsi="Times New Roman CYR"/>
          <w:b/>
          <w:color w:val="000000"/>
          <w:sz w:val="28"/>
          <w:lang w:val="ru-RU"/>
        </w:rPr>
        <w:t xml:space="preserve">Конференция </w:t>
      </w:r>
      <w:r w:rsidR="00870AE3" w:rsidRPr="009D026E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870AE3" w:rsidRPr="009D026E">
        <w:rPr>
          <w:rFonts w:ascii="Times New Roman CYR" w:hAnsi="Times New Roman CYR"/>
          <w:b/>
          <w:color w:val="000000"/>
          <w:sz w:val="28"/>
          <w:lang w:val="ru-RU"/>
        </w:rPr>
        <w:t>Мы открываем мир</w:t>
      </w:r>
      <w:r w:rsidR="00870AE3" w:rsidRPr="009D026E">
        <w:rPr>
          <w:rFonts w:ascii="Times New Roman" w:hAnsi="Times New Roman"/>
          <w:b/>
          <w:color w:val="000000"/>
          <w:sz w:val="28"/>
          <w:lang w:val="ru-RU"/>
        </w:rPr>
        <w:t>».</w:t>
      </w:r>
    </w:p>
    <w:p w:rsidR="00B0458F" w:rsidRDefault="00471DBB" w:rsidP="00471DBB">
      <w:pPr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4.5. </w:t>
      </w:r>
      <w:r w:rsidR="00F451B2">
        <w:rPr>
          <w:rFonts w:ascii="Times New Roman CYR" w:hAnsi="Times New Roman CYR"/>
          <w:color w:val="000000"/>
          <w:sz w:val="28"/>
          <w:lang w:val="ru-RU"/>
        </w:rPr>
        <w:t xml:space="preserve">Участники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r w:rsidR="00F451B2">
        <w:rPr>
          <w:rFonts w:ascii="Times New Roman CYR" w:hAnsi="Times New Roman CYR"/>
          <w:color w:val="000000"/>
          <w:sz w:val="28"/>
          <w:lang w:val="ru-RU"/>
        </w:rPr>
        <w:t xml:space="preserve">заранее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готовят устное высту</w:t>
      </w:r>
      <w:r w:rsidR="00F451B2">
        <w:rPr>
          <w:rFonts w:ascii="Times New Roman CYR" w:hAnsi="Times New Roman CYR"/>
          <w:color w:val="000000"/>
          <w:sz w:val="28"/>
          <w:lang w:val="ru-RU"/>
        </w:rPr>
        <w:t>пление по теме К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онференции. </w:t>
      </w:r>
    </w:p>
    <w:p w:rsidR="00B0458F" w:rsidRPr="00471DBB" w:rsidRDefault="00471DBB" w:rsidP="00471DBB">
      <w:pPr>
        <w:suppressAutoHyphens/>
        <w:ind w:firstLine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4.6. </w:t>
      </w:r>
      <w:r w:rsidR="00870AE3" w:rsidRPr="00471DBB">
        <w:rPr>
          <w:rFonts w:ascii="Times New Roman CYR" w:hAnsi="Times New Roman CYR"/>
          <w:color w:val="000000"/>
          <w:sz w:val="28"/>
          <w:lang w:val="ru-RU"/>
        </w:rPr>
        <w:t>Продолжительность выступления определяется категорией участников:</w:t>
      </w:r>
    </w:p>
    <w:p w:rsidR="00471DBB" w:rsidRPr="00471DBB" w:rsidRDefault="00870AE3" w:rsidP="009D026E">
      <w:pPr>
        <w:pStyle w:val="a8"/>
        <w:suppressAutoHyphens/>
        <w:ind w:left="1429"/>
        <w:jc w:val="both"/>
        <w:rPr>
          <w:rFonts w:hint="eastAsia"/>
          <w:lang w:val="ru-RU"/>
        </w:rPr>
      </w:pPr>
      <w:r w:rsidRPr="00471DBB">
        <w:rPr>
          <w:rFonts w:ascii="Times New Roman" w:hAnsi="Times New Roman"/>
          <w:color w:val="000000"/>
          <w:sz w:val="28"/>
          <w:lang w:val="ru-RU"/>
        </w:rPr>
        <w:t xml:space="preserve">1 </w:t>
      </w:r>
      <w:r w:rsidRPr="00471DBB">
        <w:rPr>
          <w:rFonts w:ascii="Times New Roman CYR" w:hAnsi="Times New Roman CYR"/>
          <w:color w:val="000000"/>
          <w:sz w:val="28"/>
          <w:lang w:val="ru-RU"/>
        </w:rPr>
        <w:t>категория (9 класс) – не более 3-х минут;</w:t>
      </w:r>
    </w:p>
    <w:p w:rsidR="00471DBB" w:rsidRPr="00471DBB" w:rsidRDefault="00870AE3" w:rsidP="009D026E">
      <w:pPr>
        <w:pStyle w:val="a8"/>
        <w:suppressAutoHyphens/>
        <w:ind w:left="1429"/>
        <w:jc w:val="both"/>
        <w:rPr>
          <w:rFonts w:hint="eastAsia"/>
          <w:lang w:val="ru-RU"/>
        </w:rPr>
      </w:pPr>
      <w:r w:rsidRPr="00471DBB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471DBB">
        <w:rPr>
          <w:rFonts w:ascii="Times New Roman CYR" w:hAnsi="Times New Roman CYR"/>
          <w:color w:val="000000"/>
          <w:sz w:val="28"/>
          <w:lang w:val="ru-RU"/>
        </w:rPr>
        <w:t>категория (10-11 класс) – не более 4-х минут;</w:t>
      </w:r>
    </w:p>
    <w:p w:rsidR="00B0458F" w:rsidRPr="00471DBB" w:rsidRDefault="00870AE3" w:rsidP="009D026E">
      <w:pPr>
        <w:pStyle w:val="a8"/>
        <w:suppressAutoHyphens/>
        <w:ind w:left="1429"/>
        <w:jc w:val="both"/>
        <w:rPr>
          <w:rFonts w:hint="eastAsia"/>
          <w:lang w:val="ru-RU"/>
        </w:rPr>
      </w:pPr>
      <w:r w:rsidRPr="00471DBB">
        <w:rPr>
          <w:rFonts w:ascii="Times New Roman" w:hAnsi="Times New Roman"/>
          <w:color w:val="000000"/>
          <w:sz w:val="28"/>
          <w:lang w:val="ru-RU"/>
        </w:rPr>
        <w:t xml:space="preserve">3 </w:t>
      </w:r>
      <w:r w:rsidRPr="00471DBB">
        <w:rPr>
          <w:rFonts w:ascii="Times New Roman CYR" w:hAnsi="Times New Roman CYR"/>
          <w:color w:val="000000"/>
          <w:sz w:val="28"/>
          <w:lang w:val="ru-RU"/>
        </w:rPr>
        <w:t>категория (учителя) - не более 7 минут.</w:t>
      </w:r>
    </w:p>
    <w:p w:rsidR="00B0458F" w:rsidRPr="00731614" w:rsidRDefault="00471DBB" w:rsidP="00471DBB">
      <w:pPr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4.7.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Привлечение внимания к темам с помощью “</w:t>
      </w:r>
      <w:proofErr w:type="spellStart"/>
      <w:r w:rsidR="00870AE3">
        <w:rPr>
          <w:rFonts w:ascii="Times New Roman CYR" w:hAnsi="Times New Roman CYR"/>
          <w:color w:val="000000"/>
          <w:sz w:val="28"/>
          <w:lang w:val="ru-RU"/>
        </w:rPr>
        <w:t>Power</w:t>
      </w:r>
      <w:proofErr w:type="spellEnd"/>
      <w:r w:rsidR="001233C1">
        <w:rPr>
          <w:rFonts w:ascii="Times New Roman CYR" w:hAnsi="Times New Roman CYR"/>
          <w:color w:val="000000"/>
          <w:sz w:val="28"/>
        </w:rPr>
        <w:t>P</w:t>
      </w:r>
      <w:proofErr w:type="spellStart"/>
      <w:r w:rsidR="00870AE3">
        <w:rPr>
          <w:rFonts w:ascii="Times New Roman CYR" w:hAnsi="Times New Roman CYR"/>
          <w:color w:val="000000"/>
          <w:sz w:val="28"/>
          <w:lang w:val="ru-RU"/>
        </w:rPr>
        <w:t>oint</w:t>
      </w:r>
      <w:proofErr w:type="spellEnd"/>
      <w:r w:rsidR="001233C1">
        <w:rPr>
          <w:rFonts w:ascii="Times New Roman CYR" w:hAnsi="Times New Roman CYR"/>
          <w:color w:val="000000"/>
          <w:sz w:val="28"/>
        </w:rPr>
        <w:t>P</w:t>
      </w:r>
      <w:proofErr w:type="spellStart"/>
      <w:r w:rsidR="00870AE3">
        <w:rPr>
          <w:rFonts w:ascii="Times New Roman CYR" w:hAnsi="Times New Roman CYR"/>
          <w:color w:val="000000"/>
          <w:sz w:val="28"/>
          <w:lang w:val="ru-RU"/>
        </w:rPr>
        <w:t>resentations</w:t>
      </w:r>
      <w:proofErr w:type="spellEnd"/>
      <w:r w:rsidR="00870AE3">
        <w:rPr>
          <w:rFonts w:ascii="Times New Roman CYR" w:hAnsi="Times New Roman CYR"/>
          <w:color w:val="000000"/>
          <w:sz w:val="28"/>
          <w:lang w:val="ru-RU"/>
        </w:rPr>
        <w:t>” и групповое у</w:t>
      </w:r>
      <w:r w:rsidR="009D026E">
        <w:rPr>
          <w:rFonts w:ascii="Times New Roman CYR" w:hAnsi="Times New Roman CYR"/>
          <w:color w:val="000000"/>
          <w:sz w:val="28"/>
          <w:lang w:val="ru-RU"/>
        </w:rPr>
        <w:t>частие в Конференции не допускае</w:t>
      </w:r>
      <w:r w:rsidR="00870AE3">
        <w:rPr>
          <w:rFonts w:ascii="Times New Roman CYR" w:hAnsi="Times New Roman CYR"/>
          <w:color w:val="000000"/>
          <w:sz w:val="28"/>
          <w:lang w:val="ru-RU"/>
        </w:rPr>
        <w:t>тся.</w:t>
      </w:r>
    </w:p>
    <w:p w:rsidR="00B0458F" w:rsidRPr="00731614" w:rsidRDefault="00471DBB" w:rsidP="00471DBB">
      <w:pPr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4.8.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Участникам необходимо перед выступлением предоставить жюри текст выступления в печатном и электронном виде.</w:t>
      </w:r>
    </w:p>
    <w:p w:rsidR="00B0458F" w:rsidRPr="00731614" w:rsidRDefault="00B0458F" w:rsidP="00600A4E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Default="00870AE3" w:rsidP="003B574F">
      <w:pPr>
        <w:suppressAutoHyphens/>
        <w:ind w:firstLine="709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V. </w:t>
      </w:r>
      <w:r>
        <w:rPr>
          <w:rFonts w:ascii="Times New Roman CYR" w:hAnsi="Times New Roman CYR"/>
          <w:b/>
          <w:color w:val="000000"/>
          <w:sz w:val="28"/>
          <w:lang w:val="ru-RU"/>
        </w:rPr>
        <w:t>Критерии оценивания</w:t>
      </w:r>
    </w:p>
    <w:p w:rsidR="00D71296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3B574F">
        <w:rPr>
          <w:rFonts w:ascii="Times New Roman CYR" w:hAnsi="Times New Roman CYR"/>
          <w:color w:val="000000"/>
          <w:sz w:val="28"/>
          <w:lang w:val="ru-RU"/>
        </w:rPr>
        <w:t>Соответствие выступления выбранной теме</w:t>
      </w:r>
      <w:r w:rsidR="00D71296" w:rsidRPr="00D71296"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D71296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color w:val="000000"/>
          <w:sz w:val="28"/>
          <w:lang w:val="ru-RU"/>
        </w:rPr>
        <w:t>Соответствие структуры устного выступления требованиям.</w:t>
      </w:r>
    </w:p>
    <w:p w:rsidR="00D71296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color w:val="000000"/>
          <w:sz w:val="28"/>
          <w:lang w:val="ru-RU"/>
        </w:rPr>
        <w:t>Сила убеждения; способность воздействовать на аудиторию арсеналом риторических средств (голос, мимика, жесты для раскрытия смысла проблемы).</w:t>
      </w:r>
    </w:p>
    <w:p w:rsidR="00D71296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color w:val="000000"/>
          <w:sz w:val="28"/>
          <w:lang w:val="ru-RU"/>
        </w:rPr>
        <w:t xml:space="preserve">Язык. Стиль. </w:t>
      </w:r>
    </w:p>
    <w:p w:rsidR="00D71296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color w:val="000000"/>
          <w:sz w:val="28"/>
          <w:lang w:val="ru-RU"/>
        </w:rPr>
        <w:t>Грамматическая, лексическая и фонетическая правильность речи.</w:t>
      </w:r>
    </w:p>
    <w:p w:rsidR="00B0458F" w:rsidRPr="00D71296" w:rsidRDefault="00870AE3" w:rsidP="00F451B2">
      <w:pPr>
        <w:pStyle w:val="a8"/>
        <w:numPr>
          <w:ilvl w:val="0"/>
          <w:numId w:val="18"/>
        </w:numPr>
        <w:tabs>
          <w:tab w:val="left" w:pos="0"/>
        </w:tabs>
        <w:suppressAutoHyphens/>
        <w:ind w:left="993" w:hanging="284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color w:val="000000"/>
          <w:sz w:val="28"/>
          <w:lang w:val="ru-RU"/>
        </w:rPr>
        <w:t>Умение отвечать на вопросы.</w:t>
      </w:r>
    </w:p>
    <w:p w:rsidR="00B0458F" w:rsidRDefault="00B0458F" w:rsidP="00600A4E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B0458F" w:rsidRDefault="003B574F" w:rsidP="003B574F">
      <w:pPr>
        <w:tabs>
          <w:tab w:val="left" w:pos="0"/>
        </w:tabs>
        <w:suppressAutoHyphens/>
        <w:ind w:left="709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 CYR" w:hAnsi="Times New Roman CYR"/>
          <w:b/>
          <w:color w:val="000000"/>
          <w:sz w:val="28"/>
        </w:rPr>
        <w:lastRenderedPageBreak/>
        <w:t xml:space="preserve">VI. </w:t>
      </w:r>
      <w:r w:rsidR="00870AE3">
        <w:rPr>
          <w:rFonts w:ascii="Times New Roman CYR" w:hAnsi="Times New Roman CYR"/>
          <w:b/>
          <w:color w:val="000000"/>
          <w:sz w:val="28"/>
          <w:lang w:val="ru-RU"/>
        </w:rPr>
        <w:t>Организационный комитет Конференции</w:t>
      </w:r>
    </w:p>
    <w:p w:rsidR="00D71296" w:rsidRDefault="00D71296" w:rsidP="003B574F">
      <w:pPr>
        <w:tabs>
          <w:tab w:val="left" w:pos="0"/>
        </w:tabs>
        <w:suppressAutoHyphens/>
        <w:ind w:left="709"/>
        <w:jc w:val="center"/>
        <w:rPr>
          <w:rFonts w:hint="eastAsia"/>
          <w:lang w:val="ru-RU"/>
        </w:rPr>
      </w:pPr>
    </w:p>
    <w:p w:rsidR="00B0458F" w:rsidRPr="00731614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ab/>
      </w:r>
      <w:r w:rsidRPr="003B574F">
        <w:rPr>
          <w:rFonts w:ascii="Times New Roman CYR" w:hAnsi="Times New Roman CYR"/>
          <w:color w:val="000000"/>
          <w:sz w:val="28"/>
          <w:lang w:val="ru-RU"/>
        </w:rPr>
        <w:t xml:space="preserve">6.1.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Для проведения Конференции создается Организационный комитет (далее – Оргкомитет).</w:t>
      </w:r>
    </w:p>
    <w:p w:rsidR="00B0458F" w:rsidRPr="00731614" w:rsidRDefault="00870AE3" w:rsidP="00600A4E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6.2.1.</w:t>
      </w:r>
      <w:r>
        <w:rPr>
          <w:rFonts w:ascii="Times New Roman CYR" w:hAnsi="Times New Roman CYR"/>
          <w:color w:val="000000"/>
          <w:sz w:val="28"/>
          <w:lang w:val="ru-RU"/>
        </w:rPr>
        <w:t>Оргкомитет определяет дату и время проведения Конференции, утверждает состав и председателя жюри.</w:t>
      </w:r>
    </w:p>
    <w:p w:rsidR="00B0458F" w:rsidRPr="00731614" w:rsidRDefault="00870AE3" w:rsidP="00600A4E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6.2.2.</w:t>
      </w:r>
      <w:r>
        <w:rPr>
          <w:rFonts w:ascii="Times New Roman CYR" w:hAnsi="Times New Roman CYR"/>
          <w:color w:val="000000"/>
          <w:sz w:val="28"/>
          <w:lang w:val="ru-RU"/>
        </w:rPr>
        <w:t>Принимает решение об изменении количества призовых мест и введении дополнительных (специальных) призов, учитывая рекомендации жюри.</w:t>
      </w:r>
    </w:p>
    <w:p w:rsidR="00B0458F" w:rsidRPr="00731614" w:rsidRDefault="00870AE3" w:rsidP="00600A4E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6.2.3.</w:t>
      </w:r>
      <w:r>
        <w:rPr>
          <w:rFonts w:ascii="Times New Roman CYR" w:hAnsi="Times New Roman CYR"/>
          <w:color w:val="000000"/>
          <w:sz w:val="28"/>
          <w:lang w:val="ru-RU"/>
        </w:rPr>
        <w:t>Награждает победителей, вручает сертификаты, дипломы и призы, анализирует итоги, готовит материалы для освещения в средствах массовой информации.</w:t>
      </w:r>
    </w:p>
    <w:p w:rsidR="00B0458F" w:rsidRPr="00731614" w:rsidRDefault="00870AE3" w:rsidP="00600A4E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6.2.4.</w:t>
      </w:r>
      <w:r>
        <w:rPr>
          <w:rFonts w:ascii="Times New Roman CYR" w:hAnsi="Times New Roman CYR"/>
          <w:color w:val="000000"/>
          <w:sz w:val="28"/>
          <w:lang w:val="ru-RU"/>
        </w:rPr>
        <w:t>Осуществляет иные функции в соответствии с настоящим Положением о Конференции.</w:t>
      </w:r>
    </w:p>
    <w:p w:rsidR="00B0458F" w:rsidRPr="00731614" w:rsidRDefault="00870AE3" w:rsidP="00600A4E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6.2.5.</w:t>
      </w:r>
      <w:r>
        <w:rPr>
          <w:rFonts w:ascii="Times New Roman CYR" w:hAnsi="Times New Roman CYR"/>
          <w:color w:val="000000"/>
          <w:sz w:val="28"/>
          <w:lang w:val="ru-RU"/>
        </w:rPr>
        <w:t>Решения оргкомитета оформляются протоколом и утверждаются председателем оргкомитета.</w:t>
      </w:r>
    </w:p>
    <w:p w:rsidR="00B0458F" w:rsidRPr="00731614" w:rsidRDefault="00B0458F" w:rsidP="00600A4E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Default="00870AE3" w:rsidP="003B574F">
      <w:pPr>
        <w:suppressAutoHyphens/>
        <w:ind w:firstLine="709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VII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b/>
          <w:color w:val="000000"/>
          <w:sz w:val="28"/>
          <w:lang w:val="ru-RU"/>
        </w:rPr>
        <w:t>Жюри Конференции</w:t>
      </w:r>
    </w:p>
    <w:p w:rsidR="00D71296" w:rsidRPr="00731614" w:rsidRDefault="00D71296" w:rsidP="003B574F">
      <w:pPr>
        <w:suppressAutoHyphens/>
        <w:ind w:firstLine="709"/>
        <w:jc w:val="center"/>
        <w:rPr>
          <w:rFonts w:hint="eastAsia"/>
          <w:lang w:val="ru-RU"/>
        </w:rPr>
      </w:pPr>
    </w:p>
    <w:p w:rsidR="00B0458F" w:rsidRPr="00731614" w:rsidRDefault="00870AE3" w:rsidP="00600A4E">
      <w:pPr>
        <w:suppressAutoHyphens/>
        <w:ind w:firstLine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7.1.</w:t>
      </w:r>
      <w:r>
        <w:rPr>
          <w:rFonts w:ascii="Times New Roman CYR" w:hAnsi="Times New Roman CYR"/>
          <w:color w:val="000000"/>
          <w:sz w:val="28"/>
          <w:lang w:val="ru-RU"/>
        </w:rPr>
        <w:t>Для оценки выступлений участников создается жюри Конференции.</w:t>
      </w:r>
    </w:p>
    <w:p w:rsidR="00B0458F" w:rsidRPr="00731614" w:rsidRDefault="00870AE3" w:rsidP="00F451B2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7.2.1.</w:t>
      </w:r>
      <w:r>
        <w:rPr>
          <w:rFonts w:ascii="Times New Roman CYR" w:hAnsi="Times New Roman CYR"/>
          <w:color w:val="000000"/>
          <w:sz w:val="28"/>
          <w:lang w:val="ru-RU"/>
        </w:rPr>
        <w:t>Жюри осуществляет оценку выступления участников Конференции (учащихся и (или) педагогов) в соответствии с настоящим Положением, определяет победителей и призеров Конференции.</w:t>
      </w:r>
    </w:p>
    <w:p w:rsidR="00B0458F" w:rsidRPr="00731614" w:rsidRDefault="00870AE3" w:rsidP="00F451B2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7.2.</w:t>
      </w:r>
      <w:r w:rsidR="003B574F" w:rsidRPr="009D026E">
        <w:rPr>
          <w:rFonts w:ascii="Times New Roman" w:hAnsi="Times New Roman"/>
          <w:color w:val="000000"/>
          <w:sz w:val="28"/>
          <w:lang w:val="ru-RU"/>
        </w:rPr>
        <w:t>2</w:t>
      </w:r>
      <w:r w:rsidRPr="0073161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color w:val="000000"/>
          <w:sz w:val="28"/>
          <w:lang w:val="ru-RU"/>
        </w:rPr>
        <w:t>Членами жюри могут быть преподаватели ВУЗов, учителя английского языка и риторики.</w:t>
      </w:r>
    </w:p>
    <w:p w:rsidR="00B0458F" w:rsidRPr="00731614" w:rsidRDefault="00870AE3" w:rsidP="00F451B2">
      <w:pPr>
        <w:suppressAutoHyphens/>
        <w:ind w:left="709"/>
        <w:jc w:val="both"/>
        <w:rPr>
          <w:rFonts w:hint="eastAsia"/>
          <w:lang w:val="ru-RU"/>
        </w:rPr>
      </w:pPr>
      <w:r w:rsidRPr="00731614">
        <w:rPr>
          <w:rFonts w:ascii="Times New Roman" w:hAnsi="Times New Roman"/>
          <w:color w:val="000000"/>
          <w:sz w:val="28"/>
          <w:lang w:val="ru-RU"/>
        </w:rPr>
        <w:t>7.2.</w:t>
      </w:r>
      <w:r w:rsidR="003B574F" w:rsidRPr="009D026E">
        <w:rPr>
          <w:rFonts w:ascii="Times New Roman" w:hAnsi="Times New Roman"/>
          <w:color w:val="000000"/>
          <w:sz w:val="28"/>
          <w:lang w:val="ru-RU"/>
        </w:rPr>
        <w:t>3</w:t>
      </w:r>
      <w:r w:rsidRPr="0073161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color w:val="000000"/>
          <w:sz w:val="28"/>
          <w:lang w:val="ru-RU"/>
        </w:rPr>
        <w:t>Решение жюри оформляется соответствующим протоколом и пересмотру не подлежит.</w:t>
      </w:r>
    </w:p>
    <w:p w:rsidR="00B0458F" w:rsidRPr="00731614" w:rsidRDefault="00B0458F" w:rsidP="00600A4E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Default="003B574F" w:rsidP="003B574F">
      <w:pPr>
        <w:tabs>
          <w:tab w:val="left" w:pos="0"/>
        </w:tabs>
        <w:suppressAutoHyphens/>
        <w:ind w:left="709"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</w:rPr>
        <w:t>VIII</w:t>
      </w:r>
      <w:r w:rsidRPr="003B574F">
        <w:rPr>
          <w:rFonts w:ascii="Times New Roman CYR" w:hAnsi="Times New Roman CYR"/>
          <w:b/>
          <w:color w:val="000000"/>
          <w:sz w:val="28"/>
          <w:lang w:val="ru-RU"/>
        </w:rPr>
        <w:t xml:space="preserve">. </w:t>
      </w:r>
      <w:r w:rsidR="00870AE3">
        <w:rPr>
          <w:rFonts w:ascii="Times New Roman CYR" w:hAnsi="Times New Roman CYR"/>
          <w:b/>
          <w:color w:val="000000"/>
          <w:sz w:val="28"/>
          <w:lang w:val="ru-RU"/>
        </w:rPr>
        <w:t>Подведение итогов и награждение</w:t>
      </w:r>
    </w:p>
    <w:p w:rsidR="00B0458F" w:rsidRPr="003B574F" w:rsidRDefault="00B0458F" w:rsidP="00600A4E">
      <w:pPr>
        <w:suppressAutoHyphens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 w:rsidRPr="003B574F">
        <w:rPr>
          <w:rFonts w:ascii="Times New Roman CYR" w:hAnsi="Times New Roman CYR"/>
          <w:color w:val="000000"/>
          <w:sz w:val="28"/>
          <w:lang w:val="ru-RU"/>
        </w:rPr>
        <w:t xml:space="preserve">8.1.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Жюри подводит итоги в день проведения Конференции после завершения выступления всех участников.</w:t>
      </w: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 w:rsidRPr="003B574F">
        <w:rPr>
          <w:rFonts w:ascii="Times New Roman CYR" w:hAnsi="Times New Roman CYR"/>
          <w:color w:val="000000"/>
          <w:sz w:val="28"/>
          <w:lang w:val="ru-RU"/>
        </w:rPr>
        <w:t xml:space="preserve">8.2.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В каждой категории участников устанавливаются три призовых места (1, 2, 3).</w:t>
      </w: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 w:rsidRPr="003B574F">
        <w:rPr>
          <w:rFonts w:ascii="Times New Roman CYR" w:hAnsi="Times New Roman CYR"/>
          <w:color w:val="000000"/>
          <w:sz w:val="28"/>
          <w:lang w:val="ru-RU"/>
        </w:rPr>
        <w:t>8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.3.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Обладателям призовых мест вручаются дипломы и подарки.</w:t>
      </w: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8.4. </w:t>
      </w:r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Учитель, подготовивший учащегося к Конференции, получает благодарственное письмо. </w:t>
      </w: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8.5.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Участники, не занявшие призовых мест, получают сертификаты участников Конференции.</w:t>
      </w:r>
    </w:p>
    <w:p w:rsidR="00B0458F" w:rsidRDefault="003B574F" w:rsidP="003B574F">
      <w:pPr>
        <w:tabs>
          <w:tab w:val="left" w:pos="720"/>
        </w:tabs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8.6. </w:t>
      </w:r>
      <w:r w:rsidR="00870AE3">
        <w:rPr>
          <w:rFonts w:ascii="Times New Roman CYR" w:hAnsi="Times New Roman CYR"/>
          <w:color w:val="000000"/>
          <w:sz w:val="28"/>
          <w:lang w:val="ru-RU"/>
        </w:rPr>
        <w:t>По предложению жюри и решению Оргкомитета участники Конференции могут дополнительно награждаться сертификатами за особые успехи в Конференции и подарками.</w:t>
      </w:r>
    </w:p>
    <w:p w:rsidR="003B574F" w:rsidRDefault="003B574F" w:rsidP="003B574F">
      <w:pPr>
        <w:tabs>
          <w:tab w:val="left" w:pos="720"/>
        </w:tabs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</w:p>
    <w:p w:rsidR="00D71296" w:rsidRDefault="00D71296" w:rsidP="003B574F">
      <w:pPr>
        <w:tabs>
          <w:tab w:val="left" w:pos="720"/>
        </w:tabs>
        <w:suppressAutoHyphens/>
        <w:ind w:left="709"/>
        <w:jc w:val="both"/>
        <w:rPr>
          <w:rFonts w:ascii="Times New Roman CYR" w:hAnsi="Times New Roman CYR"/>
          <w:color w:val="000000"/>
          <w:sz w:val="28"/>
          <w:lang w:val="ru-RU"/>
        </w:rPr>
      </w:pPr>
    </w:p>
    <w:p w:rsidR="003B574F" w:rsidRDefault="003B574F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</w:p>
    <w:p w:rsidR="00D71296" w:rsidRDefault="00D71296" w:rsidP="003B574F">
      <w:pPr>
        <w:tabs>
          <w:tab w:val="left" w:pos="720"/>
        </w:tabs>
        <w:suppressAutoHyphens/>
        <w:ind w:left="709"/>
        <w:jc w:val="both"/>
        <w:rPr>
          <w:rFonts w:hint="eastAsia"/>
          <w:lang w:val="ru-RU"/>
        </w:rPr>
      </w:pPr>
    </w:p>
    <w:p w:rsidR="00B0458F" w:rsidRPr="00731614" w:rsidRDefault="00870AE3" w:rsidP="00F451B2">
      <w:pPr>
        <w:suppressAutoHyphens/>
        <w:ind w:left="709"/>
        <w:jc w:val="both"/>
        <w:rPr>
          <w:rFonts w:hint="eastAsia"/>
          <w:lang w:val="ru-RU"/>
        </w:rPr>
      </w:pPr>
      <w:r w:rsidRPr="00D71296">
        <w:rPr>
          <w:rFonts w:ascii="Times New Roman CYR" w:hAnsi="Times New Roman CYR"/>
          <w:b/>
          <w:color w:val="000000"/>
          <w:sz w:val="28"/>
          <w:lang w:val="ru-RU"/>
        </w:rPr>
        <w:t xml:space="preserve">Внимание! </w:t>
      </w:r>
      <w:r>
        <w:rPr>
          <w:rFonts w:ascii="Times New Roman CYR" w:hAnsi="Times New Roman CYR"/>
          <w:color w:val="000000"/>
          <w:sz w:val="28"/>
          <w:lang w:val="ru-RU"/>
        </w:rPr>
        <w:t>Трансфер до образовательной организации и обратно является ответственностью отправляющей стороны.</w:t>
      </w:r>
    </w:p>
    <w:p w:rsidR="00B0458F" w:rsidRPr="00731614" w:rsidRDefault="00B0458F" w:rsidP="00600A4E">
      <w:pPr>
        <w:suppressAutoHyphens/>
        <w:ind w:firstLine="709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Default="00870AE3" w:rsidP="00600A4E">
      <w:pPr>
        <w:suppressAutoHyphens/>
        <w:ind w:firstLine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Контактная информация</w:t>
      </w:r>
    </w:p>
    <w:p w:rsidR="003B574F" w:rsidRDefault="003B574F" w:rsidP="00600A4E">
      <w:pPr>
        <w:suppressAutoHyphens/>
        <w:ind w:firstLine="709"/>
        <w:jc w:val="both"/>
        <w:rPr>
          <w:rFonts w:ascii="Times New Roman CYR" w:hAnsi="Times New Roman CYR"/>
          <w:color w:val="000000"/>
          <w:sz w:val="28"/>
          <w:u w:val="single"/>
          <w:lang w:val="ru-RU"/>
        </w:rPr>
      </w:pPr>
    </w:p>
    <w:p w:rsidR="00D71296" w:rsidRDefault="00870AE3" w:rsidP="003B574F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u w:val="single"/>
          <w:lang w:val="ru-RU"/>
        </w:rPr>
      </w:pPr>
      <w:r>
        <w:rPr>
          <w:rFonts w:ascii="Times New Roman CYR" w:hAnsi="Times New Roman CYR"/>
          <w:color w:val="000000"/>
          <w:sz w:val="28"/>
          <w:u w:val="single"/>
          <w:lang w:val="ru-RU"/>
        </w:rPr>
        <w:t xml:space="preserve">Адрес МАОУ </w:t>
      </w:r>
      <w:r w:rsidRPr="00731614">
        <w:rPr>
          <w:rFonts w:ascii="Times New Roman" w:hAnsi="Times New Roman"/>
          <w:color w:val="000000"/>
          <w:sz w:val="28"/>
          <w:u w:val="single"/>
          <w:lang w:val="ru-RU"/>
        </w:rPr>
        <w:t>«</w:t>
      </w:r>
      <w:r>
        <w:rPr>
          <w:rFonts w:ascii="Times New Roman CYR" w:hAnsi="Times New Roman CYR"/>
          <w:color w:val="000000"/>
          <w:sz w:val="28"/>
          <w:u w:val="single"/>
          <w:lang w:val="ru-RU"/>
        </w:rPr>
        <w:t>Гимназия № 10</w:t>
      </w:r>
      <w:r w:rsidRPr="00731614">
        <w:rPr>
          <w:rFonts w:ascii="Times New Roman" w:hAnsi="Times New Roman"/>
          <w:color w:val="000000"/>
          <w:sz w:val="28"/>
          <w:u w:val="single"/>
          <w:lang w:val="ru-RU"/>
        </w:rPr>
        <w:t xml:space="preserve">»: </w:t>
      </w:r>
    </w:p>
    <w:p w:rsidR="00B0458F" w:rsidRDefault="00870AE3" w:rsidP="003B574F">
      <w:pPr>
        <w:suppressAutoHyphens/>
        <w:ind w:firstLine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г. Пермь, проспект Парковый, 2</w:t>
      </w:r>
      <w:r w:rsidR="003B574F">
        <w:rPr>
          <w:rFonts w:ascii="Times New Roman CYR" w:hAnsi="Times New Roman CYR"/>
          <w:color w:val="000000"/>
          <w:sz w:val="28"/>
          <w:lang w:val="ru-RU"/>
        </w:rPr>
        <w:t>7</w:t>
      </w:r>
      <w:r w:rsidR="00D71296" w:rsidRPr="00D71296">
        <w:rPr>
          <w:rFonts w:ascii="Times New Roman CYR" w:hAnsi="Times New Roman CYR"/>
          <w:color w:val="000000"/>
          <w:sz w:val="28"/>
          <w:lang w:val="ru-RU"/>
        </w:rPr>
        <w:t>.</w:t>
      </w:r>
      <w:r w:rsidR="00D71296">
        <w:rPr>
          <w:rFonts w:ascii="Times New Roman CYR" w:hAnsi="Times New Roman CYR"/>
          <w:color w:val="000000"/>
          <w:sz w:val="28"/>
          <w:lang w:val="ru-RU"/>
        </w:rPr>
        <w:t>О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становка: </w:t>
      </w:r>
      <w:r w:rsidR="003B574F">
        <w:rPr>
          <w:rFonts w:ascii="Times New Roman CYR" w:hAnsi="Times New Roman CYR"/>
          <w:color w:val="000000"/>
          <w:sz w:val="28"/>
          <w:lang w:val="ru-RU"/>
        </w:rPr>
        <w:t>проспект Парковый</w:t>
      </w:r>
      <w:r w:rsidR="00D71296">
        <w:rPr>
          <w:rFonts w:ascii="Times New Roman CYR" w:hAnsi="Times New Roman CYR"/>
          <w:color w:val="000000"/>
          <w:sz w:val="28"/>
          <w:lang w:val="ru-RU"/>
        </w:rPr>
        <w:t>.</w:t>
      </w:r>
    </w:p>
    <w:p w:rsidR="00D71296" w:rsidRPr="003B574F" w:rsidRDefault="00D71296" w:rsidP="003B574F">
      <w:pPr>
        <w:suppressAutoHyphens/>
        <w:ind w:firstLine="709"/>
        <w:jc w:val="both"/>
        <w:rPr>
          <w:rFonts w:hint="eastAsia"/>
          <w:lang w:val="ru-RU"/>
        </w:rPr>
      </w:pPr>
    </w:p>
    <w:p w:rsidR="00D71296" w:rsidRPr="00D71296" w:rsidRDefault="00870AE3" w:rsidP="00D71296">
      <w:pPr>
        <w:suppressAutoHyphens/>
        <w:ind w:firstLine="709"/>
        <w:jc w:val="both"/>
        <w:rPr>
          <w:rFonts w:ascii="Times New Roman CYR" w:hAnsi="Times New Roman CYR"/>
          <w:color w:val="000000"/>
          <w:sz w:val="28"/>
          <w:u w:val="single"/>
          <w:lang w:val="ru-RU"/>
        </w:rPr>
      </w:pPr>
      <w:r>
        <w:rPr>
          <w:rFonts w:ascii="Times New Roman CYR" w:hAnsi="Times New Roman CYR"/>
          <w:color w:val="000000"/>
          <w:sz w:val="28"/>
          <w:u w:val="single"/>
          <w:lang w:val="ru-RU"/>
        </w:rPr>
        <w:t>Адрес электронной почты ответственного лица:</w:t>
      </w:r>
    </w:p>
    <w:p w:rsidR="00B0458F" w:rsidRDefault="00870AE3" w:rsidP="00600A4E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uliya</w:t>
      </w:r>
      <w:proofErr w:type="spellEnd"/>
      <w:r w:rsidRPr="007316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batyrkhanova</w:t>
      </w:r>
      <w:proofErr w:type="spellEnd"/>
      <w:r w:rsidRPr="00731614">
        <w:rPr>
          <w:rFonts w:ascii="Times New Roman" w:hAnsi="Times New Roman"/>
          <w:color w:val="000000"/>
          <w:sz w:val="28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sz w:val="28"/>
        </w:rPr>
        <w:t>gmail</w:t>
      </w:r>
      <w:proofErr w:type="spellEnd"/>
      <w:r w:rsidRPr="007316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</w:p>
    <w:p w:rsidR="00D71296" w:rsidRDefault="00D71296" w:rsidP="00600A4E">
      <w:pPr>
        <w:suppressAutoHyphens/>
        <w:ind w:firstLine="709"/>
        <w:jc w:val="both"/>
        <w:rPr>
          <w:rFonts w:hint="eastAsia"/>
          <w:lang w:val="ru-RU"/>
        </w:rPr>
      </w:pPr>
    </w:p>
    <w:p w:rsidR="003B574F" w:rsidRDefault="00870AE3" w:rsidP="00600A4E">
      <w:pPr>
        <w:suppressAutoHyphens/>
        <w:ind w:firstLine="709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u w:val="single"/>
          <w:lang w:val="ru-RU"/>
        </w:rPr>
        <w:t>Телефон для справок: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222-68-77,</w:t>
      </w:r>
      <w:r w:rsidRPr="00731614">
        <w:rPr>
          <w:rFonts w:ascii="Times New Roman" w:hAnsi="Times New Roman"/>
          <w:color w:val="000000"/>
          <w:sz w:val="28"/>
          <w:lang w:val="ru-RU"/>
        </w:rPr>
        <w:t xml:space="preserve"> 89223068415</w:t>
      </w:r>
    </w:p>
    <w:p w:rsidR="00B0458F" w:rsidRDefault="003B574F" w:rsidP="00F451B2">
      <w:pPr>
        <w:suppressAutoHyphens/>
        <w:ind w:left="709" w:firstLine="709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О</w:t>
      </w:r>
      <w:r w:rsidR="00870AE3">
        <w:rPr>
          <w:rFonts w:ascii="Times New Roman CYR" w:hAnsi="Times New Roman CYR"/>
          <w:color w:val="000000"/>
          <w:sz w:val="28"/>
          <w:lang w:val="ru-RU"/>
        </w:rPr>
        <w:t>тветственное лицо Конференци</w:t>
      </w:r>
      <w:proofErr w:type="gramStart"/>
      <w:r w:rsidR="00870AE3">
        <w:rPr>
          <w:rFonts w:ascii="Times New Roman CYR" w:hAnsi="Times New Roman CYR"/>
          <w:color w:val="000000"/>
          <w:sz w:val="28"/>
          <w:lang w:val="ru-RU"/>
        </w:rPr>
        <w:t>и</w:t>
      </w:r>
      <w:r w:rsidR="00D7129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="00D712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870AE3">
        <w:rPr>
          <w:rFonts w:ascii="Times New Roman CYR" w:hAnsi="Times New Roman CYR"/>
          <w:color w:val="000000"/>
          <w:sz w:val="28"/>
          <w:lang w:val="ru-RU"/>
        </w:rPr>
        <w:t>Батырханова</w:t>
      </w:r>
      <w:proofErr w:type="spellEnd"/>
      <w:r w:rsidR="00870AE3">
        <w:rPr>
          <w:rFonts w:ascii="Times New Roman CYR" w:hAnsi="Times New Roman CYR"/>
          <w:color w:val="000000"/>
          <w:sz w:val="28"/>
          <w:lang w:val="ru-RU"/>
        </w:rPr>
        <w:t xml:space="preserve"> Юлия </w:t>
      </w:r>
      <w:proofErr w:type="spellStart"/>
      <w:r w:rsidR="00870AE3">
        <w:rPr>
          <w:rFonts w:ascii="Times New Roman CYR" w:hAnsi="Times New Roman CYR"/>
          <w:color w:val="000000"/>
          <w:sz w:val="28"/>
          <w:lang w:val="ru-RU"/>
        </w:rPr>
        <w:t>Ринатовна</w:t>
      </w:r>
      <w:proofErr w:type="spellEnd"/>
      <w:r w:rsidR="00870AE3">
        <w:rPr>
          <w:rFonts w:ascii="Times New Roman CYR" w:hAnsi="Times New Roman CYR"/>
          <w:color w:val="000000"/>
          <w:sz w:val="28"/>
          <w:lang w:val="ru-RU"/>
        </w:rPr>
        <w:t>, учитель английского языка.</w:t>
      </w:r>
    </w:p>
    <w:p w:rsidR="00B0458F" w:rsidRPr="00731614" w:rsidRDefault="00B0458F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1296" w:rsidRPr="00731614" w:rsidRDefault="00D71296" w:rsidP="00600A4E">
      <w:pPr>
        <w:suppressAutoHyphens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0458F" w:rsidRPr="00731614" w:rsidRDefault="00B0458F" w:rsidP="00600A4E">
      <w:pPr>
        <w:suppressAutoHyphens/>
        <w:jc w:val="both"/>
        <w:rPr>
          <w:rFonts w:ascii="Times New Roman" w:hAnsi="Times New Roman"/>
          <w:color w:val="000000"/>
          <w:lang w:val="ru-RU"/>
        </w:rPr>
      </w:pPr>
    </w:p>
    <w:p w:rsidR="00F74E36" w:rsidRDefault="00F74E36" w:rsidP="003B574F">
      <w:pPr>
        <w:suppressAutoHyphens/>
        <w:rPr>
          <w:rFonts w:ascii="Times New Roman CYR" w:hAnsi="Times New Roman CYR"/>
          <w:b/>
          <w:color w:val="000000"/>
          <w:lang w:val="ru-RU"/>
        </w:rPr>
      </w:pPr>
    </w:p>
    <w:p w:rsidR="00F74E36" w:rsidRDefault="00F74E36" w:rsidP="003B574F">
      <w:pPr>
        <w:suppressAutoHyphens/>
        <w:rPr>
          <w:rFonts w:ascii="Times New Roman CYR" w:hAnsi="Times New Roman CYR"/>
          <w:b/>
          <w:color w:val="000000"/>
          <w:lang w:val="ru-RU"/>
        </w:rPr>
      </w:pPr>
    </w:p>
    <w:p w:rsidR="00F74E36" w:rsidRDefault="00F74E36" w:rsidP="003B574F">
      <w:pPr>
        <w:suppressAutoHyphens/>
        <w:rPr>
          <w:rFonts w:ascii="Times New Roman CYR" w:hAnsi="Times New Roman CYR"/>
          <w:b/>
          <w:color w:val="000000"/>
          <w:lang w:val="ru-RU"/>
        </w:rPr>
      </w:pPr>
    </w:p>
    <w:p w:rsidR="00B0458F" w:rsidRDefault="00870AE3" w:rsidP="00F74E36">
      <w:pPr>
        <w:suppressAutoHyphens/>
        <w:jc w:val="right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lastRenderedPageBreak/>
        <w:t>Приложение 1</w:t>
      </w:r>
    </w:p>
    <w:p w:rsidR="00B0458F" w:rsidRPr="00731614" w:rsidRDefault="00870AE3" w:rsidP="003B574F">
      <w:pPr>
        <w:suppressAutoHyphens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Заявка на участие</w:t>
      </w:r>
    </w:p>
    <w:p w:rsidR="00B0458F" w:rsidRPr="00731614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в Краевой Конференции спикеров 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</w:rPr>
        <w:t>Wediscovertheworld</w:t>
      </w:r>
      <w:proofErr w:type="spellEnd"/>
      <w:r w:rsidRPr="00731614">
        <w:rPr>
          <w:rFonts w:ascii="Times New Roman" w:hAnsi="Times New Roman"/>
          <w:b/>
          <w:color w:val="000000"/>
          <w:sz w:val="28"/>
          <w:lang w:val="ru-RU"/>
        </w:rPr>
        <w:t>».</w:t>
      </w:r>
    </w:p>
    <w:p w:rsidR="00B0458F" w:rsidRPr="00731614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«I am up-to-date. So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itmeans</w:t>
      </w:r>
      <w:proofErr w:type="spellEnd"/>
      <w:r w:rsidRPr="00731614">
        <w:rPr>
          <w:rFonts w:ascii="Times New Roman" w:hAnsi="Times New Roman"/>
          <w:b/>
          <w:color w:val="000000"/>
          <w:sz w:val="28"/>
          <w:lang w:val="ru-RU"/>
        </w:rPr>
        <w:t>...»</w:t>
      </w:r>
    </w:p>
    <w:p w:rsidR="00B0458F" w:rsidRPr="00731614" w:rsidRDefault="00B0458F" w:rsidP="00600A4E">
      <w:pPr>
        <w:suppressAutoHyphens/>
        <w:ind w:left="360" w:firstLine="1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Default="00870AE3" w:rsidP="00600A4E">
      <w:pPr>
        <w:suppressAutoHyphens/>
        <w:ind w:left="360" w:firstLine="180"/>
        <w:jc w:val="both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Внимание! </w:t>
      </w:r>
      <w:r w:rsidR="00F74E36">
        <w:rPr>
          <w:rFonts w:ascii="Times New Roman CYR" w:hAnsi="Times New Roman CYR"/>
          <w:color w:val="000000"/>
          <w:sz w:val="28"/>
          <w:lang w:val="ru-RU"/>
        </w:rPr>
        <w:t>Все пункты заявки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заполняются без сокращений.</w:t>
      </w:r>
    </w:p>
    <w:p w:rsidR="00B0458F" w:rsidRPr="00731614" w:rsidRDefault="00B0458F" w:rsidP="00600A4E">
      <w:pPr>
        <w:suppressAutoHyphens/>
        <w:ind w:left="360" w:firstLine="1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9606" w:type="dxa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4767"/>
        <w:gridCol w:w="4839"/>
      </w:tblGrid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Территория Пермского края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ФИ участника (полностью)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Наименование образовательного учреждения  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Класс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Контактный телефон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Формулировка выбранной темы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 w:rsidRPr="00C33227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Ф.И.О. учителя, который готовит участника к участию в Конференции, контактный телефон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Pr="00731614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</w:tr>
    </w:tbl>
    <w:p w:rsidR="00B0458F" w:rsidRPr="00731614" w:rsidRDefault="00B0458F" w:rsidP="00600A4E">
      <w:pPr>
        <w:suppressAutoHyphens/>
        <w:jc w:val="both"/>
        <w:rPr>
          <w:rFonts w:ascii="Times New Roman" w:hAnsi="Times New Roman"/>
          <w:color w:val="000000"/>
          <w:lang w:val="ru-RU"/>
        </w:rPr>
      </w:pPr>
    </w:p>
    <w:p w:rsidR="00B0458F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Заявка на участие</w:t>
      </w:r>
    </w:p>
    <w:p w:rsidR="00B0458F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в Краевой Конференции спикеров 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</w:rPr>
        <w:t>Wediscovertheworld</w:t>
      </w:r>
      <w:proofErr w:type="spellEnd"/>
      <w:r w:rsidRPr="0073161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0458F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32"/>
        </w:rPr>
        <w:t>I am up-to-date. So</w:t>
      </w:r>
      <w:r w:rsidRPr="00731614">
        <w:rPr>
          <w:rFonts w:ascii="Times New Roman" w:hAnsi="Times New Roman"/>
          <w:b/>
          <w:color w:val="000000"/>
          <w:sz w:val="32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2"/>
        </w:rPr>
        <w:t>itmeans</w:t>
      </w:r>
      <w:proofErr w:type="spellEnd"/>
      <w:r w:rsidRPr="00731614">
        <w:rPr>
          <w:rFonts w:ascii="Times New Roman" w:hAnsi="Times New Roman"/>
          <w:b/>
          <w:color w:val="000000"/>
          <w:sz w:val="32"/>
          <w:lang w:val="ru-RU"/>
        </w:rPr>
        <w:t>...</w:t>
      </w:r>
      <w:r w:rsidRPr="0073161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0458F" w:rsidRDefault="00870AE3" w:rsidP="003B574F">
      <w:pPr>
        <w:suppressAutoHyphens/>
        <w:ind w:left="360" w:firstLine="180"/>
        <w:jc w:val="center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для учителей</w:t>
      </w:r>
    </w:p>
    <w:p w:rsidR="00B0458F" w:rsidRPr="00731614" w:rsidRDefault="00B0458F" w:rsidP="00600A4E">
      <w:pPr>
        <w:suppressAutoHyphens/>
        <w:ind w:left="360" w:firstLine="1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458F" w:rsidRDefault="00870AE3" w:rsidP="00600A4E">
      <w:pPr>
        <w:suppressAutoHyphens/>
        <w:ind w:left="360" w:firstLine="180"/>
        <w:jc w:val="both"/>
        <w:rPr>
          <w:rFonts w:hint="eastAsia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Внимание! </w:t>
      </w:r>
      <w:r w:rsidR="00F74E36">
        <w:rPr>
          <w:rFonts w:ascii="Times New Roman CYR" w:hAnsi="Times New Roman CYR"/>
          <w:color w:val="000000"/>
          <w:sz w:val="28"/>
          <w:lang w:val="ru-RU"/>
        </w:rPr>
        <w:t>Все пункты заявки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заполняются без сокращений.</w:t>
      </w:r>
    </w:p>
    <w:p w:rsidR="00B0458F" w:rsidRPr="00731614" w:rsidRDefault="00B0458F" w:rsidP="00600A4E">
      <w:pPr>
        <w:suppressAutoHyphens/>
        <w:ind w:left="360" w:firstLine="1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9606" w:type="dxa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4767"/>
        <w:gridCol w:w="4839"/>
      </w:tblGrid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Территория Пермского края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ФИО учителя (полностью)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Контактный телефон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 w:rsidRPr="00C33227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Наименование образовательного учреждения (место работы)  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Pr="00731614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Телефон образовательного учреждения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458F">
        <w:trPr>
          <w:trHeight w:val="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458F" w:rsidRDefault="00870AE3" w:rsidP="00600A4E">
            <w:pPr>
              <w:suppressAutoHyphens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Формулировка выбранной темы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8F" w:rsidRDefault="00B0458F" w:rsidP="00600A4E">
            <w:pPr>
              <w:suppressAutoHyphens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 w:rsidP="00600A4E">
      <w:pPr>
        <w:suppressAutoHyphens/>
        <w:jc w:val="both"/>
        <w:rPr>
          <w:rFonts w:ascii="Times New Roman" w:hAnsi="Times New Roman"/>
          <w:color w:val="000000"/>
        </w:rPr>
      </w:pPr>
    </w:p>
    <w:p w:rsidR="00B0458F" w:rsidRDefault="00B0458F">
      <w:pPr>
        <w:rPr>
          <w:rFonts w:hint="eastAsia"/>
        </w:rPr>
      </w:pPr>
    </w:p>
    <w:sectPr w:rsidR="00B0458F" w:rsidSect="006F346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E" w:rsidRDefault="00A675AE" w:rsidP="002A4635">
      <w:pPr>
        <w:rPr>
          <w:rFonts w:hint="eastAsia"/>
        </w:rPr>
      </w:pPr>
      <w:r>
        <w:separator/>
      </w:r>
    </w:p>
  </w:endnote>
  <w:endnote w:type="continuationSeparator" w:id="0">
    <w:p w:rsidR="00A675AE" w:rsidRDefault="00A675AE" w:rsidP="002A46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E" w:rsidRDefault="00A675AE" w:rsidP="002A4635">
      <w:pPr>
        <w:rPr>
          <w:rFonts w:hint="eastAsia"/>
        </w:rPr>
      </w:pPr>
      <w:r>
        <w:separator/>
      </w:r>
    </w:p>
  </w:footnote>
  <w:footnote w:type="continuationSeparator" w:id="0">
    <w:p w:rsidR="00A675AE" w:rsidRDefault="00A675AE" w:rsidP="002A46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6B2"/>
    <w:multiLevelType w:val="hybridMultilevel"/>
    <w:tmpl w:val="4230A0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650C"/>
    <w:multiLevelType w:val="hybridMultilevel"/>
    <w:tmpl w:val="AF606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7C7"/>
    <w:multiLevelType w:val="multilevel"/>
    <w:tmpl w:val="D7CE7790"/>
    <w:lvl w:ilvl="0"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F01460"/>
    <w:multiLevelType w:val="hybridMultilevel"/>
    <w:tmpl w:val="90186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D60"/>
    <w:multiLevelType w:val="hybridMultilevel"/>
    <w:tmpl w:val="5358DE2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33CF8"/>
    <w:multiLevelType w:val="hybridMultilevel"/>
    <w:tmpl w:val="613A58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190CF8"/>
    <w:multiLevelType w:val="multilevel"/>
    <w:tmpl w:val="5F2ED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56A1025"/>
    <w:multiLevelType w:val="hybridMultilevel"/>
    <w:tmpl w:val="13C84F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4B4A47"/>
    <w:multiLevelType w:val="hybridMultilevel"/>
    <w:tmpl w:val="7316B2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5C1BCF"/>
    <w:multiLevelType w:val="hybridMultilevel"/>
    <w:tmpl w:val="2DE642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28048DD"/>
    <w:multiLevelType w:val="hybridMultilevel"/>
    <w:tmpl w:val="06BCDD6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37D2520"/>
    <w:multiLevelType w:val="hybridMultilevel"/>
    <w:tmpl w:val="C7021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876EA"/>
    <w:multiLevelType w:val="hybridMultilevel"/>
    <w:tmpl w:val="A078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3D96"/>
    <w:multiLevelType w:val="hybridMultilevel"/>
    <w:tmpl w:val="4BC4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E95C12"/>
    <w:multiLevelType w:val="hybridMultilevel"/>
    <w:tmpl w:val="EC4473F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1395584"/>
    <w:multiLevelType w:val="hybridMultilevel"/>
    <w:tmpl w:val="ECAA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3648B"/>
    <w:multiLevelType w:val="hybridMultilevel"/>
    <w:tmpl w:val="B55ABC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EA33D5"/>
    <w:multiLevelType w:val="hybridMultilevel"/>
    <w:tmpl w:val="77100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D76EC"/>
    <w:multiLevelType w:val="hybridMultilevel"/>
    <w:tmpl w:val="30F0C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17"/>
  </w:num>
  <w:num w:numId="11">
    <w:abstractNumId w:val="11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58F"/>
    <w:rsid w:val="00037562"/>
    <w:rsid w:val="00057482"/>
    <w:rsid w:val="001233C1"/>
    <w:rsid w:val="002A4635"/>
    <w:rsid w:val="003B574F"/>
    <w:rsid w:val="00453DB0"/>
    <w:rsid w:val="00471DBB"/>
    <w:rsid w:val="00600A4E"/>
    <w:rsid w:val="00613AE2"/>
    <w:rsid w:val="006E26B5"/>
    <w:rsid w:val="006F3462"/>
    <w:rsid w:val="00731614"/>
    <w:rsid w:val="007F7B3C"/>
    <w:rsid w:val="008264C3"/>
    <w:rsid w:val="00870AE3"/>
    <w:rsid w:val="008C4FE3"/>
    <w:rsid w:val="009976C4"/>
    <w:rsid w:val="009D026E"/>
    <w:rsid w:val="009F5E63"/>
    <w:rsid w:val="00A675AE"/>
    <w:rsid w:val="00B0458F"/>
    <w:rsid w:val="00C15089"/>
    <w:rsid w:val="00C33227"/>
    <w:rsid w:val="00D71296"/>
    <w:rsid w:val="00F451B2"/>
    <w:rsid w:val="00F74E36"/>
    <w:rsid w:val="00F8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6F34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F3462"/>
    <w:pPr>
      <w:spacing w:after="140" w:line="288" w:lineRule="auto"/>
    </w:pPr>
  </w:style>
  <w:style w:type="paragraph" w:styleId="a5">
    <w:name w:val="List"/>
    <w:basedOn w:val="a4"/>
    <w:rsid w:val="006F3462"/>
  </w:style>
  <w:style w:type="paragraph" w:styleId="a6">
    <w:name w:val="caption"/>
    <w:basedOn w:val="a"/>
    <w:qFormat/>
    <w:rsid w:val="006F34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F3462"/>
    <w:pPr>
      <w:suppressLineNumbers/>
    </w:pPr>
  </w:style>
  <w:style w:type="paragraph" w:styleId="a8">
    <w:name w:val="List Paragraph"/>
    <w:basedOn w:val="a"/>
    <w:uiPriority w:val="34"/>
    <w:qFormat/>
    <w:rsid w:val="00731614"/>
    <w:pPr>
      <w:ind w:left="720"/>
      <w:contextualSpacing/>
    </w:pPr>
    <w:rPr>
      <w:szCs w:val="21"/>
    </w:rPr>
  </w:style>
  <w:style w:type="character" w:styleId="a9">
    <w:name w:val="Hyperlink"/>
    <w:basedOn w:val="a0"/>
    <w:uiPriority w:val="99"/>
    <w:unhideWhenUsed/>
    <w:rsid w:val="009D026E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9976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js-phone-number">
    <w:name w:val="js-phone-number"/>
    <w:basedOn w:val="a0"/>
    <w:rsid w:val="0099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ya.batyrkhan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Бурдина Кристина Павловна</cp:lastModifiedBy>
  <cp:revision>9</cp:revision>
  <dcterms:created xsi:type="dcterms:W3CDTF">2018-10-29T23:29:00Z</dcterms:created>
  <dcterms:modified xsi:type="dcterms:W3CDTF">2018-10-30T09:29:00Z</dcterms:modified>
  <dc:language>ru-RU</dc:language>
</cp:coreProperties>
</file>