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FC" w:rsidRDefault="00EF2BFC" w:rsidP="0028018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B1B70" w:rsidRDefault="003210B4" w:rsidP="00F15CBF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80DCE">
        <w:rPr>
          <w:rFonts w:ascii="Times New Roman" w:hAnsi="Times New Roman" w:cs="Times New Roman"/>
          <w:color w:val="000000" w:themeColor="text1"/>
          <w:sz w:val="32"/>
          <w:szCs w:val="28"/>
        </w:rPr>
        <w:t>Технологическая карта урока</w:t>
      </w:r>
    </w:p>
    <w:p w:rsidR="00BD4D77" w:rsidRPr="00F15CBF" w:rsidRDefault="00BD4D77" w:rsidP="00F15CBF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12"/>
        <w:gridCol w:w="3923"/>
        <w:gridCol w:w="3423"/>
        <w:gridCol w:w="3828"/>
      </w:tblGrid>
      <w:tr w:rsidR="00BD4D77" w:rsidRPr="005E6BA7" w:rsidTr="00BD4D77">
        <w:tc>
          <w:tcPr>
            <w:tcW w:w="3612" w:type="dxa"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923" w:type="dxa"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423" w:type="dxa"/>
          </w:tcPr>
          <w:p w:rsidR="00BD4D7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BD4D77" w:rsidRPr="005E6BA7" w:rsidTr="00BD4D77">
        <w:tc>
          <w:tcPr>
            <w:tcW w:w="3612" w:type="dxa"/>
            <w:vMerge w:val="restart"/>
            <w:vAlign w:val="center"/>
          </w:tcPr>
          <w:p w:rsidR="00BD4D77" w:rsidRDefault="00BD4D77" w:rsidP="00BD4D7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76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923" w:type="dxa"/>
          </w:tcPr>
          <w:p w:rsidR="00BD4D7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Екатерина Александровна</w:t>
            </w:r>
          </w:p>
        </w:tc>
        <w:tc>
          <w:tcPr>
            <w:tcW w:w="3423" w:type="dxa"/>
            <w:vAlign w:val="center"/>
          </w:tcPr>
          <w:p w:rsidR="00BD4D77" w:rsidRPr="00BD4D77" w:rsidRDefault="00BD4D77" w:rsidP="00BD4D7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828" w:type="dxa"/>
            <w:vMerge w:val="restart"/>
            <w:vAlign w:val="center"/>
          </w:tcPr>
          <w:p w:rsidR="00BD4D77" w:rsidRPr="00BD4D77" w:rsidRDefault="00BD4D77" w:rsidP="00BD4D7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D4D77" w:rsidRPr="005E6BA7" w:rsidTr="00BD4D77">
        <w:tc>
          <w:tcPr>
            <w:tcW w:w="3612" w:type="dxa"/>
            <w:vMerge/>
          </w:tcPr>
          <w:p w:rsidR="00BD4D7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4D7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3423" w:type="dxa"/>
            <w:vAlign w:val="center"/>
          </w:tcPr>
          <w:p w:rsidR="00BD4D77" w:rsidRDefault="00BD4D77" w:rsidP="005C46B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5C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</w:p>
        </w:tc>
        <w:tc>
          <w:tcPr>
            <w:tcW w:w="3828" w:type="dxa"/>
            <w:vMerge/>
          </w:tcPr>
          <w:p w:rsidR="00BD4D7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D77" w:rsidRPr="005E6BA7" w:rsidTr="007D13F0">
        <w:trPr>
          <w:trHeight w:val="748"/>
        </w:trPr>
        <w:tc>
          <w:tcPr>
            <w:tcW w:w="3612" w:type="dxa"/>
            <w:vMerge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Саранцева Лариса Степановна</w:t>
            </w:r>
          </w:p>
        </w:tc>
        <w:tc>
          <w:tcPr>
            <w:tcW w:w="3423" w:type="dxa"/>
            <w:vAlign w:val="center"/>
          </w:tcPr>
          <w:p w:rsidR="007D13F0" w:rsidRPr="007D13F0" w:rsidRDefault="007D13F0" w:rsidP="007D13F0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7D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государственной гражданской службы РФ</w:t>
            </w:r>
          </w:p>
          <w:p w:rsidR="00BD4D77" w:rsidRPr="005E6BA7" w:rsidRDefault="007D13F0" w:rsidP="007D13F0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класса</w:t>
            </w:r>
            <w:bookmarkEnd w:id="0"/>
          </w:p>
        </w:tc>
        <w:tc>
          <w:tcPr>
            <w:tcW w:w="3828" w:type="dxa"/>
            <w:vMerge/>
          </w:tcPr>
          <w:p w:rsidR="00BD4D77" w:rsidRPr="005E6BA7" w:rsidRDefault="00BD4D77" w:rsidP="005E6BA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5CBF" w:rsidRPr="00F15CBF" w:rsidRDefault="00F15CBF" w:rsidP="00F15C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9807"/>
      </w:tblGrid>
      <w:tr w:rsidR="00F15CBF" w:rsidTr="003D3A56">
        <w:tc>
          <w:tcPr>
            <w:tcW w:w="15353" w:type="dxa"/>
            <w:gridSpan w:val="2"/>
            <w:vAlign w:val="center"/>
          </w:tcPr>
          <w:p w:rsidR="00F15CBF" w:rsidRPr="00F15CBF" w:rsidRDefault="00F15CBF" w:rsidP="00F15C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УРОКА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9E194D" w:rsidRDefault="000064CB" w:rsidP="00F01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01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9807" w:type="dxa"/>
          </w:tcPr>
          <w:p w:rsidR="009E194D" w:rsidRPr="009E194D" w:rsidRDefault="00BB4D90" w:rsidP="000064C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9E194D" w:rsidRDefault="00C56B67" w:rsidP="00F01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01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УРОКА</w:t>
            </w:r>
          </w:p>
        </w:tc>
        <w:tc>
          <w:tcPr>
            <w:tcW w:w="9807" w:type="dxa"/>
          </w:tcPr>
          <w:p w:rsidR="009E194D" w:rsidRPr="009E194D" w:rsidRDefault="000064CB" w:rsidP="000064C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Интегрированный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9E194D" w:rsidRDefault="00F0136C" w:rsidP="00E958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ОБРАЗОВАТЕЛЬНЫЕ</w:t>
            </w:r>
          </w:p>
        </w:tc>
        <w:tc>
          <w:tcPr>
            <w:tcW w:w="9807" w:type="dxa"/>
          </w:tcPr>
          <w:p w:rsidR="009E194D" w:rsidRPr="009E194D" w:rsidRDefault="003D3A56" w:rsidP="004F67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знаний о налогах и системах налогообложения</w:t>
            </w:r>
          </w:p>
        </w:tc>
      </w:tr>
      <w:tr w:rsidR="009E194D" w:rsidTr="003D3A56">
        <w:trPr>
          <w:trHeight w:val="654"/>
        </w:trPr>
        <w:tc>
          <w:tcPr>
            <w:tcW w:w="5546" w:type="dxa"/>
            <w:vAlign w:val="center"/>
          </w:tcPr>
          <w:p w:rsidR="009E194D" w:rsidRPr="009E194D" w:rsidRDefault="00F0136C" w:rsidP="00E958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РАЗВИВАЮЩИЕ</w:t>
            </w:r>
          </w:p>
        </w:tc>
        <w:tc>
          <w:tcPr>
            <w:tcW w:w="9807" w:type="dxa"/>
          </w:tcPr>
          <w:p w:rsidR="009E194D" w:rsidRPr="007D7786" w:rsidRDefault="00E9580B" w:rsidP="00E9580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сравнивать и обобщать показатели,  самостоятельное мышление, речь учащихся.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9E194D" w:rsidRDefault="00F0136C" w:rsidP="006035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ВОСПИТАТЕЛЬНЫЕ</w:t>
            </w:r>
          </w:p>
        </w:tc>
        <w:tc>
          <w:tcPr>
            <w:tcW w:w="9807" w:type="dxa"/>
          </w:tcPr>
          <w:p w:rsidR="009E194D" w:rsidRPr="007D7786" w:rsidRDefault="00603561" w:rsidP="009E19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почувствовать, что решая и выполняя сложные зада</w:t>
            </w:r>
            <w:r w:rsidR="004822FF"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чи, учащиеся продвигаются в свое</w:t>
            </w: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интеллектуальном и профессиональном развитии.</w:t>
            </w:r>
          </w:p>
        </w:tc>
      </w:tr>
      <w:tr w:rsidR="003D3A56" w:rsidTr="003D3A56">
        <w:tc>
          <w:tcPr>
            <w:tcW w:w="5546" w:type="dxa"/>
            <w:vAlign w:val="center"/>
          </w:tcPr>
          <w:p w:rsidR="003D3A56" w:rsidRDefault="003D3A56" w:rsidP="006035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9807" w:type="dxa"/>
          </w:tcPr>
          <w:p w:rsidR="003D3A56" w:rsidRDefault="003D3A56" w:rsidP="003D3A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учащихся с историей налогообложения в разных странах.</w:t>
            </w:r>
          </w:p>
          <w:p w:rsidR="003D3A56" w:rsidRDefault="003D3A56" w:rsidP="003D3A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учащихся с некоторыми терминами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Taxes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английском языке. </w:t>
            </w:r>
          </w:p>
          <w:p w:rsidR="003D3A56" w:rsidRPr="007D7786" w:rsidRDefault="003D3A56" w:rsidP="003D3A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учащихся с системами налогообложения РФ.</w:t>
            </w:r>
          </w:p>
          <w:p w:rsidR="003D3A56" w:rsidRPr="007D7786" w:rsidRDefault="003D3A56" w:rsidP="003D3A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Раскрыть </w:t>
            </w:r>
            <w:r w:rsidRPr="00BB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«специальные налоговые режимы».</w:t>
            </w:r>
          </w:p>
          <w:p w:rsidR="003D3A56" w:rsidRPr="007D7786" w:rsidRDefault="003D3A56" w:rsidP="003D3A56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системы налогообложения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субъектов малого предпринимательства.</w:t>
            </w:r>
          </w:p>
        </w:tc>
      </w:tr>
      <w:tr w:rsidR="004E675F" w:rsidTr="003D3A56">
        <w:tc>
          <w:tcPr>
            <w:tcW w:w="15353" w:type="dxa"/>
            <w:gridSpan w:val="2"/>
            <w:vAlign w:val="center"/>
          </w:tcPr>
          <w:p w:rsidR="004E675F" w:rsidRPr="004E675F" w:rsidRDefault="00F0136C" w:rsidP="004254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 ПЛАНИРУЕМЫЕ </w:t>
            </w:r>
            <w:r w:rsidR="00425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9E194D" w:rsidTr="003D3A56">
        <w:tc>
          <w:tcPr>
            <w:tcW w:w="5546" w:type="dxa"/>
          </w:tcPr>
          <w:p w:rsidR="009E194D" w:rsidRPr="009E194D" w:rsidRDefault="009C5D14" w:rsidP="009C5D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Ценность толерантности</w:t>
            </w:r>
          </w:p>
        </w:tc>
        <w:tc>
          <w:tcPr>
            <w:tcW w:w="9807" w:type="dxa"/>
          </w:tcPr>
          <w:p w:rsidR="009E194D" w:rsidRPr="007D7786" w:rsidRDefault="00BB1B70" w:rsidP="007918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уважительно-доброжелательное отношение между участниками как внутри команд, так и </w:t>
            </w:r>
            <w:r w:rsidR="0079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 </w:t>
            </w: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других команд.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C9014D" w:rsidRDefault="00C9014D" w:rsidP="00F16BD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Ценность социализации</w:t>
            </w:r>
          </w:p>
        </w:tc>
        <w:tc>
          <w:tcPr>
            <w:tcW w:w="9807" w:type="dxa"/>
          </w:tcPr>
          <w:p w:rsidR="00F16BD2" w:rsidRPr="007D7786" w:rsidRDefault="00F16BD2" w:rsidP="00F16BD2">
            <w:pPr>
              <w:tabs>
                <w:tab w:val="left" w:pos="31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выстраивать и перестраивать стиль своего общения со сверстниками в разных ситуациях совместной деятельности, направленной на общий результат.</w:t>
            </w:r>
          </w:p>
          <w:p w:rsidR="009E194D" w:rsidRPr="009E194D" w:rsidRDefault="00F16BD2" w:rsidP="00F16BD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</w:t>
            </w:r>
            <w:proofErr w:type="gramStart"/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</w:t>
            </w:r>
            <w:proofErr w:type="gramEnd"/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и корректировать свое поведение в различных взаимодействиях, договариваться с партнерами.</w:t>
            </w:r>
            <w:r w:rsidRPr="00F1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94D" w:rsidTr="003D3A56">
        <w:tc>
          <w:tcPr>
            <w:tcW w:w="5546" w:type="dxa"/>
            <w:vAlign w:val="center"/>
          </w:tcPr>
          <w:p w:rsidR="009E194D" w:rsidRPr="00822292" w:rsidRDefault="00822292" w:rsidP="00E7495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 и самоопределение</w:t>
            </w:r>
          </w:p>
        </w:tc>
        <w:tc>
          <w:tcPr>
            <w:tcW w:w="9807" w:type="dxa"/>
          </w:tcPr>
          <w:p w:rsidR="00E74958" w:rsidRPr="007D7786" w:rsidRDefault="00E74958" w:rsidP="00E7495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и называть цели саморазвития.</w:t>
            </w:r>
          </w:p>
          <w:p w:rsidR="009E194D" w:rsidRPr="009E194D" w:rsidRDefault="00791836" w:rsidP="009E19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5457" w:rsidTr="003D3A56">
        <w:tc>
          <w:tcPr>
            <w:tcW w:w="5546" w:type="dxa"/>
            <w:vAlign w:val="center"/>
          </w:tcPr>
          <w:p w:rsidR="00425457" w:rsidRPr="0087494F" w:rsidRDefault="00425457" w:rsidP="004A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425457" w:rsidRPr="007D7786" w:rsidRDefault="00425457" w:rsidP="00425457">
            <w:pPr>
              <w:tabs>
                <w:tab w:val="left" w:pos="317"/>
                <w:tab w:val="left" w:pos="3555"/>
                <w:tab w:val="center" w:pos="59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ПРЕДМЕТНЫЕ</w:t>
            </w:r>
          </w:p>
        </w:tc>
      </w:tr>
      <w:tr w:rsidR="00822292" w:rsidTr="003D3A56">
        <w:tc>
          <w:tcPr>
            <w:tcW w:w="5546" w:type="dxa"/>
            <w:vAlign w:val="center"/>
          </w:tcPr>
          <w:p w:rsidR="00822292" w:rsidRPr="009E194D" w:rsidRDefault="00822292" w:rsidP="0042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7" w:type="dxa"/>
          </w:tcPr>
          <w:p w:rsidR="003D0650" w:rsidRPr="00C50BA4" w:rsidRDefault="00C50BA4" w:rsidP="002C526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и понимание на слух лексики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Taxes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(«Налоги»)</w:t>
            </w:r>
          </w:p>
          <w:p w:rsidR="002C5265" w:rsidRPr="007D7786" w:rsidRDefault="002C5265" w:rsidP="002C526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принципа формирования налоговых режимов РФ.</w:t>
            </w:r>
          </w:p>
          <w:p w:rsidR="002C5265" w:rsidRPr="007D7786" w:rsidRDefault="002C5265" w:rsidP="002C526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личной ответственности за решения, принимаемые в выборе оптимальной системы налогообложения.</w:t>
            </w:r>
          </w:p>
          <w:p w:rsidR="004A73BD" w:rsidRDefault="004A73BD" w:rsidP="004A73B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представлений о системах налогообложения РФ.</w:t>
            </w:r>
          </w:p>
          <w:p w:rsidR="00425457" w:rsidRPr="007D7786" w:rsidRDefault="00425457" w:rsidP="004A73B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обучающихся ориентироваться в системах налогообложения РФ.</w:t>
            </w:r>
          </w:p>
          <w:p w:rsidR="004A73BD" w:rsidRPr="007D7786" w:rsidRDefault="004A73BD" w:rsidP="004A73B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усвоения основных понятий по данной теме.</w:t>
            </w:r>
          </w:p>
          <w:p w:rsidR="00822292" w:rsidRPr="009E194D" w:rsidRDefault="004A73BD" w:rsidP="004A73B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425457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алгоритму.</w:t>
            </w:r>
          </w:p>
        </w:tc>
      </w:tr>
      <w:tr w:rsidR="005374A0" w:rsidTr="003D3A56">
        <w:trPr>
          <w:trHeight w:val="287"/>
        </w:trPr>
        <w:tc>
          <w:tcPr>
            <w:tcW w:w="15353" w:type="dxa"/>
            <w:gridSpan w:val="2"/>
          </w:tcPr>
          <w:p w:rsidR="005374A0" w:rsidRPr="005374A0" w:rsidRDefault="005374A0" w:rsidP="005374A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</w:p>
        </w:tc>
      </w:tr>
      <w:tr w:rsidR="00822292" w:rsidTr="003D3A56">
        <w:tc>
          <w:tcPr>
            <w:tcW w:w="5546" w:type="dxa"/>
            <w:vAlign w:val="center"/>
          </w:tcPr>
          <w:p w:rsidR="00822292" w:rsidRPr="009E194D" w:rsidRDefault="005374A0" w:rsidP="007D778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</w:p>
        </w:tc>
        <w:tc>
          <w:tcPr>
            <w:tcW w:w="9807" w:type="dxa"/>
          </w:tcPr>
          <w:p w:rsidR="00C50BA4" w:rsidRDefault="00C50BA4" w:rsidP="007D778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786" w:rsidRPr="007D7786" w:rsidRDefault="007D7786" w:rsidP="007D778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целей своих действий.</w:t>
            </w:r>
          </w:p>
          <w:p w:rsidR="007D7786" w:rsidRPr="007D7786" w:rsidRDefault="007D7786" w:rsidP="007D778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действий с помощью учителя и самостоятельно.</w:t>
            </w:r>
          </w:p>
          <w:p w:rsidR="007D7786" w:rsidRPr="007D7786" w:rsidRDefault="007D7786" w:rsidP="007D778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познавательной и творческой инициативы.</w:t>
            </w:r>
          </w:p>
          <w:p w:rsidR="007D7786" w:rsidRPr="007D7786" w:rsidRDefault="007D7786" w:rsidP="007D778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правильности выполнения действий.</w:t>
            </w:r>
          </w:p>
          <w:p w:rsidR="00822292" w:rsidRDefault="007D7786" w:rsidP="0079183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 восприятие предложени</w:t>
            </w:r>
            <w:r w:rsidR="0079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D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товарищей, учителя.</w:t>
            </w:r>
          </w:p>
          <w:p w:rsidR="00791836" w:rsidRPr="009E194D" w:rsidRDefault="00791836" w:rsidP="004254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</w:t>
            </w:r>
            <w:r w:rsidR="00425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ия.</w:t>
            </w:r>
          </w:p>
        </w:tc>
      </w:tr>
      <w:tr w:rsidR="00822292" w:rsidTr="003D3A56">
        <w:tc>
          <w:tcPr>
            <w:tcW w:w="5546" w:type="dxa"/>
            <w:vAlign w:val="center"/>
          </w:tcPr>
          <w:p w:rsidR="00822292" w:rsidRPr="009E194D" w:rsidRDefault="007D7786" w:rsidP="004666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</w:t>
            </w:r>
          </w:p>
        </w:tc>
        <w:tc>
          <w:tcPr>
            <w:tcW w:w="9807" w:type="dxa"/>
          </w:tcPr>
          <w:p w:rsidR="00425457" w:rsidRDefault="00425457" w:rsidP="00D523E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поиск информации, критическое осмысливание ее.</w:t>
            </w:r>
          </w:p>
          <w:p w:rsidR="00D523ED" w:rsidRDefault="00D523ED" w:rsidP="00D523E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5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ладение 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формацией финансового характера.</w:t>
            </w:r>
          </w:p>
          <w:p w:rsidR="00247EBC" w:rsidRPr="00D523ED" w:rsidRDefault="00247EBC" w:rsidP="00D523E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17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и интерпретация финансовой информации из различных источников.</w:t>
            </w:r>
          </w:p>
          <w:p w:rsidR="00822292" w:rsidRPr="009E194D" w:rsidRDefault="00D523ED" w:rsidP="00D523E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5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одбор альтернативных путей достижения поставленных целей и решения задач.</w:t>
            </w:r>
          </w:p>
        </w:tc>
      </w:tr>
      <w:tr w:rsidR="00822292" w:rsidTr="003D3A56">
        <w:tc>
          <w:tcPr>
            <w:tcW w:w="5546" w:type="dxa"/>
            <w:vAlign w:val="center"/>
          </w:tcPr>
          <w:p w:rsidR="00822292" w:rsidRPr="009E194D" w:rsidRDefault="004666E6" w:rsidP="00D17B8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</w:p>
        </w:tc>
        <w:tc>
          <w:tcPr>
            <w:tcW w:w="9807" w:type="dxa"/>
          </w:tcPr>
          <w:p w:rsidR="00791836" w:rsidRDefault="00C50BA4" w:rsidP="00D17B8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приемами аргументации на русском и английском языках. </w:t>
            </w:r>
          </w:p>
          <w:p w:rsidR="00D17B8F" w:rsidRPr="00D17B8F" w:rsidRDefault="00D17B8F" w:rsidP="00D17B8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17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ахождение источников информации для достижения поставленных целей и решения задач, коммуникативное </w:t>
            </w:r>
            <w:r w:rsidR="0024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17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заимодействие с окружающими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подбора информации и обмена ею.</w:t>
            </w:r>
          </w:p>
          <w:p w:rsidR="00822292" w:rsidRPr="009E194D" w:rsidRDefault="00822292" w:rsidP="00D17B8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6E6" w:rsidTr="003D3A56">
        <w:tc>
          <w:tcPr>
            <w:tcW w:w="5546" w:type="dxa"/>
          </w:tcPr>
          <w:p w:rsidR="004666E6" w:rsidRPr="009E194D" w:rsidRDefault="00194198" w:rsidP="0019419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9807" w:type="dxa"/>
          </w:tcPr>
          <w:p w:rsidR="004666E6" w:rsidRPr="00F86A4A" w:rsidRDefault="002B4526" w:rsidP="002B452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Taxation</w:t>
            </w:r>
            <w:r w:rsidRPr="002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</w:t>
            </w:r>
            <w:r w:rsidRPr="002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86A4A">
              <w:rPr>
                <w:rFonts w:ascii="Times New Roman" w:hAnsi="Times New Roman" w:cs="Times New Roman"/>
                <w:sz w:val="24"/>
                <w:szCs w:val="24"/>
              </w:rPr>
              <w:t>«Общий режим налогообложения», «Упрощенная система налогообложения», «Единый налог на вмененный доход», «Патентная система налогообложения».</w:t>
            </w:r>
          </w:p>
        </w:tc>
      </w:tr>
      <w:tr w:rsidR="004666E6" w:rsidTr="003D3A56">
        <w:tc>
          <w:tcPr>
            <w:tcW w:w="5546" w:type="dxa"/>
          </w:tcPr>
          <w:p w:rsidR="004666E6" w:rsidRPr="009E194D" w:rsidRDefault="0025583B" w:rsidP="0019419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9807" w:type="dxa"/>
          </w:tcPr>
          <w:p w:rsidR="004666E6" w:rsidRPr="007A5411" w:rsidRDefault="00425457" w:rsidP="004254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</w:t>
            </w:r>
            <w:r w:rsidR="007A5411" w:rsidRPr="00425457"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</w:tc>
      </w:tr>
      <w:tr w:rsidR="004666E6" w:rsidTr="003D3A56">
        <w:tc>
          <w:tcPr>
            <w:tcW w:w="5546" w:type="dxa"/>
          </w:tcPr>
          <w:p w:rsidR="004666E6" w:rsidRPr="009E194D" w:rsidRDefault="003A6657" w:rsidP="003A66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57">
              <w:rPr>
                <w:rFonts w:ascii="Times New Roman" w:hAnsi="Times New Roman" w:cs="Times New Roman"/>
                <w:color w:val="000000" w:themeColor="text1"/>
                <w:szCs w:val="24"/>
              </w:rPr>
              <w:t>МЕЖПРЕДМЕТНЫЕ СВЯЗИ</w:t>
            </w:r>
          </w:p>
        </w:tc>
        <w:tc>
          <w:tcPr>
            <w:tcW w:w="9807" w:type="dxa"/>
          </w:tcPr>
          <w:p w:rsidR="004666E6" w:rsidRPr="003A6657" w:rsidRDefault="00247EBC" w:rsidP="00247EB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грамотность, а</w:t>
            </w:r>
            <w:r w:rsidR="0041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нглийский язык, экономика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математика, обществознание, история</w:t>
            </w:r>
            <w:r w:rsidR="0041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66E6" w:rsidTr="003D3A56">
        <w:tc>
          <w:tcPr>
            <w:tcW w:w="5546" w:type="dxa"/>
            <w:vAlign w:val="center"/>
          </w:tcPr>
          <w:p w:rsidR="004666E6" w:rsidRPr="009E194D" w:rsidRDefault="00BA1AD8" w:rsidP="00E55B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МАТЕРИАЛЬНО-ТЕХНИЧЕСКОЕ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9807" w:type="dxa"/>
          </w:tcPr>
          <w:p w:rsidR="004666E6" w:rsidRPr="009E194D" w:rsidRDefault="00E55B2C" w:rsidP="00D046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E5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абочие столы  и стулья для обучающихся</w:t>
            </w:r>
            <w:r w:rsidR="00D0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E5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абочий стол и стул для преподавателя</w:t>
            </w:r>
            <w:r w:rsidR="00D0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Pr="00E5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оска </w:t>
            </w:r>
            <w:r w:rsidRPr="00E5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классная</w:t>
            </w:r>
            <w:r w:rsidR="00D0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раздаточный материал (листы с картинками, конверты с листами понятий и их содержанием), проектор,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омпьютер</w:t>
            </w:r>
            <w:r w:rsidR="00D0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роектор</w:t>
            </w:r>
            <w:r w:rsidR="00D04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аджеты.</w:t>
            </w:r>
          </w:p>
        </w:tc>
      </w:tr>
      <w:tr w:rsidR="00E55B2C" w:rsidTr="003D3A56">
        <w:tc>
          <w:tcPr>
            <w:tcW w:w="5546" w:type="dxa"/>
            <w:vAlign w:val="center"/>
          </w:tcPr>
          <w:p w:rsidR="00E55B2C" w:rsidRDefault="00E55B2C" w:rsidP="00F15C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9807" w:type="dxa"/>
          </w:tcPr>
          <w:p w:rsidR="00E55B2C" w:rsidRPr="00D04673" w:rsidRDefault="00D04673" w:rsidP="0046116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э</w:t>
            </w:r>
            <w:r w:rsidR="00B32ACA" w:rsidRPr="00D04673">
              <w:rPr>
                <w:rFonts w:ascii="Times New Roman" w:hAnsi="Times New Roman" w:cs="Times New Roman"/>
                <w:sz w:val="24"/>
                <w:szCs w:val="24"/>
              </w:rPr>
              <w:t>вристическая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32ACA" w:rsidRPr="00B3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сследовательский</w:t>
            </w:r>
            <w:r w:rsidR="0079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25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поисковый, </w:t>
            </w:r>
            <w:r w:rsidR="0079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в группе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 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SOLE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self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organized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learning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environment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B4526" w:rsidRP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самоорганизованная</w:t>
            </w:r>
            <w:proofErr w:type="spellEnd"/>
            <w:r w:rsidR="002B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обучающая среда</w:t>
            </w:r>
            <w:r w:rsidR="00461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информационных технологий</w:t>
            </w:r>
            <w:r w:rsidR="00B3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E194D" w:rsidRPr="00F15CBF" w:rsidRDefault="009E194D" w:rsidP="00991AA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5953"/>
        <w:gridCol w:w="5606"/>
      </w:tblGrid>
      <w:tr w:rsidR="00DA5471" w:rsidTr="008021ED">
        <w:tc>
          <w:tcPr>
            <w:tcW w:w="14786" w:type="dxa"/>
            <w:gridSpan w:val="3"/>
          </w:tcPr>
          <w:p w:rsidR="005E6E08" w:rsidRPr="00C118FF" w:rsidRDefault="00991AA4" w:rsidP="00DA5471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C1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часть (на английском языке)</w:t>
            </w:r>
            <w:r w:rsidR="00C1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Григорьева Екатерина Александровна, учитель английского языка.</w:t>
            </w:r>
          </w:p>
          <w:p w:rsidR="002B4526" w:rsidRPr="007519B4" w:rsidRDefault="00C118FF" w:rsidP="00DA5471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с помощью цитат, работа в группах по объяснению цитат, чтение небольших текстов об истории налогообложения в разных странах, обсуждение прочитанного, описание картинки, </w:t>
            </w:r>
            <w:proofErr w:type="spellStart"/>
            <w:r w:rsidR="00751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="00751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с выполнением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«</w:t>
            </w:r>
            <w:r w:rsidR="0071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</w:t>
            </w:r>
            <w:r w:rsidR="00711ABB"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751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4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полилог.</w:t>
            </w:r>
          </w:p>
          <w:p w:rsidR="005E6E08" w:rsidRDefault="00991AA4" w:rsidP="00DA5471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Индукция:</w:t>
            </w:r>
          </w:p>
          <w:p w:rsidR="00CB279F" w:rsidRPr="00CB279F" w:rsidRDefault="00CB279F" w:rsidP="005E6E0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CB27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часть </w:t>
            </w:r>
            <w:r w:rsidR="002A7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CB279F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  <w:r w:rsidR="002A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proofErr w:type="spellStart"/>
            <w:r w:rsidR="002A72D1">
              <w:rPr>
                <w:rFonts w:ascii="Times New Roman" w:hAnsi="Times New Roman" w:cs="Times New Roman"/>
                <w:b/>
                <w:sz w:val="24"/>
                <w:szCs w:val="24"/>
              </w:rPr>
              <w:t>Платынюк</w:t>
            </w:r>
            <w:proofErr w:type="spellEnd"/>
            <w:r w:rsidR="002A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Игоревна, учитель экономики</w:t>
            </w:r>
            <w:r w:rsidRPr="00CB2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0F" w:rsidRDefault="00DA5471" w:rsidP="00E5210F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Индукция: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ребята! </w:t>
            </w:r>
            <w:r w:rsidR="005E6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Сейчас я хочу начать</w:t>
            </w:r>
            <w:r w:rsidR="0068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 часть</w:t>
            </w:r>
            <w:r w:rsidR="005E6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="0068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</w:t>
            </w:r>
            <w:r w:rsidR="005E6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финансовой грамотности на русском языке.</w:t>
            </w:r>
          </w:p>
          <w:p w:rsidR="00506E72" w:rsidRDefault="00506E72" w:rsidP="00506E7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6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6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часть – выступление </w:t>
            </w:r>
            <w:r w:rsidR="006E3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Ларисы Степановны С</w:t>
            </w:r>
            <w:r w:rsidRPr="00506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</w:t>
            </w:r>
            <w:r w:rsidR="006E3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</w:t>
            </w:r>
            <w:r w:rsidRPr="00506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цевой</w:t>
            </w:r>
            <w:r w:rsidR="00132F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06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Советник государственной гражданской службы РФ 3 класса.</w:t>
            </w:r>
          </w:p>
          <w:p w:rsidR="00DA5471" w:rsidRPr="00506E72" w:rsidRDefault="00527497" w:rsidP="005274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Индукция: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ребята! Сейчас я хочу рассказать вам про налоговые режимы для индивидуальных предпринимателей: общий режим налогообложения, упрощенная система налогообложения, единый налог на вмененный доход, патентная система налогообложения. </w:t>
            </w:r>
          </w:p>
        </w:tc>
      </w:tr>
      <w:tr w:rsidR="00DA5471" w:rsidTr="00352573">
        <w:tc>
          <w:tcPr>
            <w:tcW w:w="14786" w:type="dxa"/>
            <w:gridSpan w:val="3"/>
            <w:vAlign w:val="center"/>
          </w:tcPr>
          <w:p w:rsidR="00DA5471" w:rsidRPr="00352573" w:rsidRDefault="00DA5471" w:rsidP="0035257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МАТЕРИАЛОМ</w:t>
            </w:r>
          </w:p>
        </w:tc>
      </w:tr>
      <w:tr w:rsidR="00F15CBF" w:rsidTr="00FA28E4">
        <w:tc>
          <w:tcPr>
            <w:tcW w:w="3227" w:type="dxa"/>
          </w:tcPr>
          <w:p w:rsidR="00F15CBF" w:rsidRDefault="00F15CBF" w:rsidP="008021E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  <w:p w:rsidR="002B0BEA" w:rsidRPr="00DD1D26" w:rsidRDefault="002B0BEA" w:rsidP="008021E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5CBF" w:rsidRPr="00DD1D26" w:rsidRDefault="00F15CBF" w:rsidP="008021E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5606" w:type="dxa"/>
          </w:tcPr>
          <w:p w:rsidR="00F15CBF" w:rsidRPr="00DD1D26" w:rsidRDefault="00F15CBF" w:rsidP="00787647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787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учащихся</w:t>
            </w:r>
          </w:p>
        </w:tc>
      </w:tr>
      <w:tr w:rsidR="00B522E7" w:rsidTr="00713EA9">
        <w:tc>
          <w:tcPr>
            <w:tcW w:w="3227" w:type="dxa"/>
          </w:tcPr>
          <w:p w:rsidR="00461162" w:rsidRDefault="00461162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деление на группы.</w:t>
            </w:r>
          </w:p>
          <w:p w:rsidR="00DF6426" w:rsidRDefault="003D3A56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темы, цели и задач урока.</w:t>
            </w: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CDC" w:rsidRDefault="002D1CDC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этап.</w:t>
            </w:r>
          </w:p>
          <w:p w:rsidR="00005C6E" w:rsidRDefault="00005C6E" w:rsidP="002D1CDC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(Часть урока на английском языке)</w:t>
            </w:r>
          </w:p>
          <w:p w:rsidR="00461162" w:rsidRPr="002D1CDC" w:rsidRDefault="00461162" w:rsidP="002D1CDC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 с текстами, картинкой</w:t>
            </w:r>
            <w:r w:rsidR="002D1CDC" w:rsidRP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="002D1CDC" w:rsidRP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P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1162" w:rsidRDefault="00461162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6116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(Часть урока на русском языке)</w:t>
            </w:r>
          </w:p>
          <w:p w:rsidR="00005C6E" w:rsidRDefault="00005C6E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Оперирование понятиями</w:t>
            </w:r>
            <w:r w:rsidR="007E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их значениями, поиск их соответствий.</w:t>
            </w: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приглашенного гостя – ведущего специалиста ИФНС.</w:t>
            </w: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056" w:rsidRPr="007E0056" w:rsidRDefault="007E0056" w:rsidP="007E0056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392FDD" w:rsidRDefault="00392FDD" w:rsidP="00392FD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часть (</w:t>
            </w:r>
            <w:r w:rsidRPr="00E824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английском языке):</w:t>
            </w:r>
          </w:p>
          <w:p w:rsidR="007519B4" w:rsidRDefault="007519B4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9B4">
              <w:rPr>
                <w:rFonts w:ascii="Times New Roman" w:hAnsi="Times New Roman" w:cs="Times New Roman"/>
                <w:sz w:val="24"/>
                <w:szCs w:val="24"/>
              </w:rPr>
              <w:t>Учитель просит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чащихся вытянуть часть цитаты и сформировать 4 команды по 4 человека, собрав части в четыре высказывания известных людей о налогах. </w:t>
            </w:r>
          </w:p>
          <w:p w:rsidR="007519B4" w:rsidRDefault="007519B4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сформулировать тему урока на основе общей темы высказываний – «Налоги»</w:t>
            </w:r>
          </w:p>
          <w:p w:rsidR="00713EA9" w:rsidRPr="003D3A56" w:rsidRDefault="007519B4" w:rsidP="00713EA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учитель демонстрирует портреты авторов цитат с их высказываниями.</w:t>
            </w:r>
            <w:r w:rsidR="00713EA9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713EA9" w:rsidRPr="003D3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713EA9"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taxes</w:t>
            </w:r>
            <w:r w:rsidR="00713EA9" w:rsidRPr="003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A5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задачи.</w:t>
            </w:r>
          </w:p>
          <w:p w:rsidR="00791836" w:rsidRPr="00117D1A" w:rsidRDefault="00117D1A" w:rsidP="00713EA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17D1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proofErr w:type="gramStart"/>
            <w:r w:rsidRPr="00117D1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11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17D1A">
              <w:rPr>
                <w:rFonts w:ascii="Times New Roman" w:hAnsi="Times New Roman" w:cs="Times New Roman"/>
                <w:sz w:val="24"/>
                <w:szCs w:val="24"/>
              </w:rPr>
              <w:t xml:space="preserve">-коды. 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считать коды для получения текстов по истории налогообложения</w:t>
            </w:r>
            <w:r w:rsidR="004141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skim</w:t>
            </w:r>
            <w:r w:rsidR="00414198" w:rsidRPr="0041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414198" w:rsidRPr="00414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5A" w:rsidRPr="00414198" w:rsidRDefault="00117D1A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1A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Учитель организует беседу по содержанию прочитанных текстов</w:t>
            </w:r>
            <w:r w:rsidR="0041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198" w:rsidRPr="00414198" w:rsidRDefault="00414198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5) На слайде и в виде  раздаточного материала – картина с изображением сцены изъятия налогов, </w:t>
            </w:r>
            <w:r w:rsidR="00465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описать картину с использованием лексики.</w:t>
            </w:r>
          </w:p>
          <w:p w:rsidR="00414198" w:rsidRPr="00711ABB" w:rsidRDefault="00414198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6) </w:t>
            </w:r>
            <w:r w:rsidR="00465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11ABB">
              <w:rPr>
                <w:rFonts w:ascii="Times New Roman" w:hAnsi="Times New Roman" w:cs="Times New Roman"/>
                <w:sz w:val="24"/>
                <w:szCs w:val="24"/>
              </w:rPr>
              <w:t>раздает учащимся тексты с пропущенными словами для выполнения упражнения «</w:t>
            </w:r>
            <w:r w:rsidR="0071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</w:t>
            </w:r>
            <w:r w:rsidR="00711ABB"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711ABB">
              <w:rPr>
                <w:rFonts w:ascii="Times New Roman" w:hAnsi="Times New Roman" w:cs="Times New Roman"/>
                <w:sz w:val="24"/>
                <w:szCs w:val="24"/>
              </w:rPr>
              <w:t xml:space="preserve">», проверка задания осуществляется посредством </w:t>
            </w:r>
            <w:proofErr w:type="spellStart"/>
            <w:r w:rsidR="00711A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11ABB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текста на английском языке. </w:t>
            </w:r>
          </w:p>
          <w:p w:rsidR="00711ABB" w:rsidRPr="00117D1A" w:rsidRDefault="00711ABB" w:rsidP="00413159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E5A" w:rsidRDefault="00033E5A" w:rsidP="002056C5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E5A" w:rsidRPr="008021ED" w:rsidRDefault="00033E5A" w:rsidP="002056C5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0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II</w:t>
            </w:r>
            <w:r w:rsidRPr="0080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часть (</w:t>
            </w:r>
            <w:r w:rsidRPr="0080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русском языке):</w:t>
            </w:r>
          </w:p>
          <w:p w:rsidR="00BB4BE0" w:rsidRDefault="008001A3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A1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0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овторяет</w:t>
            </w:r>
            <w:r w:rsidR="006A1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понятия по налогам, которые проходили на прошлом уроке. </w:t>
            </w:r>
          </w:p>
          <w:p w:rsidR="00FA28E4" w:rsidRDefault="00FA28E4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C7B" w:rsidRDefault="008001A3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5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Задает вопросы:</w:t>
            </w:r>
          </w:p>
          <w:p w:rsidR="00FA28E4" w:rsidRDefault="00033E5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как вы думаете: «Действительно ли в России очень высокие налоги? </w:t>
            </w:r>
            <w:r w:rsidR="0065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решили создать собственный малый бизнес, зарегистрироваться индивидуальным предпринимателем или зарегистрировать предприятие.</w:t>
            </w:r>
            <w:r w:rsidR="00B72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как же Вы сделаете правильный выбор системы налогообложения?</w:t>
            </w:r>
            <w:r w:rsidR="0027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какой системе налогообложения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будет лучше работать? Г</w:t>
            </w:r>
            <w:r w:rsidR="0027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осударство дает возможность субъектам малого предпринимательства </w:t>
            </w:r>
            <w:r w:rsidR="0020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выбора</w:t>
            </w:r>
            <w:r w:rsidR="00672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нало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гообложения, тем самым позволяя</w:t>
            </w:r>
            <w:r w:rsidR="00672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оптимизировать</w:t>
            </w:r>
            <w:r w:rsidR="00672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налоговую нагрузку на предпринимательскую деятельность.</w:t>
            </w:r>
          </w:p>
          <w:p w:rsidR="00DA5471" w:rsidRDefault="00B72B55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0BEA" w:rsidRPr="00E8240B" w:rsidRDefault="002B0BEA" w:rsidP="002B0BE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Учитель приглашает группу учащихся для презентации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английском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предпринимательстве и налогах с целью введения следующего этапа занятия.</w:t>
            </w:r>
          </w:p>
          <w:p w:rsidR="002B0BEA" w:rsidRDefault="002B0BEA" w:rsidP="002B0BE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0BEA" w:rsidRP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A28E4" w:rsidRPr="00413159" w:rsidRDefault="002D1CDC" w:rsidP="002D1CDC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3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</w:t>
            </w:r>
            <w:r w:rsidR="00FA28E4" w:rsidRPr="00413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ыступление специалиста</w:t>
            </w:r>
            <w:r w:rsidRPr="00413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ИФНС</w:t>
            </w:r>
            <w:r w:rsidR="00FA28E4" w:rsidRPr="0041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E335B" w:rsidRPr="006E335B" w:rsidRDefault="006E335B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Презентует материал по налоговым режимам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индивидуальных предпринимателей: общий режим налогообложения, упрощенная система налогообложения, единый налог на вмененный доход, патентная система налогообложения, рассказывает о плюсах и минусах налоговых режимов в РФ. Задает вопросы учащимся по отличительным особенностям налоговых режимов РФ.</w:t>
            </w:r>
          </w:p>
          <w:p w:rsidR="00FA28E4" w:rsidRPr="00E80DCE" w:rsidRDefault="00FA28E4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</w:tcPr>
          <w:p w:rsidR="00392FDD" w:rsidRPr="008021ED" w:rsidRDefault="00392FDD" w:rsidP="00392FD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часть (</w:t>
            </w:r>
            <w:r w:rsidRPr="00E824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английском языке):</w:t>
            </w:r>
          </w:p>
          <w:p w:rsidR="00117D1A" w:rsidRDefault="007519B4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свободно движутся по аудитории, пытаясь найти части одной цитаты и сформировать команду. Затем садятся за столы. </w:t>
            </w:r>
          </w:p>
          <w:p w:rsidR="00033E5A" w:rsidRDefault="007519B4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цитаты и, по просьбе учителя обсуждают их смысл с последующим пояснением высказывания</w:t>
            </w:r>
            <w:r w:rsidR="0011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</w:t>
            </w:r>
            <w:r w:rsidR="00117D1A" w:rsidRPr="0011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формулируют тему урока и останавливаются на важности налогов</w:t>
            </w:r>
            <w:r w:rsidRPr="0011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7D1A" w:rsidRDefault="00117D1A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считывают коды, работают над короткими текстами по истории налогообложения в Древнем Египте, Греции, Риме, Великобритании, Руси.</w:t>
            </w:r>
          </w:p>
          <w:p w:rsidR="00414198" w:rsidRDefault="00414198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принимают участие в беседе, отвечают на вопросы.</w:t>
            </w:r>
          </w:p>
          <w:p w:rsidR="00414198" w:rsidRDefault="00414198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Описывают картинку</w:t>
            </w:r>
            <w:r w:rsidR="00465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используя клише и выражения для описания картинок в формате ЕГЭ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11ABB" w:rsidRPr="00117D1A" w:rsidRDefault="00711ABB" w:rsidP="00413159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работая в парах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затем в группах, заполняют пробелы в тексте, сверяют, проверяют правильность выполнения с помощью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аудиоверсии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текста.    .  </w:t>
            </w:r>
          </w:p>
          <w:p w:rsidR="00033E5A" w:rsidRDefault="00033E5A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56" w:rsidRDefault="003D3A56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D3A56" w:rsidRDefault="003D3A56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33E5A" w:rsidRPr="008021ED" w:rsidRDefault="00033E5A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0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II</w:t>
            </w:r>
            <w:r w:rsidRPr="0080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часть (</w:t>
            </w:r>
            <w:r w:rsidRPr="0080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русском языке):</w:t>
            </w:r>
          </w:p>
          <w:p w:rsidR="002374C2" w:rsidRDefault="008001A3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44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учителя.</w:t>
            </w:r>
          </w:p>
          <w:p w:rsidR="002374C2" w:rsidRDefault="002374C2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8E4" w:rsidRDefault="00FA28E4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74C2" w:rsidRDefault="00655C7B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B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 </w:t>
            </w:r>
            <w:proofErr w:type="gramStart"/>
            <w:r w:rsidR="00FA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proofErr w:type="gramEnd"/>
            <w:r w:rsidR="0063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принимают участие в о</w:t>
            </w:r>
            <w:r w:rsidR="002B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бсуждении, отвечают на вопросы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74C2" w:rsidRDefault="002374C2" w:rsidP="008021E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1A3" w:rsidRDefault="008001A3" w:rsidP="008021E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7DD" w:rsidRDefault="007767DD" w:rsidP="00655C7B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8E4" w:rsidRDefault="00FA28E4" w:rsidP="00655C7B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8E4" w:rsidRDefault="00FA28E4" w:rsidP="00655C7B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8E4" w:rsidRDefault="00FA28E4" w:rsidP="00655C7B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BEA" w:rsidRPr="00E8240B" w:rsidRDefault="002B0BEA" w:rsidP="002B0BE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Учащиеся представляют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40B">
              <w:rPr>
                <w:rFonts w:ascii="Times New Roman" w:hAnsi="Times New Roman" w:cs="Times New Roman"/>
                <w:sz w:val="24"/>
                <w:szCs w:val="24"/>
              </w:rPr>
              <w:t>олилог</w:t>
            </w:r>
            <w:proofErr w:type="spellEnd"/>
            <w:r w:rsidRPr="00E8240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предпринимательстве и налогах с целью введения следующего этапа занятия.</w:t>
            </w:r>
          </w:p>
          <w:p w:rsid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0BEA" w:rsidRDefault="002B0BEA" w:rsidP="00FA28E4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A28E4" w:rsidRPr="00E80DCE" w:rsidRDefault="002D1CDC" w:rsidP="002D1CDC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3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специалиста и отвечают на вопросы.</w:t>
            </w:r>
          </w:p>
        </w:tc>
      </w:tr>
      <w:tr w:rsidR="00B522E7" w:rsidTr="00FA28E4">
        <w:tc>
          <w:tcPr>
            <w:tcW w:w="3227" w:type="dxa"/>
          </w:tcPr>
          <w:p w:rsidR="002056C5" w:rsidRPr="007E0056" w:rsidRDefault="007E0056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практических результатов работы</w:t>
            </w:r>
          </w:p>
        </w:tc>
        <w:tc>
          <w:tcPr>
            <w:tcW w:w="5953" w:type="dxa"/>
          </w:tcPr>
          <w:p w:rsidR="00392FDD" w:rsidRDefault="00392FDD" w:rsidP="003E5A7F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A28E4" w:rsidRDefault="002D1CDC" w:rsidP="00065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Учитель организует р</w:t>
            </w:r>
            <w:r w:rsidR="006E39E4" w:rsidRPr="0069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E39E4" w:rsidRPr="0069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группах. </w:t>
            </w:r>
            <w:r w:rsidR="00065E85" w:rsidRPr="0069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r w:rsidR="003E5A7F" w:rsidRPr="0069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(по выбору) с листами определенных понятий по налогам.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Задает наводящие вопросы по налогам и налогообложению в России. Подводит к вопросам по налогообложению субъектов малого предпринимательства.</w:t>
            </w:r>
          </w:p>
          <w:p w:rsidR="00631D05" w:rsidRDefault="00631D05" w:rsidP="00065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D05" w:rsidRPr="00692207" w:rsidRDefault="00631D05" w:rsidP="00065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C6E" w:rsidRDefault="00005C6E" w:rsidP="00005C6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1" w:rsidRPr="00F231D3" w:rsidRDefault="00005C6E" w:rsidP="007E00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13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Специалист ИФНС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F46DB2" w:rsidRPr="00F46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бъясняет учащимся работу </w:t>
            </w:r>
            <w:r w:rsidR="00F46DB2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сайтом </w:t>
            </w:r>
            <w:r w:rsidR="00392FDD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Федеральная налоговая служба </w:t>
            </w:r>
            <w:hyperlink r:id="rId9" w:history="1">
              <w:r w:rsidR="00F46DB2" w:rsidRPr="00E8240B">
                <w:rPr>
                  <w:rFonts w:ascii="Times New Roman" w:hAnsi="Times New Roman" w:cs="Times New Roman"/>
                  <w:b/>
                  <w:color w:val="000000" w:themeColor="text1"/>
                </w:rPr>
                <w:t>https://w.ww.nalog.ru/rn59/</w:t>
              </w:r>
            </w:hyperlink>
            <w:r w:rsidR="00F46DB2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с налоговым калькулятором</w:t>
            </w:r>
            <w:r w:rsidR="0006375C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целью ответа на </w:t>
            </w:r>
            <w:r w:rsidR="007E0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E0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</w:t>
            </w:r>
            <w:r w:rsidR="0006375C" w:rsidRPr="007E0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ольшой вопрос</w:t>
            </w:r>
            <w:r w:rsidR="007E0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»:</w:t>
            </w:r>
            <w:r w:rsidR="00E8240B" w:rsidRPr="007E0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«Какой налоговый режим является самым приемлемым для </w:t>
            </w:r>
            <w:r w:rsidR="00FD5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субъекта малого предпринимательства?»</w:t>
            </w:r>
            <w:r w:rsid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Предлагает учащимся с помощью налогового калькулятора рассмотреть </w:t>
            </w:r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налоговые режимы (УСН, ЕНВД, патентная система) </w:t>
            </w:r>
            <w:r w:rsid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зада</w:t>
            </w:r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группе </w:t>
            </w:r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одинаковые данные и предлагает каждой группе </w:t>
            </w:r>
            <w:proofErr w:type="spellStart"/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расчитать</w:t>
            </w:r>
            <w:proofErr w:type="spellEnd"/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налоговую нагрузку, используя определенный налоговый режим.</w:t>
            </w:r>
          </w:p>
        </w:tc>
        <w:tc>
          <w:tcPr>
            <w:tcW w:w="5606" w:type="dxa"/>
          </w:tcPr>
          <w:p w:rsidR="00392FDD" w:rsidRDefault="00392FDD" w:rsidP="00E444A3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444A3" w:rsidRPr="00692207" w:rsidRDefault="002D1CDC" w:rsidP="002D1CD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E444A3" w:rsidRPr="0069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Выбирают конверт, знакомятся с листами определенных понятий по налогам.</w:t>
            </w:r>
            <w:r w:rsidR="0063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вопросы. </w:t>
            </w:r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Выбирают спикера группы. </w:t>
            </w:r>
            <w:r w:rsidR="0000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Ищут соответствие карточек, </w:t>
            </w:r>
            <w:proofErr w:type="spellStart"/>
            <w:r w:rsidR="0000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</w:t>
            </w:r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</w:t>
            </w:r>
            <w:proofErr w:type="spellEnd"/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карточки с понятиями и их содержанием на лист А-2. Обсуждают свой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Выбирают спикер</w:t>
            </w:r>
            <w:r w:rsidR="0000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группы.</w:t>
            </w:r>
            <w:r w:rsidR="0000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Спикеры презентуют результаты работы групп у доски.</w:t>
            </w:r>
          </w:p>
          <w:p w:rsidR="00E444A3" w:rsidRPr="00692207" w:rsidRDefault="00E444A3" w:rsidP="007C40AD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522E7" w:rsidRPr="00692207" w:rsidRDefault="00005C6E" w:rsidP="00005C6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05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375C" w:rsidRP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 </w:t>
            </w:r>
            <w:r w:rsid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специалиста. С помощью гаджетов работают </w:t>
            </w:r>
            <w:r w:rsidR="0006375C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сайтом Федеральная налоговая служба </w:t>
            </w:r>
            <w:hyperlink r:id="rId10" w:history="1">
              <w:r w:rsidR="0006375C" w:rsidRPr="00E8240B">
                <w:rPr>
                  <w:rFonts w:ascii="Times New Roman" w:hAnsi="Times New Roman" w:cs="Times New Roman"/>
                  <w:b/>
                  <w:color w:val="000000" w:themeColor="text1"/>
                </w:rPr>
                <w:t>https://w.ww.nalog.ru/rn59/</w:t>
              </w:r>
            </w:hyperlink>
            <w:r w:rsidR="0006375C" w:rsidRPr="00E82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с налоговым калькулятором</w:t>
            </w:r>
            <w:r w:rsidR="0006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D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по расчету налоговой нагрузки, обсуждают результаты, готовят небольшое выступление с презентацией результатов.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Спикеры презентуют результаты у доски. </w:t>
            </w:r>
          </w:p>
        </w:tc>
      </w:tr>
      <w:tr w:rsidR="00CA24C2" w:rsidTr="00FA28E4">
        <w:tc>
          <w:tcPr>
            <w:tcW w:w="3227" w:type="dxa"/>
          </w:tcPr>
          <w:p w:rsidR="00A10D3B" w:rsidRPr="00A10D3B" w:rsidRDefault="00A10D3B" w:rsidP="009E19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132C" w:rsidRPr="00E25A2E" w:rsidRDefault="00CB132C" w:rsidP="00CD346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</w:tcPr>
          <w:p w:rsidR="00CA24C2" w:rsidRPr="00F15CBF" w:rsidRDefault="00CA24C2" w:rsidP="007C40A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4C2" w:rsidTr="00F231D3">
        <w:trPr>
          <w:trHeight w:val="2119"/>
        </w:trPr>
        <w:tc>
          <w:tcPr>
            <w:tcW w:w="3227" w:type="dxa"/>
          </w:tcPr>
          <w:p w:rsidR="00EB0C62" w:rsidRPr="00EB0C62" w:rsidRDefault="00EB0C62" w:rsidP="00F430F6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44249" w:rsidRDefault="007E0056" w:rsidP="0094424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Специалист предлагает учащимся сравнить полученные результаты и выбрать оптимальный налоговый режим, обосновав свой выбор.  </w:t>
            </w:r>
          </w:p>
          <w:p w:rsidR="007E0056" w:rsidRDefault="007E0056" w:rsidP="00F231D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2E9" w:rsidRPr="00F15CBF" w:rsidRDefault="00C812E9" w:rsidP="00F231D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</w:tcPr>
          <w:p w:rsidR="00944249" w:rsidRDefault="007E0056" w:rsidP="0094424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944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Спикер от каждой группы презентует и поясняет эти результаты </w:t>
            </w:r>
            <w:r w:rsid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944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доск</w:t>
            </w:r>
            <w:r w:rsidR="00F2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4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обоснованием выбора по просьбе учителя.</w:t>
            </w:r>
            <w:r w:rsidR="004C2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Учащиеся </w:t>
            </w:r>
            <w:r w:rsidR="004C240C" w:rsidRPr="00D60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корректируют и дополняют ответы своих </w:t>
            </w:r>
            <w:r w:rsidR="004C2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одноклассников</w:t>
            </w:r>
            <w:r w:rsidR="004C240C" w:rsidRPr="00D60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4249" w:rsidRDefault="00944249" w:rsidP="00205A20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4C2" w:rsidRPr="00F15CBF" w:rsidRDefault="00CA24C2" w:rsidP="007E0056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054" w:rsidTr="00960054">
        <w:trPr>
          <w:trHeight w:val="644"/>
        </w:trPr>
        <w:tc>
          <w:tcPr>
            <w:tcW w:w="3227" w:type="dxa"/>
          </w:tcPr>
          <w:p w:rsidR="00960054" w:rsidRPr="007E0056" w:rsidRDefault="00960054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5953" w:type="dxa"/>
          </w:tcPr>
          <w:p w:rsidR="00615715" w:rsidRPr="00413159" w:rsidRDefault="00413159" w:rsidP="00615715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Учителя английского языка и экономики поясняют </w:t>
            </w:r>
            <w:r w:rsidR="0061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оно закодировано с помощью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QR</w:t>
            </w:r>
            <w:r w:rsidRPr="0041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кода и содержит несколько заданий на выбор учащихся, в том числе,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финансовой грамотности на изученную тему, тесты, работа по объяснению ряда цитат, темы эссе на английском языке на тему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Taxes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60054" w:rsidRDefault="00960054" w:rsidP="0094424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</w:tcPr>
          <w:p w:rsidR="00960054" w:rsidRDefault="00615715" w:rsidP="00944249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Получают домашнее задание и задают вопросы, если что-то не понимают.</w:t>
            </w:r>
          </w:p>
        </w:tc>
      </w:tr>
      <w:tr w:rsidR="00CA24C2" w:rsidTr="00FA28E4">
        <w:tc>
          <w:tcPr>
            <w:tcW w:w="3227" w:type="dxa"/>
          </w:tcPr>
          <w:p w:rsidR="00CA24C2" w:rsidRPr="00413159" w:rsidRDefault="00205A20" w:rsidP="0041315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5953" w:type="dxa"/>
          </w:tcPr>
          <w:p w:rsidR="00A537C7" w:rsidRPr="00F15CBF" w:rsidRDefault="004050F9" w:rsidP="000334F6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Соотносит поставленную цель и полученные результаты.</w:t>
            </w:r>
            <w:r w:rsidR="0037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рефлексию и самооценку учениками собственной учебной деятельности, используя «Дерево</w:t>
            </w:r>
            <w:r w:rsidR="0037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«Яблоки»</w:t>
            </w:r>
            <w:r w:rsidR="00A53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606" w:type="dxa"/>
          </w:tcPr>
          <w:p w:rsidR="00776540" w:rsidRPr="00F15CBF" w:rsidRDefault="00776540" w:rsidP="00372DA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вешают на дерево яблоки</w:t>
            </w:r>
            <w:r w:rsidR="0037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красного цвета, если вы считаете, что разобрались в системах налогообложения, и </w:t>
            </w:r>
            <w:r w:rsidR="0037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желтые, если еще остались вопросы, и зеленые – материал не усвоили.</w:t>
            </w:r>
          </w:p>
        </w:tc>
      </w:tr>
    </w:tbl>
    <w:p w:rsidR="00F15CBF" w:rsidRDefault="00F15CBF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E194D" w:rsidRDefault="009E194D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E194D" w:rsidRDefault="009E194D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E194D" w:rsidRDefault="009E194D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E194D" w:rsidRDefault="009E194D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E194D" w:rsidRPr="009E194D" w:rsidRDefault="009E194D" w:rsidP="009E19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5E6BA7" w:rsidRPr="00E80DCE" w:rsidRDefault="005E6BA7" w:rsidP="00E80DCE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5E6BA7" w:rsidRPr="00E80DCE" w:rsidSect="00372DA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19" w:rsidRDefault="00925F19">
      <w:pPr>
        <w:spacing w:after="0" w:line="240" w:lineRule="auto"/>
      </w:pPr>
      <w:r>
        <w:separator/>
      </w:r>
    </w:p>
  </w:endnote>
  <w:endnote w:type="continuationSeparator" w:id="0">
    <w:p w:rsidR="00925F19" w:rsidRDefault="0092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19" w:rsidRDefault="00925F19">
      <w:pPr>
        <w:spacing w:after="0" w:line="240" w:lineRule="auto"/>
      </w:pPr>
      <w:r>
        <w:separator/>
      </w:r>
    </w:p>
  </w:footnote>
  <w:footnote w:type="continuationSeparator" w:id="0">
    <w:p w:rsidR="00925F19" w:rsidRDefault="0092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D68"/>
    <w:multiLevelType w:val="hybridMultilevel"/>
    <w:tmpl w:val="D9CCFFDC"/>
    <w:lvl w:ilvl="0" w:tplc="26D28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0CC1"/>
    <w:multiLevelType w:val="hybridMultilevel"/>
    <w:tmpl w:val="C8EC7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1041"/>
    <w:multiLevelType w:val="hybridMultilevel"/>
    <w:tmpl w:val="FB66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4C"/>
    <w:rsid w:val="00002CDE"/>
    <w:rsid w:val="000037B4"/>
    <w:rsid w:val="00005207"/>
    <w:rsid w:val="00005C6E"/>
    <w:rsid w:val="000064CB"/>
    <w:rsid w:val="00016BDB"/>
    <w:rsid w:val="00017C79"/>
    <w:rsid w:val="00022A64"/>
    <w:rsid w:val="0002359C"/>
    <w:rsid w:val="0002750C"/>
    <w:rsid w:val="00032241"/>
    <w:rsid w:val="000334F6"/>
    <w:rsid w:val="00033E5A"/>
    <w:rsid w:val="000406BA"/>
    <w:rsid w:val="00042022"/>
    <w:rsid w:val="0004351A"/>
    <w:rsid w:val="000472ED"/>
    <w:rsid w:val="00047454"/>
    <w:rsid w:val="00060FF0"/>
    <w:rsid w:val="00062E69"/>
    <w:rsid w:val="000631E2"/>
    <w:rsid w:val="0006346B"/>
    <w:rsid w:val="00063543"/>
    <w:rsid w:val="0006375C"/>
    <w:rsid w:val="00064493"/>
    <w:rsid w:val="00065399"/>
    <w:rsid w:val="00065E85"/>
    <w:rsid w:val="00074CA1"/>
    <w:rsid w:val="00076B62"/>
    <w:rsid w:val="00082435"/>
    <w:rsid w:val="000A287E"/>
    <w:rsid w:val="000A33AD"/>
    <w:rsid w:val="000A3BA1"/>
    <w:rsid w:val="000B1495"/>
    <w:rsid w:val="000B38C6"/>
    <w:rsid w:val="000B70B3"/>
    <w:rsid w:val="000D4415"/>
    <w:rsid w:val="000D5980"/>
    <w:rsid w:val="000D7190"/>
    <w:rsid w:val="000E0AAF"/>
    <w:rsid w:val="000E499D"/>
    <w:rsid w:val="000E5EB3"/>
    <w:rsid w:val="000F1EA7"/>
    <w:rsid w:val="000F6C36"/>
    <w:rsid w:val="000F767A"/>
    <w:rsid w:val="00107C3D"/>
    <w:rsid w:val="001122FA"/>
    <w:rsid w:val="00113930"/>
    <w:rsid w:val="00117D1A"/>
    <w:rsid w:val="00122888"/>
    <w:rsid w:val="001236AD"/>
    <w:rsid w:val="00123E3C"/>
    <w:rsid w:val="001245AE"/>
    <w:rsid w:val="00132FBA"/>
    <w:rsid w:val="00147DAA"/>
    <w:rsid w:val="00153A4A"/>
    <w:rsid w:val="00153D0F"/>
    <w:rsid w:val="0016429C"/>
    <w:rsid w:val="00167B93"/>
    <w:rsid w:val="00175334"/>
    <w:rsid w:val="00177839"/>
    <w:rsid w:val="00181949"/>
    <w:rsid w:val="001848F8"/>
    <w:rsid w:val="00185A90"/>
    <w:rsid w:val="00187120"/>
    <w:rsid w:val="00190157"/>
    <w:rsid w:val="00192E39"/>
    <w:rsid w:val="00194198"/>
    <w:rsid w:val="00194A66"/>
    <w:rsid w:val="00195684"/>
    <w:rsid w:val="00195BC4"/>
    <w:rsid w:val="001A54F4"/>
    <w:rsid w:val="001A64E5"/>
    <w:rsid w:val="001A7305"/>
    <w:rsid w:val="001B5794"/>
    <w:rsid w:val="001B6A55"/>
    <w:rsid w:val="001B6F27"/>
    <w:rsid w:val="001C6A16"/>
    <w:rsid w:val="001D4169"/>
    <w:rsid w:val="001D50A1"/>
    <w:rsid w:val="001D59F1"/>
    <w:rsid w:val="001D6497"/>
    <w:rsid w:val="001E4232"/>
    <w:rsid w:val="001E4367"/>
    <w:rsid w:val="001E44E8"/>
    <w:rsid w:val="001F1BAA"/>
    <w:rsid w:val="001F2D3A"/>
    <w:rsid w:val="001F3EB8"/>
    <w:rsid w:val="00203491"/>
    <w:rsid w:val="002056C5"/>
    <w:rsid w:val="00205A20"/>
    <w:rsid w:val="00206C16"/>
    <w:rsid w:val="00207EAB"/>
    <w:rsid w:val="00210E39"/>
    <w:rsid w:val="002116F3"/>
    <w:rsid w:val="0021230A"/>
    <w:rsid w:val="0021490D"/>
    <w:rsid w:val="00220279"/>
    <w:rsid w:val="00226AE4"/>
    <w:rsid w:val="00230B57"/>
    <w:rsid w:val="0023110A"/>
    <w:rsid w:val="002344A2"/>
    <w:rsid w:val="002374C2"/>
    <w:rsid w:val="002375A4"/>
    <w:rsid w:val="00241957"/>
    <w:rsid w:val="002426B9"/>
    <w:rsid w:val="00247EBC"/>
    <w:rsid w:val="0025005D"/>
    <w:rsid w:val="0025583B"/>
    <w:rsid w:val="002578CD"/>
    <w:rsid w:val="002604B5"/>
    <w:rsid w:val="002706F4"/>
    <w:rsid w:val="002758C8"/>
    <w:rsid w:val="0028018B"/>
    <w:rsid w:val="002818BA"/>
    <w:rsid w:val="00283151"/>
    <w:rsid w:val="00291F40"/>
    <w:rsid w:val="00292945"/>
    <w:rsid w:val="00292AFF"/>
    <w:rsid w:val="00297432"/>
    <w:rsid w:val="002A1A84"/>
    <w:rsid w:val="002A472F"/>
    <w:rsid w:val="002A5480"/>
    <w:rsid w:val="002A72D1"/>
    <w:rsid w:val="002B0BEA"/>
    <w:rsid w:val="002B2A31"/>
    <w:rsid w:val="002B4526"/>
    <w:rsid w:val="002B53C3"/>
    <w:rsid w:val="002B6255"/>
    <w:rsid w:val="002C09E5"/>
    <w:rsid w:val="002C5265"/>
    <w:rsid w:val="002D0D2C"/>
    <w:rsid w:val="002D1CDC"/>
    <w:rsid w:val="002D7922"/>
    <w:rsid w:val="002D7D5E"/>
    <w:rsid w:val="002E50E6"/>
    <w:rsid w:val="002E5913"/>
    <w:rsid w:val="002E7ACF"/>
    <w:rsid w:val="002E7D2A"/>
    <w:rsid w:val="002F0E2D"/>
    <w:rsid w:val="002F225B"/>
    <w:rsid w:val="002F4327"/>
    <w:rsid w:val="003006B8"/>
    <w:rsid w:val="003017DD"/>
    <w:rsid w:val="00306293"/>
    <w:rsid w:val="003210B4"/>
    <w:rsid w:val="00321435"/>
    <w:rsid w:val="00323E58"/>
    <w:rsid w:val="0032714E"/>
    <w:rsid w:val="00327E09"/>
    <w:rsid w:val="0034227E"/>
    <w:rsid w:val="00347C75"/>
    <w:rsid w:val="00347EB1"/>
    <w:rsid w:val="00350707"/>
    <w:rsid w:val="00350CE8"/>
    <w:rsid w:val="003510FC"/>
    <w:rsid w:val="00352573"/>
    <w:rsid w:val="00352804"/>
    <w:rsid w:val="00361329"/>
    <w:rsid w:val="00364A38"/>
    <w:rsid w:val="0037009D"/>
    <w:rsid w:val="00372DA3"/>
    <w:rsid w:val="003807D1"/>
    <w:rsid w:val="00382298"/>
    <w:rsid w:val="003871A7"/>
    <w:rsid w:val="0039093C"/>
    <w:rsid w:val="00392FDD"/>
    <w:rsid w:val="003935A1"/>
    <w:rsid w:val="00396F85"/>
    <w:rsid w:val="003975F8"/>
    <w:rsid w:val="00397DA0"/>
    <w:rsid w:val="003A6657"/>
    <w:rsid w:val="003B4B59"/>
    <w:rsid w:val="003C0464"/>
    <w:rsid w:val="003C4194"/>
    <w:rsid w:val="003C45A1"/>
    <w:rsid w:val="003C598B"/>
    <w:rsid w:val="003D0152"/>
    <w:rsid w:val="003D0650"/>
    <w:rsid w:val="003D3A56"/>
    <w:rsid w:val="003D4064"/>
    <w:rsid w:val="003E0D4C"/>
    <w:rsid w:val="003E3659"/>
    <w:rsid w:val="003E4FB8"/>
    <w:rsid w:val="003E5A7F"/>
    <w:rsid w:val="003F4646"/>
    <w:rsid w:val="00400342"/>
    <w:rsid w:val="0040054B"/>
    <w:rsid w:val="004050F9"/>
    <w:rsid w:val="00405583"/>
    <w:rsid w:val="004066D3"/>
    <w:rsid w:val="00411FDE"/>
    <w:rsid w:val="00413159"/>
    <w:rsid w:val="004138A5"/>
    <w:rsid w:val="00414198"/>
    <w:rsid w:val="004160F6"/>
    <w:rsid w:val="00421CCE"/>
    <w:rsid w:val="00425457"/>
    <w:rsid w:val="004254A8"/>
    <w:rsid w:val="00427E9D"/>
    <w:rsid w:val="00431E28"/>
    <w:rsid w:val="00435924"/>
    <w:rsid w:val="0043734D"/>
    <w:rsid w:val="00441478"/>
    <w:rsid w:val="0044446E"/>
    <w:rsid w:val="00445F47"/>
    <w:rsid w:val="00450A83"/>
    <w:rsid w:val="004533AC"/>
    <w:rsid w:val="004550B1"/>
    <w:rsid w:val="004566AA"/>
    <w:rsid w:val="004601E0"/>
    <w:rsid w:val="00460ED4"/>
    <w:rsid w:val="00461162"/>
    <w:rsid w:val="00465F6A"/>
    <w:rsid w:val="004666E6"/>
    <w:rsid w:val="00470C8A"/>
    <w:rsid w:val="00474719"/>
    <w:rsid w:val="004822FF"/>
    <w:rsid w:val="00484969"/>
    <w:rsid w:val="004917C8"/>
    <w:rsid w:val="00493792"/>
    <w:rsid w:val="00495BB1"/>
    <w:rsid w:val="00495D2C"/>
    <w:rsid w:val="004966EB"/>
    <w:rsid w:val="00496DCD"/>
    <w:rsid w:val="004A36EA"/>
    <w:rsid w:val="004A41AD"/>
    <w:rsid w:val="004A4A86"/>
    <w:rsid w:val="004A73BD"/>
    <w:rsid w:val="004B4FF7"/>
    <w:rsid w:val="004C0E43"/>
    <w:rsid w:val="004C240C"/>
    <w:rsid w:val="004C3044"/>
    <w:rsid w:val="004C4167"/>
    <w:rsid w:val="004C4FC5"/>
    <w:rsid w:val="004D00B5"/>
    <w:rsid w:val="004D33AA"/>
    <w:rsid w:val="004D4125"/>
    <w:rsid w:val="004D4D55"/>
    <w:rsid w:val="004D5A8A"/>
    <w:rsid w:val="004D7A82"/>
    <w:rsid w:val="004E675F"/>
    <w:rsid w:val="004E7BAB"/>
    <w:rsid w:val="004F012B"/>
    <w:rsid w:val="004F0876"/>
    <w:rsid w:val="004F1126"/>
    <w:rsid w:val="004F112E"/>
    <w:rsid w:val="004F3510"/>
    <w:rsid w:val="004F3DB2"/>
    <w:rsid w:val="004F5674"/>
    <w:rsid w:val="004F675D"/>
    <w:rsid w:val="00502FF6"/>
    <w:rsid w:val="00506E72"/>
    <w:rsid w:val="00510981"/>
    <w:rsid w:val="00513963"/>
    <w:rsid w:val="005235C7"/>
    <w:rsid w:val="00524647"/>
    <w:rsid w:val="005252EF"/>
    <w:rsid w:val="00527497"/>
    <w:rsid w:val="005278D4"/>
    <w:rsid w:val="00531FF3"/>
    <w:rsid w:val="00532D3E"/>
    <w:rsid w:val="00536464"/>
    <w:rsid w:val="00536DE7"/>
    <w:rsid w:val="005374A0"/>
    <w:rsid w:val="00550F44"/>
    <w:rsid w:val="00552E79"/>
    <w:rsid w:val="00553227"/>
    <w:rsid w:val="00553AD1"/>
    <w:rsid w:val="005544AA"/>
    <w:rsid w:val="00564192"/>
    <w:rsid w:val="0058196C"/>
    <w:rsid w:val="00583A9C"/>
    <w:rsid w:val="00593781"/>
    <w:rsid w:val="00595DEC"/>
    <w:rsid w:val="00597F2F"/>
    <w:rsid w:val="005B47BE"/>
    <w:rsid w:val="005C46B2"/>
    <w:rsid w:val="005C5FF8"/>
    <w:rsid w:val="005C6413"/>
    <w:rsid w:val="005C66F1"/>
    <w:rsid w:val="005D1D2C"/>
    <w:rsid w:val="005D60CC"/>
    <w:rsid w:val="005E6BA7"/>
    <w:rsid w:val="005E6E08"/>
    <w:rsid w:val="0060193F"/>
    <w:rsid w:val="00602441"/>
    <w:rsid w:val="00603561"/>
    <w:rsid w:val="00603861"/>
    <w:rsid w:val="006077C4"/>
    <w:rsid w:val="00615682"/>
    <w:rsid w:val="00615715"/>
    <w:rsid w:val="00617066"/>
    <w:rsid w:val="006228B4"/>
    <w:rsid w:val="00623FBA"/>
    <w:rsid w:val="00624FC4"/>
    <w:rsid w:val="00631D05"/>
    <w:rsid w:val="0063276F"/>
    <w:rsid w:val="00634F7E"/>
    <w:rsid w:val="00642FC0"/>
    <w:rsid w:val="00643E3F"/>
    <w:rsid w:val="0065587E"/>
    <w:rsid w:val="00655C7B"/>
    <w:rsid w:val="00655DFA"/>
    <w:rsid w:val="006570CF"/>
    <w:rsid w:val="006658BF"/>
    <w:rsid w:val="00666F6F"/>
    <w:rsid w:val="006675C9"/>
    <w:rsid w:val="0067109B"/>
    <w:rsid w:val="006721F1"/>
    <w:rsid w:val="00683D5D"/>
    <w:rsid w:val="00684085"/>
    <w:rsid w:val="00684810"/>
    <w:rsid w:val="00685C34"/>
    <w:rsid w:val="006867CC"/>
    <w:rsid w:val="006871C1"/>
    <w:rsid w:val="00687B03"/>
    <w:rsid w:val="006904C7"/>
    <w:rsid w:val="00692207"/>
    <w:rsid w:val="006A0871"/>
    <w:rsid w:val="006A1439"/>
    <w:rsid w:val="006A26C5"/>
    <w:rsid w:val="006A33E1"/>
    <w:rsid w:val="006A436B"/>
    <w:rsid w:val="006A4C10"/>
    <w:rsid w:val="006A6A12"/>
    <w:rsid w:val="006B5722"/>
    <w:rsid w:val="006B7F70"/>
    <w:rsid w:val="006C2D3F"/>
    <w:rsid w:val="006C2D9A"/>
    <w:rsid w:val="006D31AC"/>
    <w:rsid w:val="006D65B6"/>
    <w:rsid w:val="006E17C6"/>
    <w:rsid w:val="006E335B"/>
    <w:rsid w:val="006E372B"/>
    <w:rsid w:val="006E39E4"/>
    <w:rsid w:val="006F1EE0"/>
    <w:rsid w:val="006F3008"/>
    <w:rsid w:val="006F68B3"/>
    <w:rsid w:val="006F696E"/>
    <w:rsid w:val="00701A5D"/>
    <w:rsid w:val="00710683"/>
    <w:rsid w:val="00711ABB"/>
    <w:rsid w:val="00711FC3"/>
    <w:rsid w:val="00713EA9"/>
    <w:rsid w:val="00720661"/>
    <w:rsid w:val="00722118"/>
    <w:rsid w:val="00722B13"/>
    <w:rsid w:val="00725A63"/>
    <w:rsid w:val="00727243"/>
    <w:rsid w:val="0072792B"/>
    <w:rsid w:val="007360B3"/>
    <w:rsid w:val="00745B19"/>
    <w:rsid w:val="00745B37"/>
    <w:rsid w:val="00746FD6"/>
    <w:rsid w:val="007519B4"/>
    <w:rsid w:val="007521B5"/>
    <w:rsid w:val="00757631"/>
    <w:rsid w:val="00763B1D"/>
    <w:rsid w:val="00764643"/>
    <w:rsid w:val="00766737"/>
    <w:rsid w:val="00766790"/>
    <w:rsid w:val="00771240"/>
    <w:rsid w:val="00776370"/>
    <w:rsid w:val="0077642C"/>
    <w:rsid w:val="00776540"/>
    <w:rsid w:val="007767DD"/>
    <w:rsid w:val="00781387"/>
    <w:rsid w:val="007818D2"/>
    <w:rsid w:val="007848FC"/>
    <w:rsid w:val="00784B00"/>
    <w:rsid w:val="00787647"/>
    <w:rsid w:val="007913A1"/>
    <w:rsid w:val="00791836"/>
    <w:rsid w:val="00791C46"/>
    <w:rsid w:val="00791C5B"/>
    <w:rsid w:val="00793241"/>
    <w:rsid w:val="0079426C"/>
    <w:rsid w:val="007A5411"/>
    <w:rsid w:val="007A5CBD"/>
    <w:rsid w:val="007A7C22"/>
    <w:rsid w:val="007B2CC9"/>
    <w:rsid w:val="007B45BF"/>
    <w:rsid w:val="007C34E8"/>
    <w:rsid w:val="007C40AD"/>
    <w:rsid w:val="007C419A"/>
    <w:rsid w:val="007D13F0"/>
    <w:rsid w:val="007D5073"/>
    <w:rsid w:val="007D7786"/>
    <w:rsid w:val="007E0056"/>
    <w:rsid w:val="007F1546"/>
    <w:rsid w:val="008001A3"/>
    <w:rsid w:val="008021ED"/>
    <w:rsid w:val="008062E3"/>
    <w:rsid w:val="00806378"/>
    <w:rsid w:val="00807221"/>
    <w:rsid w:val="00807914"/>
    <w:rsid w:val="00813F0E"/>
    <w:rsid w:val="008217D4"/>
    <w:rsid w:val="00822292"/>
    <w:rsid w:val="008260C6"/>
    <w:rsid w:val="00830C91"/>
    <w:rsid w:val="00833DE1"/>
    <w:rsid w:val="0083562C"/>
    <w:rsid w:val="008429ED"/>
    <w:rsid w:val="00843A49"/>
    <w:rsid w:val="00854931"/>
    <w:rsid w:val="0086458E"/>
    <w:rsid w:val="0087494F"/>
    <w:rsid w:val="00877C2D"/>
    <w:rsid w:val="00881DE9"/>
    <w:rsid w:val="0089182B"/>
    <w:rsid w:val="008946E7"/>
    <w:rsid w:val="00896014"/>
    <w:rsid w:val="008A1F4C"/>
    <w:rsid w:val="008A2CEA"/>
    <w:rsid w:val="008A5D1E"/>
    <w:rsid w:val="008A6C58"/>
    <w:rsid w:val="008B01B7"/>
    <w:rsid w:val="008B3C5A"/>
    <w:rsid w:val="008B739A"/>
    <w:rsid w:val="008B74BC"/>
    <w:rsid w:val="008B773D"/>
    <w:rsid w:val="008C5EAA"/>
    <w:rsid w:val="008C63D4"/>
    <w:rsid w:val="008C6E38"/>
    <w:rsid w:val="008C6EBC"/>
    <w:rsid w:val="008D4CD5"/>
    <w:rsid w:val="008D764F"/>
    <w:rsid w:val="008E283E"/>
    <w:rsid w:val="008E2FE9"/>
    <w:rsid w:val="008E7160"/>
    <w:rsid w:val="008F0BE0"/>
    <w:rsid w:val="008F1AA8"/>
    <w:rsid w:val="008F32DB"/>
    <w:rsid w:val="00911691"/>
    <w:rsid w:val="00912421"/>
    <w:rsid w:val="00917852"/>
    <w:rsid w:val="00920715"/>
    <w:rsid w:val="00925F19"/>
    <w:rsid w:val="00927DBC"/>
    <w:rsid w:val="00934047"/>
    <w:rsid w:val="009360A2"/>
    <w:rsid w:val="00936425"/>
    <w:rsid w:val="0094297A"/>
    <w:rsid w:val="00944249"/>
    <w:rsid w:val="00944EDD"/>
    <w:rsid w:val="00952052"/>
    <w:rsid w:val="009537E2"/>
    <w:rsid w:val="00960054"/>
    <w:rsid w:val="00961C30"/>
    <w:rsid w:val="009641AD"/>
    <w:rsid w:val="0097190B"/>
    <w:rsid w:val="00983508"/>
    <w:rsid w:val="009852D0"/>
    <w:rsid w:val="00991AA4"/>
    <w:rsid w:val="00993300"/>
    <w:rsid w:val="009A2927"/>
    <w:rsid w:val="009A3220"/>
    <w:rsid w:val="009A446B"/>
    <w:rsid w:val="009A5D8E"/>
    <w:rsid w:val="009A62BB"/>
    <w:rsid w:val="009A79C3"/>
    <w:rsid w:val="009B37E9"/>
    <w:rsid w:val="009B3D4B"/>
    <w:rsid w:val="009B4069"/>
    <w:rsid w:val="009B7852"/>
    <w:rsid w:val="009C54C7"/>
    <w:rsid w:val="009C5982"/>
    <w:rsid w:val="009C5D14"/>
    <w:rsid w:val="009C5DCC"/>
    <w:rsid w:val="009D3E25"/>
    <w:rsid w:val="009E194D"/>
    <w:rsid w:val="009E19FC"/>
    <w:rsid w:val="009E5DA9"/>
    <w:rsid w:val="009F181D"/>
    <w:rsid w:val="009F287B"/>
    <w:rsid w:val="009F4286"/>
    <w:rsid w:val="009F4F80"/>
    <w:rsid w:val="009F71B5"/>
    <w:rsid w:val="00A03771"/>
    <w:rsid w:val="00A05002"/>
    <w:rsid w:val="00A05301"/>
    <w:rsid w:val="00A10324"/>
    <w:rsid w:val="00A10D3B"/>
    <w:rsid w:val="00A1143D"/>
    <w:rsid w:val="00A11AC3"/>
    <w:rsid w:val="00A15058"/>
    <w:rsid w:val="00A173A1"/>
    <w:rsid w:val="00A25F48"/>
    <w:rsid w:val="00A27202"/>
    <w:rsid w:val="00A30561"/>
    <w:rsid w:val="00A31007"/>
    <w:rsid w:val="00A31082"/>
    <w:rsid w:val="00A31C80"/>
    <w:rsid w:val="00A3262D"/>
    <w:rsid w:val="00A32AEC"/>
    <w:rsid w:val="00A4409F"/>
    <w:rsid w:val="00A47D52"/>
    <w:rsid w:val="00A52F1F"/>
    <w:rsid w:val="00A537C7"/>
    <w:rsid w:val="00A60EE5"/>
    <w:rsid w:val="00A62011"/>
    <w:rsid w:val="00A65305"/>
    <w:rsid w:val="00A66C07"/>
    <w:rsid w:val="00A74D04"/>
    <w:rsid w:val="00A85CF8"/>
    <w:rsid w:val="00A96FAF"/>
    <w:rsid w:val="00A97BC9"/>
    <w:rsid w:val="00AA2644"/>
    <w:rsid w:val="00AA26FD"/>
    <w:rsid w:val="00AA3F64"/>
    <w:rsid w:val="00AB02AE"/>
    <w:rsid w:val="00AC31D8"/>
    <w:rsid w:val="00AC417E"/>
    <w:rsid w:val="00AC4D17"/>
    <w:rsid w:val="00AD25DA"/>
    <w:rsid w:val="00AE4629"/>
    <w:rsid w:val="00AF0166"/>
    <w:rsid w:val="00AF1E51"/>
    <w:rsid w:val="00AF3245"/>
    <w:rsid w:val="00AF3335"/>
    <w:rsid w:val="00B02378"/>
    <w:rsid w:val="00B05F6F"/>
    <w:rsid w:val="00B136B9"/>
    <w:rsid w:val="00B15128"/>
    <w:rsid w:val="00B209AC"/>
    <w:rsid w:val="00B22476"/>
    <w:rsid w:val="00B22DD8"/>
    <w:rsid w:val="00B2324B"/>
    <w:rsid w:val="00B23315"/>
    <w:rsid w:val="00B31E28"/>
    <w:rsid w:val="00B32ACA"/>
    <w:rsid w:val="00B32B94"/>
    <w:rsid w:val="00B44D45"/>
    <w:rsid w:val="00B522E7"/>
    <w:rsid w:val="00B54D21"/>
    <w:rsid w:val="00B63221"/>
    <w:rsid w:val="00B64D47"/>
    <w:rsid w:val="00B72B55"/>
    <w:rsid w:val="00B80507"/>
    <w:rsid w:val="00B83469"/>
    <w:rsid w:val="00BA1620"/>
    <w:rsid w:val="00BA1AD8"/>
    <w:rsid w:val="00BB1B70"/>
    <w:rsid w:val="00BB2106"/>
    <w:rsid w:val="00BB4BE0"/>
    <w:rsid w:val="00BB4D90"/>
    <w:rsid w:val="00BB6761"/>
    <w:rsid w:val="00BC5B1C"/>
    <w:rsid w:val="00BD2523"/>
    <w:rsid w:val="00BD259B"/>
    <w:rsid w:val="00BD4D77"/>
    <w:rsid w:val="00BD4DF8"/>
    <w:rsid w:val="00BE37A3"/>
    <w:rsid w:val="00BE4809"/>
    <w:rsid w:val="00BE6545"/>
    <w:rsid w:val="00BF088F"/>
    <w:rsid w:val="00BF5999"/>
    <w:rsid w:val="00C01243"/>
    <w:rsid w:val="00C064C2"/>
    <w:rsid w:val="00C072E5"/>
    <w:rsid w:val="00C118FF"/>
    <w:rsid w:val="00C25A64"/>
    <w:rsid w:val="00C329A1"/>
    <w:rsid w:val="00C33086"/>
    <w:rsid w:val="00C47E71"/>
    <w:rsid w:val="00C50BA4"/>
    <w:rsid w:val="00C53183"/>
    <w:rsid w:val="00C54BAE"/>
    <w:rsid w:val="00C558CF"/>
    <w:rsid w:val="00C5694A"/>
    <w:rsid w:val="00C56B67"/>
    <w:rsid w:val="00C60A4B"/>
    <w:rsid w:val="00C61A37"/>
    <w:rsid w:val="00C73FA5"/>
    <w:rsid w:val="00C776FF"/>
    <w:rsid w:val="00C812E9"/>
    <w:rsid w:val="00C8454A"/>
    <w:rsid w:val="00C9014D"/>
    <w:rsid w:val="00C9169F"/>
    <w:rsid w:val="00C93C79"/>
    <w:rsid w:val="00C94261"/>
    <w:rsid w:val="00CA03B7"/>
    <w:rsid w:val="00CA095C"/>
    <w:rsid w:val="00CA1EBC"/>
    <w:rsid w:val="00CA24C2"/>
    <w:rsid w:val="00CA29E8"/>
    <w:rsid w:val="00CB132C"/>
    <w:rsid w:val="00CB279F"/>
    <w:rsid w:val="00CB350A"/>
    <w:rsid w:val="00CB4AD5"/>
    <w:rsid w:val="00CB6142"/>
    <w:rsid w:val="00CC13B2"/>
    <w:rsid w:val="00CC35D7"/>
    <w:rsid w:val="00CD223B"/>
    <w:rsid w:val="00CD346F"/>
    <w:rsid w:val="00CD5513"/>
    <w:rsid w:val="00CE2084"/>
    <w:rsid w:val="00CE30EC"/>
    <w:rsid w:val="00CE7A2E"/>
    <w:rsid w:val="00CF75C4"/>
    <w:rsid w:val="00D04673"/>
    <w:rsid w:val="00D06869"/>
    <w:rsid w:val="00D137D9"/>
    <w:rsid w:val="00D144B0"/>
    <w:rsid w:val="00D16311"/>
    <w:rsid w:val="00D17B8F"/>
    <w:rsid w:val="00D24A54"/>
    <w:rsid w:val="00D25156"/>
    <w:rsid w:val="00D27F2E"/>
    <w:rsid w:val="00D3244F"/>
    <w:rsid w:val="00D45294"/>
    <w:rsid w:val="00D477CD"/>
    <w:rsid w:val="00D523ED"/>
    <w:rsid w:val="00D52F66"/>
    <w:rsid w:val="00D533F6"/>
    <w:rsid w:val="00D6054C"/>
    <w:rsid w:val="00D63A39"/>
    <w:rsid w:val="00D64C15"/>
    <w:rsid w:val="00D66462"/>
    <w:rsid w:val="00D66AFF"/>
    <w:rsid w:val="00D66D69"/>
    <w:rsid w:val="00D71A4C"/>
    <w:rsid w:val="00D80B3E"/>
    <w:rsid w:val="00D86CC8"/>
    <w:rsid w:val="00D909C6"/>
    <w:rsid w:val="00DA2DE5"/>
    <w:rsid w:val="00DA3674"/>
    <w:rsid w:val="00DA53EC"/>
    <w:rsid w:val="00DA5471"/>
    <w:rsid w:val="00DA76FA"/>
    <w:rsid w:val="00DB0BCC"/>
    <w:rsid w:val="00DB7A5A"/>
    <w:rsid w:val="00DB7B1B"/>
    <w:rsid w:val="00DB7DF2"/>
    <w:rsid w:val="00DD133F"/>
    <w:rsid w:val="00DD1D26"/>
    <w:rsid w:val="00DD26C2"/>
    <w:rsid w:val="00DD55BF"/>
    <w:rsid w:val="00DD6579"/>
    <w:rsid w:val="00DD7AAF"/>
    <w:rsid w:val="00DE2908"/>
    <w:rsid w:val="00DF0DA2"/>
    <w:rsid w:val="00DF3969"/>
    <w:rsid w:val="00DF417A"/>
    <w:rsid w:val="00DF6426"/>
    <w:rsid w:val="00DF75F7"/>
    <w:rsid w:val="00E0503A"/>
    <w:rsid w:val="00E25A2E"/>
    <w:rsid w:val="00E31F0D"/>
    <w:rsid w:val="00E33984"/>
    <w:rsid w:val="00E418C9"/>
    <w:rsid w:val="00E444A3"/>
    <w:rsid w:val="00E462DB"/>
    <w:rsid w:val="00E5210F"/>
    <w:rsid w:val="00E53D11"/>
    <w:rsid w:val="00E54E42"/>
    <w:rsid w:val="00E55B2C"/>
    <w:rsid w:val="00E60D4B"/>
    <w:rsid w:val="00E6357F"/>
    <w:rsid w:val="00E70503"/>
    <w:rsid w:val="00E7394B"/>
    <w:rsid w:val="00E74958"/>
    <w:rsid w:val="00E80DCE"/>
    <w:rsid w:val="00E8240B"/>
    <w:rsid w:val="00E841EE"/>
    <w:rsid w:val="00E862B3"/>
    <w:rsid w:val="00E9580B"/>
    <w:rsid w:val="00EA0405"/>
    <w:rsid w:val="00EA0449"/>
    <w:rsid w:val="00EA32D3"/>
    <w:rsid w:val="00EA4CA7"/>
    <w:rsid w:val="00EB0C62"/>
    <w:rsid w:val="00EB1EEB"/>
    <w:rsid w:val="00EB3370"/>
    <w:rsid w:val="00EB3C10"/>
    <w:rsid w:val="00EC67BE"/>
    <w:rsid w:val="00EC715A"/>
    <w:rsid w:val="00ED7696"/>
    <w:rsid w:val="00EE149E"/>
    <w:rsid w:val="00EE3A57"/>
    <w:rsid w:val="00EE561A"/>
    <w:rsid w:val="00EE596A"/>
    <w:rsid w:val="00EF036D"/>
    <w:rsid w:val="00EF2BFC"/>
    <w:rsid w:val="00EF5D73"/>
    <w:rsid w:val="00EF63AD"/>
    <w:rsid w:val="00EF722D"/>
    <w:rsid w:val="00F012E1"/>
    <w:rsid w:val="00F0136C"/>
    <w:rsid w:val="00F0174C"/>
    <w:rsid w:val="00F11811"/>
    <w:rsid w:val="00F11A03"/>
    <w:rsid w:val="00F15CBF"/>
    <w:rsid w:val="00F16BD2"/>
    <w:rsid w:val="00F231D3"/>
    <w:rsid w:val="00F262E1"/>
    <w:rsid w:val="00F37397"/>
    <w:rsid w:val="00F40E4D"/>
    <w:rsid w:val="00F4174F"/>
    <w:rsid w:val="00F41C65"/>
    <w:rsid w:val="00F42560"/>
    <w:rsid w:val="00F42B5B"/>
    <w:rsid w:val="00F430F6"/>
    <w:rsid w:val="00F46DB2"/>
    <w:rsid w:val="00F47944"/>
    <w:rsid w:val="00F52172"/>
    <w:rsid w:val="00F53D0C"/>
    <w:rsid w:val="00F61D93"/>
    <w:rsid w:val="00F64BD6"/>
    <w:rsid w:val="00F661CF"/>
    <w:rsid w:val="00F76B82"/>
    <w:rsid w:val="00F837F6"/>
    <w:rsid w:val="00F83D81"/>
    <w:rsid w:val="00F83F4F"/>
    <w:rsid w:val="00F85AEC"/>
    <w:rsid w:val="00F86A4A"/>
    <w:rsid w:val="00F870B1"/>
    <w:rsid w:val="00F96E8D"/>
    <w:rsid w:val="00F97C6C"/>
    <w:rsid w:val="00FA28E4"/>
    <w:rsid w:val="00FA34FF"/>
    <w:rsid w:val="00FA39F2"/>
    <w:rsid w:val="00FA4406"/>
    <w:rsid w:val="00FA5BBE"/>
    <w:rsid w:val="00FB2105"/>
    <w:rsid w:val="00FB4869"/>
    <w:rsid w:val="00FB4E84"/>
    <w:rsid w:val="00FC2D0A"/>
    <w:rsid w:val="00FD52D4"/>
    <w:rsid w:val="00FD5D83"/>
    <w:rsid w:val="00FE2813"/>
    <w:rsid w:val="00FE6127"/>
    <w:rsid w:val="00FF49C6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1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0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E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36D"/>
    <w:rPr>
      <w:i/>
      <w:iCs/>
    </w:rPr>
  </w:style>
  <w:style w:type="paragraph" w:styleId="a4">
    <w:name w:val="List Paragraph"/>
    <w:basedOn w:val="a"/>
    <w:uiPriority w:val="34"/>
    <w:qFormat/>
    <w:rsid w:val="00EF03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F03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F0BE0"/>
    <w:rPr>
      <w:color w:val="0000FF"/>
      <w:u w:val="single"/>
    </w:rPr>
  </w:style>
  <w:style w:type="paragraph" w:customStyle="1" w:styleId="c5">
    <w:name w:val="c5"/>
    <w:basedOn w:val="a"/>
    <w:rsid w:val="009A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79C3"/>
  </w:style>
  <w:style w:type="character" w:customStyle="1" w:styleId="c0">
    <w:name w:val="c0"/>
    <w:basedOn w:val="a0"/>
    <w:rsid w:val="009A79C3"/>
  </w:style>
  <w:style w:type="paragraph" w:customStyle="1" w:styleId="c4">
    <w:name w:val="c4"/>
    <w:basedOn w:val="a"/>
    <w:rsid w:val="009A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79C3"/>
  </w:style>
  <w:style w:type="paragraph" w:customStyle="1" w:styleId="podzagolovok">
    <w:name w:val="podzagolovok"/>
    <w:basedOn w:val="a"/>
    <w:rsid w:val="007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7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911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11691"/>
  </w:style>
  <w:style w:type="paragraph" w:customStyle="1" w:styleId="formattext">
    <w:name w:val="formattext"/>
    <w:basedOn w:val="a"/>
    <w:rsid w:val="0091169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">
    <w:name w:val="art"/>
    <w:basedOn w:val="a"/>
    <w:rsid w:val="00911691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ConsPlusNormal">
    <w:name w:val="ConsPlusNormal"/>
    <w:rsid w:val="0091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1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169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1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691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116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1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основной"/>
    <w:rsid w:val="00911691"/>
    <w:pPr>
      <w:tabs>
        <w:tab w:val="left" w:pos="375"/>
      </w:tabs>
      <w:autoSpaceDE w:val="0"/>
      <w:autoSpaceDN w:val="0"/>
      <w:adjustRightInd w:val="0"/>
      <w:spacing w:after="0" w:line="220" w:lineRule="atLeast"/>
      <w:ind w:left="374" w:hanging="37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3E3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A1E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E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1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0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E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36D"/>
    <w:rPr>
      <w:i/>
      <w:iCs/>
    </w:rPr>
  </w:style>
  <w:style w:type="paragraph" w:styleId="a4">
    <w:name w:val="List Paragraph"/>
    <w:basedOn w:val="a"/>
    <w:uiPriority w:val="34"/>
    <w:qFormat/>
    <w:rsid w:val="00EF03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F03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F0BE0"/>
    <w:rPr>
      <w:color w:val="0000FF"/>
      <w:u w:val="single"/>
    </w:rPr>
  </w:style>
  <w:style w:type="paragraph" w:customStyle="1" w:styleId="c5">
    <w:name w:val="c5"/>
    <w:basedOn w:val="a"/>
    <w:rsid w:val="009A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79C3"/>
  </w:style>
  <w:style w:type="character" w:customStyle="1" w:styleId="c0">
    <w:name w:val="c0"/>
    <w:basedOn w:val="a0"/>
    <w:rsid w:val="009A79C3"/>
  </w:style>
  <w:style w:type="paragraph" w:customStyle="1" w:styleId="c4">
    <w:name w:val="c4"/>
    <w:basedOn w:val="a"/>
    <w:rsid w:val="009A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79C3"/>
  </w:style>
  <w:style w:type="paragraph" w:customStyle="1" w:styleId="podzagolovok">
    <w:name w:val="podzagolovok"/>
    <w:basedOn w:val="a"/>
    <w:rsid w:val="007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7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911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11691"/>
  </w:style>
  <w:style w:type="paragraph" w:customStyle="1" w:styleId="formattext">
    <w:name w:val="formattext"/>
    <w:basedOn w:val="a"/>
    <w:rsid w:val="0091169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">
    <w:name w:val="art"/>
    <w:basedOn w:val="a"/>
    <w:rsid w:val="00911691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ConsPlusNormal">
    <w:name w:val="ConsPlusNormal"/>
    <w:rsid w:val="0091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1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169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1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691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116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1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основной"/>
    <w:rsid w:val="00911691"/>
    <w:pPr>
      <w:tabs>
        <w:tab w:val="left" w:pos="375"/>
      </w:tabs>
      <w:autoSpaceDE w:val="0"/>
      <w:autoSpaceDN w:val="0"/>
      <w:adjustRightInd w:val="0"/>
      <w:spacing w:after="0" w:line="220" w:lineRule="atLeast"/>
      <w:ind w:left="374" w:hanging="37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3E3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A1E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E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317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396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402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03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29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49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391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.ww.nalog.ru/rn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ww.nalog.ru/rn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C44E-144D-465C-93D4-E197A64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2019-01-09T12:54:00Z</cp:lastPrinted>
  <dcterms:created xsi:type="dcterms:W3CDTF">2019-04-14T12:05:00Z</dcterms:created>
  <dcterms:modified xsi:type="dcterms:W3CDTF">2019-04-14T12:05:00Z</dcterms:modified>
</cp:coreProperties>
</file>