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8E" w:rsidRDefault="008C1F8E" w:rsidP="00603899">
      <w:pPr>
        <w:spacing w:after="0" w:line="360" w:lineRule="auto"/>
        <w:rPr>
          <w:rFonts w:ascii="Times New Roman" w:eastAsia="Times New Roman" w:hAnsi="Times New Roman"/>
          <w:sz w:val="24"/>
          <w:szCs w:val="24"/>
          <w:lang w:eastAsia="ru-RU"/>
        </w:rPr>
      </w:pPr>
    </w:p>
    <w:p w:rsidR="008C1F8E" w:rsidRDefault="008C1F8E" w:rsidP="008C1F8E">
      <w:pPr>
        <w:pStyle w:val="msonormalmailrucssattributepostfix"/>
        <w:shd w:val="clear" w:color="auto" w:fill="FFFFFF"/>
        <w:ind w:firstLine="720"/>
        <w:jc w:val="center"/>
        <w:rPr>
          <w:rFonts w:ascii="Arial" w:hAnsi="Arial" w:cs="Arial"/>
          <w:color w:val="000000"/>
          <w:sz w:val="20"/>
          <w:szCs w:val="20"/>
        </w:rPr>
      </w:pPr>
      <w:r>
        <w:rPr>
          <w:rStyle w:val="a7"/>
          <w:rFonts w:ascii="Arial" w:eastAsiaTheme="majorEastAsia" w:hAnsi="Arial" w:cs="Arial"/>
          <w:color w:val="000000"/>
          <w:sz w:val="28"/>
          <w:szCs w:val="28"/>
        </w:rPr>
        <w:t>01.03.2019г.</w:t>
      </w:r>
    </w:p>
    <w:p w:rsidR="008C1F8E" w:rsidRDefault="008C1F8E" w:rsidP="008C1F8E">
      <w:pPr>
        <w:pStyle w:val="msocommenttextmailrucssattributepostfix"/>
        <w:shd w:val="clear" w:color="auto" w:fill="FFFFFF"/>
        <w:jc w:val="center"/>
        <w:rPr>
          <w:rFonts w:ascii="Arial" w:hAnsi="Arial" w:cs="Arial"/>
          <w:color w:val="000000"/>
          <w:sz w:val="20"/>
          <w:szCs w:val="20"/>
        </w:rPr>
      </w:pPr>
      <w:r>
        <w:rPr>
          <w:rStyle w:val="a7"/>
          <w:rFonts w:ascii="Arial" w:eastAsiaTheme="majorEastAsia" w:hAnsi="Arial" w:cs="Arial"/>
          <w:color w:val="000000"/>
          <w:sz w:val="28"/>
          <w:szCs w:val="28"/>
        </w:rPr>
        <w:t>Семинар «Формирующее оценивание на современном уроке с применением цифровых образовательных технологий».</w:t>
      </w:r>
    </w:p>
    <w:p w:rsidR="008C1F8E" w:rsidRPr="008C1F8E" w:rsidRDefault="008C1F8E" w:rsidP="008C1F8E">
      <w:pPr>
        <w:jc w:val="center"/>
        <w:rPr>
          <w:rFonts w:ascii="Times New Roman" w:eastAsia="Times New Roman" w:hAnsi="Times New Roman"/>
          <w:sz w:val="28"/>
          <w:szCs w:val="28"/>
          <w:lang w:eastAsia="ru-RU"/>
        </w:rPr>
      </w:pPr>
      <w:r w:rsidRPr="008C1F8E">
        <w:rPr>
          <w:rFonts w:ascii="Times New Roman" w:eastAsia="Times New Roman" w:hAnsi="Times New Roman"/>
          <w:sz w:val="28"/>
          <w:szCs w:val="28"/>
          <w:lang w:eastAsia="ru-RU"/>
        </w:rPr>
        <w:t xml:space="preserve">Дорошенко Светлана Анатольевна </w:t>
      </w:r>
    </w:p>
    <w:p w:rsidR="008C1F8E" w:rsidRPr="008C1F8E" w:rsidRDefault="008C1F8E" w:rsidP="008C1F8E">
      <w:pPr>
        <w:spacing w:after="0" w:line="360" w:lineRule="auto"/>
        <w:jc w:val="center"/>
        <w:rPr>
          <w:rFonts w:ascii="Times New Roman" w:hAnsi="Times New Roman"/>
          <w:sz w:val="28"/>
          <w:szCs w:val="28"/>
        </w:rPr>
      </w:pPr>
      <w:r w:rsidRPr="008C1F8E">
        <w:rPr>
          <w:rFonts w:ascii="Times New Roman" w:hAnsi="Times New Roman"/>
          <w:sz w:val="28"/>
          <w:szCs w:val="28"/>
        </w:rPr>
        <w:t xml:space="preserve">Учитель </w:t>
      </w:r>
      <w:r w:rsidRPr="008C1F8E">
        <w:rPr>
          <w:rFonts w:ascii="Times New Roman" w:eastAsia="Times New Roman" w:hAnsi="Times New Roman"/>
          <w:sz w:val="28"/>
          <w:szCs w:val="28"/>
          <w:lang w:eastAsia="ru-RU"/>
        </w:rPr>
        <w:t xml:space="preserve">химии </w:t>
      </w:r>
      <w:r w:rsidRPr="008C1F8E">
        <w:rPr>
          <w:rFonts w:ascii="Times New Roman" w:hAnsi="Times New Roman"/>
          <w:sz w:val="28"/>
          <w:szCs w:val="28"/>
        </w:rPr>
        <w:t>высшей категории</w:t>
      </w:r>
    </w:p>
    <w:p w:rsidR="008C1F8E" w:rsidRPr="008C1F8E" w:rsidRDefault="008C1F8E" w:rsidP="008C1F8E">
      <w:pPr>
        <w:jc w:val="center"/>
        <w:rPr>
          <w:sz w:val="28"/>
          <w:szCs w:val="28"/>
        </w:rPr>
      </w:pPr>
      <w:r w:rsidRPr="008C1F8E">
        <w:rPr>
          <w:sz w:val="28"/>
          <w:szCs w:val="28"/>
        </w:rPr>
        <w:t xml:space="preserve">ТЕХНОЛОГИЧЕСКАЯ КАРТА УРОКА ХИМИИ </w:t>
      </w:r>
      <w:r w:rsidRPr="008C1F8E">
        <w:rPr>
          <w:rFonts w:ascii="Times New Roman" w:eastAsia="Times New Roman" w:hAnsi="Times New Roman"/>
          <w:sz w:val="28"/>
          <w:szCs w:val="28"/>
          <w:lang w:eastAsia="ru-RU"/>
        </w:rPr>
        <w:t>в 9 классе</w:t>
      </w:r>
    </w:p>
    <w:p w:rsidR="00C96202" w:rsidRPr="008C1F8E" w:rsidRDefault="008C1F8E" w:rsidP="00603899">
      <w:pPr>
        <w:spacing w:after="0" w:line="360" w:lineRule="auto"/>
        <w:rPr>
          <w:rFonts w:ascii="Times New Roman" w:eastAsia="Times New Roman" w:hAnsi="Times New Roman"/>
          <w:b/>
          <w:bCs/>
          <w:sz w:val="28"/>
          <w:szCs w:val="28"/>
          <w:lang w:eastAsia="ru-RU"/>
        </w:rPr>
      </w:pPr>
      <w:r w:rsidRPr="008C1F8E">
        <w:rPr>
          <w:rFonts w:ascii="Times New Roman" w:eastAsia="Times New Roman" w:hAnsi="Times New Roman"/>
          <w:sz w:val="28"/>
          <w:szCs w:val="28"/>
          <w:lang w:eastAsia="ru-RU"/>
        </w:rPr>
        <w:t xml:space="preserve">ТЕМА: </w:t>
      </w:r>
      <w:r w:rsidR="00B64BB8" w:rsidRPr="008C1F8E">
        <w:rPr>
          <w:rFonts w:ascii="Times New Roman" w:eastAsia="Times New Roman" w:hAnsi="Times New Roman"/>
          <w:sz w:val="28"/>
          <w:szCs w:val="28"/>
          <w:lang w:eastAsia="ru-RU"/>
        </w:rPr>
        <w:t xml:space="preserve"> «Фосфор и его соединения»</w:t>
      </w:r>
    </w:p>
    <w:p w:rsidR="00C96202" w:rsidRPr="00603899" w:rsidRDefault="00C96202" w:rsidP="00C96202">
      <w:pPr>
        <w:spacing w:line="240" w:lineRule="auto"/>
        <w:jc w:val="center"/>
        <w:rPr>
          <w:rFonts w:ascii="Times New Roman" w:hAnsi="Times New Roman"/>
          <w:sz w:val="24"/>
          <w:szCs w:val="24"/>
        </w:rPr>
      </w:pPr>
      <w:r w:rsidRPr="00603899">
        <w:rPr>
          <w:rFonts w:ascii="Times New Roman" w:hAnsi="Times New Roman"/>
          <w:b/>
          <w:sz w:val="24"/>
          <w:szCs w:val="24"/>
        </w:rPr>
        <w:t xml:space="preserve">Технологическая карта </w:t>
      </w:r>
      <w:r w:rsidRPr="00603899">
        <w:rPr>
          <w:rFonts w:ascii="Times New Roman" w:eastAsia="Times New Roman" w:hAnsi="Times New Roman"/>
          <w:b/>
          <w:bCs/>
          <w:sz w:val="24"/>
          <w:szCs w:val="24"/>
          <w:lang w:eastAsia="ru-RU"/>
        </w:rPr>
        <w:t>с дидактической структурой урока</w:t>
      </w:r>
    </w:p>
    <w:tbl>
      <w:tblPr>
        <w:tblW w:w="14979" w:type="dxa"/>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gridCol w:w="11577"/>
      </w:tblGrid>
      <w:tr w:rsidR="00C96202" w:rsidRPr="00603899" w:rsidTr="00676F06">
        <w:tc>
          <w:tcPr>
            <w:tcW w:w="3402" w:type="dxa"/>
          </w:tcPr>
          <w:p w:rsidR="00C96202" w:rsidRPr="00603899" w:rsidRDefault="00C96202" w:rsidP="00BF55C6">
            <w:pPr>
              <w:tabs>
                <w:tab w:val="left" w:pos="1080"/>
              </w:tabs>
              <w:rPr>
                <w:rFonts w:ascii="Times New Roman" w:hAnsi="Times New Roman"/>
                <w:b/>
                <w:sz w:val="24"/>
                <w:szCs w:val="24"/>
              </w:rPr>
            </w:pPr>
            <w:r w:rsidRPr="00603899">
              <w:rPr>
                <w:rFonts w:ascii="Times New Roman" w:hAnsi="Times New Roman"/>
                <w:b/>
                <w:sz w:val="24"/>
                <w:szCs w:val="24"/>
              </w:rPr>
              <w:t>Тема</w:t>
            </w:r>
          </w:p>
        </w:tc>
        <w:tc>
          <w:tcPr>
            <w:tcW w:w="11577" w:type="dxa"/>
          </w:tcPr>
          <w:p w:rsidR="00C96202" w:rsidRPr="00603899" w:rsidRDefault="00C96202" w:rsidP="00384D65">
            <w:pPr>
              <w:rPr>
                <w:rFonts w:ascii="Times New Roman" w:hAnsi="Times New Roman"/>
                <w:sz w:val="24"/>
                <w:szCs w:val="24"/>
              </w:rPr>
            </w:pPr>
            <w:r w:rsidRPr="00603899">
              <w:rPr>
                <w:rFonts w:ascii="Times New Roman" w:hAnsi="Times New Roman"/>
                <w:b/>
                <w:bCs/>
                <w:sz w:val="24"/>
                <w:szCs w:val="24"/>
              </w:rPr>
              <w:t xml:space="preserve">Фосфор, </w:t>
            </w:r>
            <w:r w:rsidR="00384D65">
              <w:rPr>
                <w:rFonts w:ascii="Times New Roman" w:hAnsi="Times New Roman"/>
                <w:b/>
                <w:bCs/>
                <w:sz w:val="24"/>
                <w:szCs w:val="24"/>
              </w:rPr>
              <w:t>его соединения</w:t>
            </w:r>
          </w:p>
        </w:tc>
      </w:tr>
      <w:tr w:rsidR="00C96202" w:rsidRPr="00603899" w:rsidTr="00676F06">
        <w:tc>
          <w:tcPr>
            <w:tcW w:w="3402" w:type="dxa"/>
          </w:tcPr>
          <w:p w:rsidR="00C96202" w:rsidRPr="00603899" w:rsidRDefault="00C96202" w:rsidP="00BF55C6">
            <w:pPr>
              <w:tabs>
                <w:tab w:val="left" w:pos="1080"/>
              </w:tabs>
              <w:rPr>
                <w:rFonts w:ascii="Times New Roman" w:hAnsi="Times New Roman"/>
                <w:b/>
                <w:sz w:val="24"/>
                <w:szCs w:val="24"/>
              </w:rPr>
            </w:pPr>
            <w:r w:rsidRPr="00603899">
              <w:rPr>
                <w:rFonts w:ascii="Times New Roman" w:hAnsi="Times New Roman"/>
                <w:b/>
                <w:sz w:val="24"/>
                <w:szCs w:val="24"/>
              </w:rPr>
              <w:t>Цели</w:t>
            </w:r>
          </w:p>
          <w:p w:rsidR="00C96202" w:rsidRPr="00603899" w:rsidRDefault="00C96202" w:rsidP="00BF55C6">
            <w:pPr>
              <w:tabs>
                <w:tab w:val="left" w:pos="1080"/>
              </w:tabs>
              <w:rPr>
                <w:rFonts w:ascii="Times New Roman" w:hAnsi="Times New Roman"/>
                <w:b/>
                <w:sz w:val="24"/>
                <w:szCs w:val="24"/>
              </w:rPr>
            </w:pPr>
          </w:p>
        </w:tc>
        <w:tc>
          <w:tcPr>
            <w:tcW w:w="11577" w:type="dxa"/>
          </w:tcPr>
          <w:p w:rsidR="00C96202" w:rsidRPr="00603899" w:rsidRDefault="00B64BB8" w:rsidP="00B64BB8">
            <w:pPr>
              <w:spacing w:after="0" w:line="240" w:lineRule="auto"/>
              <w:jc w:val="both"/>
              <w:rPr>
                <w:rFonts w:ascii="Times New Roman" w:hAnsi="Times New Roman"/>
                <w:bCs/>
                <w:color w:val="170E02"/>
                <w:sz w:val="24"/>
                <w:szCs w:val="24"/>
              </w:rPr>
            </w:pPr>
            <w:r>
              <w:rPr>
                <w:rFonts w:ascii="Times New Roman" w:hAnsi="Times New Roman"/>
                <w:bCs/>
                <w:color w:val="170E02"/>
                <w:sz w:val="24"/>
                <w:szCs w:val="24"/>
              </w:rPr>
              <w:t>Создать условия для понимания явлений, процессов на основе знаний о строении, свойствах и применении фосфора и его соединений.</w:t>
            </w:r>
          </w:p>
        </w:tc>
      </w:tr>
      <w:tr w:rsidR="00C96202" w:rsidRPr="00603899" w:rsidTr="00676F06">
        <w:tc>
          <w:tcPr>
            <w:tcW w:w="3402" w:type="dxa"/>
          </w:tcPr>
          <w:p w:rsidR="00C96202" w:rsidRPr="00603899" w:rsidRDefault="00C96202" w:rsidP="00BF55C6">
            <w:pPr>
              <w:tabs>
                <w:tab w:val="left" w:pos="1080"/>
              </w:tabs>
              <w:rPr>
                <w:rFonts w:ascii="Times New Roman" w:hAnsi="Times New Roman"/>
                <w:b/>
                <w:sz w:val="24"/>
                <w:szCs w:val="24"/>
              </w:rPr>
            </w:pPr>
            <w:r w:rsidRPr="00603899">
              <w:rPr>
                <w:rFonts w:ascii="Times New Roman" w:hAnsi="Times New Roman"/>
                <w:b/>
                <w:sz w:val="24"/>
                <w:szCs w:val="24"/>
              </w:rPr>
              <w:t xml:space="preserve">Планируемый </w:t>
            </w:r>
            <w:r w:rsidR="00B75650">
              <w:rPr>
                <w:rFonts w:ascii="Times New Roman" w:hAnsi="Times New Roman"/>
                <w:b/>
                <w:sz w:val="24"/>
                <w:szCs w:val="24"/>
              </w:rPr>
              <w:t xml:space="preserve">предметный </w:t>
            </w:r>
            <w:r w:rsidRPr="00603899">
              <w:rPr>
                <w:rFonts w:ascii="Times New Roman" w:hAnsi="Times New Roman"/>
                <w:b/>
                <w:sz w:val="24"/>
                <w:szCs w:val="24"/>
              </w:rPr>
              <w:t>результат</w:t>
            </w:r>
          </w:p>
        </w:tc>
        <w:tc>
          <w:tcPr>
            <w:tcW w:w="11577" w:type="dxa"/>
          </w:tcPr>
          <w:p w:rsidR="00C96202" w:rsidRPr="00603899" w:rsidRDefault="00C96202" w:rsidP="00BF55C6">
            <w:pPr>
              <w:rPr>
                <w:rFonts w:ascii="Times New Roman" w:hAnsi="Times New Roman"/>
                <w:b/>
                <w:i/>
                <w:sz w:val="24"/>
                <w:szCs w:val="24"/>
              </w:rPr>
            </w:pPr>
            <w:r w:rsidRPr="00603899">
              <w:rPr>
                <w:rFonts w:ascii="Times New Roman" w:hAnsi="Times New Roman"/>
                <w:b/>
                <w:i/>
                <w:sz w:val="24"/>
                <w:szCs w:val="24"/>
              </w:rPr>
              <w:t>Предметные:</w:t>
            </w:r>
          </w:p>
          <w:p w:rsidR="00C96202" w:rsidRPr="00603899" w:rsidRDefault="00C96202" w:rsidP="00BF55C6">
            <w:pPr>
              <w:rPr>
                <w:rFonts w:ascii="Times New Roman" w:hAnsi="Times New Roman"/>
                <w:sz w:val="24"/>
                <w:szCs w:val="24"/>
              </w:rPr>
            </w:pPr>
            <w:r w:rsidRPr="00603899">
              <w:rPr>
                <w:rFonts w:ascii="Times New Roman" w:hAnsi="Times New Roman"/>
                <w:sz w:val="24"/>
                <w:szCs w:val="24"/>
              </w:rPr>
              <w:t>Знать физические и химические свойства фосфора, способы его получения, применение.</w:t>
            </w:r>
          </w:p>
          <w:p w:rsidR="00C96202" w:rsidRPr="00603899" w:rsidRDefault="00C96202" w:rsidP="00BF55C6">
            <w:pPr>
              <w:rPr>
                <w:rFonts w:ascii="Times New Roman" w:hAnsi="Times New Roman"/>
                <w:sz w:val="24"/>
                <w:szCs w:val="24"/>
              </w:rPr>
            </w:pPr>
            <w:r w:rsidRPr="00603899">
              <w:rPr>
                <w:rFonts w:ascii="Times New Roman" w:hAnsi="Times New Roman"/>
                <w:sz w:val="24"/>
                <w:szCs w:val="24"/>
              </w:rPr>
              <w:t>Уметь характеризовать фосфор по его положению в ПСХЭ, объяснять причину аллотропии фосфора, составлять электронную формулу, определять его возможные степени окисления, составлять уравнения химических реакций, характеризующие химические свойства, определять коэффициенты методом электронного баланса, составлять реакц</w:t>
            </w:r>
            <w:proofErr w:type="gramStart"/>
            <w:r w:rsidRPr="00603899">
              <w:rPr>
                <w:rFonts w:ascii="Times New Roman" w:hAnsi="Times New Roman"/>
                <w:sz w:val="24"/>
                <w:szCs w:val="24"/>
              </w:rPr>
              <w:t>ии ио</w:t>
            </w:r>
            <w:proofErr w:type="gramEnd"/>
            <w:r w:rsidRPr="00603899">
              <w:rPr>
                <w:rFonts w:ascii="Times New Roman" w:hAnsi="Times New Roman"/>
                <w:sz w:val="24"/>
                <w:szCs w:val="24"/>
              </w:rPr>
              <w:t>нного обмена.</w:t>
            </w:r>
          </w:p>
          <w:p w:rsidR="00C96202" w:rsidRPr="00603899" w:rsidRDefault="00C96202" w:rsidP="00BF55C6">
            <w:pPr>
              <w:ind w:firstLine="540"/>
              <w:rPr>
                <w:rFonts w:ascii="Times New Roman" w:hAnsi="Times New Roman"/>
                <w:sz w:val="24"/>
                <w:szCs w:val="24"/>
              </w:rPr>
            </w:pPr>
          </w:p>
        </w:tc>
      </w:tr>
      <w:tr w:rsidR="00C96202" w:rsidRPr="00603899" w:rsidTr="00676F06">
        <w:tc>
          <w:tcPr>
            <w:tcW w:w="3402" w:type="dxa"/>
          </w:tcPr>
          <w:p w:rsidR="00C96202" w:rsidRPr="00603899" w:rsidRDefault="00C96202" w:rsidP="00BF55C6">
            <w:pPr>
              <w:tabs>
                <w:tab w:val="left" w:pos="1080"/>
              </w:tabs>
              <w:rPr>
                <w:rFonts w:ascii="Times New Roman" w:hAnsi="Times New Roman"/>
                <w:b/>
                <w:sz w:val="24"/>
                <w:szCs w:val="24"/>
              </w:rPr>
            </w:pPr>
            <w:r w:rsidRPr="00603899">
              <w:rPr>
                <w:rFonts w:ascii="Times New Roman" w:hAnsi="Times New Roman"/>
                <w:b/>
                <w:sz w:val="24"/>
                <w:szCs w:val="24"/>
              </w:rPr>
              <w:lastRenderedPageBreak/>
              <w:t>Основные понятия</w:t>
            </w:r>
          </w:p>
        </w:tc>
        <w:tc>
          <w:tcPr>
            <w:tcW w:w="11577" w:type="dxa"/>
          </w:tcPr>
          <w:p w:rsidR="00C96202" w:rsidRPr="00603899" w:rsidRDefault="00C96202" w:rsidP="00BF55C6">
            <w:pPr>
              <w:rPr>
                <w:rFonts w:ascii="Times New Roman" w:hAnsi="Times New Roman"/>
                <w:sz w:val="24"/>
                <w:szCs w:val="24"/>
              </w:rPr>
            </w:pPr>
            <w:r w:rsidRPr="00603899">
              <w:rPr>
                <w:rFonts w:ascii="Times New Roman" w:hAnsi="Times New Roman"/>
                <w:sz w:val="24"/>
                <w:szCs w:val="24"/>
              </w:rPr>
              <w:t xml:space="preserve">Аллотропия. </w:t>
            </w:r>
          </w:p>
        </w:tc>
      </w:tr>
      <w:tr w:rsidR="00C96202" w:rsidRPr="00603899" w:rsidTr="00676F06">
        <w:tc>
          <w:tcPr>
            <w:tcW w:w="3402" w:type="dxa"/>
          </w:tcPr>
          <w:p w:rsidR="00C96202" w:rsidRPr="00603899" w:rsidRDefault="00C96202" w:rsidP="00BF55C6">
            <w:pPr>
              <w:tabs>
                <w:tab w:val="left" w:pos="1080"/>
              </w:tabs>
              <w:rPr>
                <w:rFonts w:ascii="Times New Roman" w:hAnsi="Times New Roman"/>
                <w:b/>
                <w:sz w:val="24"/>
                <w:szCs w:val="24"/>
              </w:rPr>
            </w:pPr>
            <w:proofErr w:type="spellStart"/>
            <w:r w:rsidRPr="00603899">
              <w:rPr>
                <w:rFonts w:ascii="Times New Roman" w:hAnsi="Times New Roman"/>
                <w:b/>
                <w:sz w:val="24"/>
                <w:szCs w:val="24"/>
              </w:rPr>
              <w:t>Межпредметные</w:t>
            </w:r>
            <w:proofErr w:type="spellEnd"/>
            <w:r w:rsidRPr="00603899">
              <w:rPr>
                <w:rFonts w:ascii="Times New Roman" w:hAnsi="Times New Roman"/>
                <w:b/>
                <w:sz w:val="24"/>
                <w:szCs w:val="24"/>
              </w:rPr>
              <w:t xml:space="preserve"> связи </w:t>
            </w:r>
          </w:p>
        </w:tc>
        <w:tc>
          <w:tcPr>
            <w:tcW w:w="11577" w:type="dxa"/>
          </w:tcPr>
          <w:p w:rsidR="00C96202" w:rsidRPr="00603899" w:rsidRDefault="00C96202" w:rsidP="00BF55C6">
            <w:pPr>
              <w:rPr>
                <w:rFonts w:ascii="Times New Roman" w:hAnsi="Times New Roman"/>
                <w:sz w:val="24"/>
                <w:szCs w:val="24"/>
              </w:rPr>
            </w:pPr>
            <w:r w:rsidRPr="00603899">
              <w:rPr>
                <w:rFonts w:ascii="Times New Roman" w:hAnsi="Times New Roman"/>
                <w:sz w:val="24"/>
                <w:szCs w:val="24"/>
              </w:rPr>
              <w:t>Литература, биология</w:t>
            </w:r>
          </w:p>
        </w:tc>
      </w:tr>
      <w:tr w:rsidR="00C96202" w:rsidRPr="00603899" w:rsidTr="00676F06">
        <w:tc>
          <w:tcPr>
            <w:tcW w:w="3402" w:type="dxa"/>
          </w:tcPr>
          <w:p w:rsidR="00C96202" w:rsidRPr="00603899" w:rsidRDefault="00384D65" w:rsidP="00BF55C6">
            <w:pPr>
              <w:tabs>
                <w:tab w:val="left" w:pos="1080"/>
              </w:tabs>
              <w:rPr>
                <w:rFonts w:ascii="Times New Roman" w:hAnsi="Times New Roman"/>
                <w:b/>
                <w:sz w:val="24"/>
                <w:szCs w:val="24"/>
              </w:rPr>
            </w:pPr>
            <w:r>
              <w:rPr>
                <w:rFonts w:ascii="Times New Roman" w:hAnsi="Times New Roman"/>
                <w:b/>
                <w:sz w:val="24"/>
                <w:szCs w:val="24"/>
              </w:rPr>
              <w:t>Оборудование и ресурсы</w:t>
            </w:r>
          </w:p>
        </w:tc>
        <w:tc>
          <w:tcPr>
            <w:tcW w:w="11577" w:type="dxa"/>
          </w:tcPr>
          <w:p w:rsidR="00384D65" w:rsidRDefault="00C96202" w:rsidP="00384D65">
            <w:pPr>
              <w:pStyle w:val="a5"/>
              <w:numPr>
                <w:ilvl w:val="0"/>
                <w:numId w:val="15"/>
              </w:numPr>
              <w:rPr>
                <w:rFonts w:ascii="Times New Roman" w:hAnsi="Times New Roman"/>
                <w:sz w:val="24"/>
                <w:szCs w:val="24"/>
              </w:rPr>
            </w:pPr>
            <w:r w:rsidRPr="00384D65">
              <w:rPr>
                <w:rFonts w:ascii="Times New Roman" w:hAnsi="Times New Roman"/>
                <w:sz w:val="24"/>
                <w:szCs w:val="24"/>
              </w:rPr>
              <w:t xml:space="preserve">компьютер, проектор, </w:t>
            </w:r>
            <w:r w:rsidR="00384D65" w:rsidRPr="00384D65">
              <w:rPr>
                <w:rFonts w:ascii="Times New Roman" w:hAnsi="Times New Roman"/>
                <w:sz w:val="24"/>
                <w:szCs w:val="24"/>
              </w:rPr>
              <w:t xml:space="preserve">планшеты и смартфоны, </w:t>
            </w:r>
            <w:r w:rsidR="00384D65">
              <w:rPr>
                <w:rFonts w:ascii="Times New Roman" w:hAnsi="Times New Roman"/>
                <w:sz w:val="24"/>
                <w:szCs w:val="24"/>
              </w:rPr>
              <w:t xml:space="preserve">доступный Интернет </w:t>
            </w:r>
            <w:r w:rsidRPr="00384D65">
              <w:rPr>
                <w:rFonts w:ascii="Times New Roman" w:hAnsi="Times New Roman"/>
                <w:sz w:val="24"/>
                <w:szCs w:val="24"/>
              </w:rPr>
              <w:t>учебник О.С. Габриелян "Химия. 9 класс"</w:t>
            </w:r>
            <w:r w:rsidR="00384D65">
              <w:rPr>
                <w:rFonts w:ascii="Times New Roman" w:hAnsi="Times New Roman"/>
                <w:sz w:val="24"/>
                <w:szCs w:val="24"/>
              </w:rPr>
              <w:t>, а также его электронная версия.</w:t>
            </w:r>
          </w:p>
          <w:p w:rsidR="00C96202" w:rsidRPr="00384D65" w:rsidRDefault="00384D65" w:rsidP="00384D65">
            <w:pPr>
              <w:pStyle w:val="a5"/>
              <w:numPr>
                <w:ilvl w:val="0"/>
                <w:numId w:val="15"/>
              </w:num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lang w:val="en-US"/>
              </w:rPr>
              <w:t>Kahoot</w:t>
            </w:r>
            <w:proofErr w:type="spellEnd"/>
            <w:r>
              <w:rPr>
                <w:rFonts w:ascii="Times New Roman" w:hAnsi="Times New Roman"/>
                <w:sz w:val="24"/>
                <w:szCs w:val="24"/>
              </w:rPr>
              <w:t>», «</w:t>
            </w:r>
            <w:r>
              <w:rPr>
                <w:rFonts w:ascii="Times New Roman" w:hAnsi="Times New Roman"/>
                <w:sz w:val="24"/>
                <w:szCs w:val="24"/>
                <w:lang w:val="en-US"/>
              </w:rPr>
              <w:t>C</w:t>
            </w:r>
            <w:r w:rsidRPr="00384D65">
              <w:rPr>
                <w:rFonts w:ascii="Times New Roman" w:hAnsi="Times New Roman"/>
                <w:sz w:val="24"/>
                <w:szCs w:val="24"/>
              </w:rPr>
              <w:t>lassroom.google.com</w:t>
            </w:r>
            <w:r>
              <w:rPr>
                <w:rFonts w:ascii="Times New Roman" w:hAnsi="Times New Roman"/>
                <w:sz w:val="24"/>
                <w:szCs w:val="24"/>
              </w:rPr>
              <w:t xml:space="preserve">» и другие </w:t>
            </w:r>
            <w:r w:rsidRPr="00384D65">
              <w:rPr>
                <w:rFonts w:ascii="Times New Roman" w:hAnsi="Times New Roman"/>
                <w:sz w:val="24"/>
                <w:szCs w:val="24"/>
              </w:rPr>
              <w:t>google</w:t>
            </w:r>
            <w:r>
              <w:rPr>
                <w:rFonts w:ascii="Times New Roman" w:hAnsi="Times New Roman"/>
                <w:sz w:val="24"/>
                <w:szCs w:val="24"/>
              </w:rPr>
              <w:t>-сервисы</w:t>
            </w:r>
            <w:r w:rsidR="00C96202" w:rsidRPr="00384D65">
              <w:rPr>
                <w:rFonts w:ascii="Times New Roman" w:hAnsi="Times New Roman"/>
                <w:sz w:val="24"/>
                <w:szCs w:val="24"/>
              </w:rPr>
              <w:t xml:space="preserve">  </w:t>
            </w:r>
          </w:p>
        </w:tc>
      </w:tr>
      <w:tr w:rsidR="00C96202" w:rsidRPr="00603899" w:rsidTr="00676F06">
        <w:tc>
          <w:tcPr>
            <w:tcW w:w="3402" w:type="dxa"/>
          </w:tcPr>
          <w:p w:rsidR="00C96202" w:rsidRPr="00603899" w:rsidRDefault="00C96202" w:rsidP="00BF55C6">
            <w:pPr>
              <w:tabs>
                <w:tab w:val="left" w:pos="1080"/>
              </w:tabs>
              <w:rPr>
                <w:rFonts w:ascii="Times New Roman" w:hAnsi="Times New Roman"/>
                <w:b/>
                <w:sz w:val="24"/>
                <w:szCs w:val="24"/>
              </w:rPr>
            </w:pPr>
            <w:r w:rsidRPr="00603899">
              <w:rPr>
                <w:rFonts w:ascii="Times New Roman" w:hAnsi="Times New Roman"/>
                <w:b/>
                <w:sz w:val="24"/>
                <w:szCs w:val="24"/>
              </w:rPr>
              <w:t xml:space="preserve">Организация пространства </w:t>
            </w:r>
          </w:p>
        </w:tc>
        <w:tc>
          <w:tcPr>
            <w:tcW w:w="11577" w:type="dxa"/>
          </w:tcPr>
          <w:p w:rsidR="00C96202" w:rsidRPr="00603899" w:rsidRDefault="00C96202" w:rsidP="00BF55C6">
            <w:pPr>
              <w:rPr>
                <w:rFonts w:ascii="Times New Roman" w:hAnsi="Times New Roman"/>
                <w:sz w:val="24"/>
                <w:szCs w:val="24"/>
              </w:rPr>
            </w:pPr>
            <w:r w:rsidRPr="00603899">
              <w:rPr>
                <w:rFonts w:ascii="Times New Roman" w:hAnsi="Times New Roman"/>
                <w:sz w:val="24"/>
                <w:szCs w:val="24"/>
              </w:rPr>
              <w:t xml:space="preserve">Фронтальная работа, </w:t>
            </w:r>
            <w:r w:rsidR="00B75650">
              <w:rPr>
                <w:rFonts w:ascii="Times New Roman" w:hAnsi="Times New Roman"/>
                <w:sz w:val="24"/>
                <w:szCs w:val="24"/>
              </w:rPr>
              <w:t xml:space="preserve">групповая, </w:t>
            </w:r>
            <w:r w:rsidRPr="00603899">
              <w:rPr>
                <w:rFonts w:ascii="Times New Roman" w:hAnsi="Times New Roman"/>
                <w:sz w:val="24"/>
                <w:szCs w:val="24"/>
              </w:rPr>
              <w:t>индивидуальная работа</w:t>
            </w:r>
          </w:p>
        </w:tc>
      </w:tr>
    </w:tbl>
    <w:p w:rsidR="00C96202" w:rsidRPr="00603899" w:rsidRDefault="00C96202" w:rsidP="00C96202">
      <w:pPr>
        <w:rPr>
          <w:rFonts w:ascii="Times New Roman" w:hAnsi="Times New Roman"/>
          <w:b/>
          <w:sz w:val="24"/>
          <w:szCs w:val="24"/>
        </w:rPr>
      </w:pPr>
    </w:p>
    <w:tbl>
      <w:tblPr>
        <w:tblW w:w="150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3"/>
        <w:gridCol w:w="4260"/>
        <w:gridCol w:w="3827"/>
        <w:gridCol w:w="4536"/>
      </w:tblGrid>
      <w:tr w:rsidR="00B75650" w:rsidRPr="00603899" w:rsidTr="00B75650">
        <w:trPr>
          <w:trHeight w:val="1152"/>
        </w:trPr>
        <w:tc>
          <w:tcPr>
            <w:tcW w:w="2403" w:type="dxa"/>
          </w:tcPr>
          <w:p w:rsidR="00B75650" w:rsidRPr="00603899" w:rsidRDefault="00B75650" w:rsidP="00BF55C6">
            <w:pPr>
              <w:tabs>
                <w:tab w:val="left" w:pos="1080"/>
              </w:tabs>
              <w:jc w:val="center"/>
              <w:rPr>
                <w:rFonts w:ascii="Times New Roman" w:hAnsi="Times New Roman"/>
                <w:b/>
                <w:sz w:val="24"/>
                <w:szCs w:val="24"/>
              </w:rPr>
            </w:pPr>
            <w:r w:rsidRPr="00603899">
              <w:rPr>
                <w:rFonts w:ascii="Times New Roman" w:hAnsi="Times New Roman"/>
                <w:b/>
                <w:sz w:val="24"/>
                <w:szCs w:val="24"/>
              </w:rPr>
              <w:t xml:space="preserve">Дидактическая структура </w:t>
            </w:r>
          </w:p>
        </w:tc>
        <w:tc>
          <w:tcPr>
            <w:tcW w:w="4260" w:type="dxa"/>
          </w:tcPr>
          <w:p w:rsidR="00B75650" w:rsidRPr="00603899" w:rsidRDefault="00B75650" w:rsidP="0093045D">
            <w:pPr>
              <w:jc w:val="center"/>
              <w:rPr>
                <w:rFonts w:ascii="Times New Roman" w:hAnsi="Times New Roman"/>
                <w:b/>
                <w:sz w:val="24"/>
                <w:szCs w:val="24"/>
              </w:rPr>
            </w:pPr>
            <w:r w:rsidRPr="00603899">
              <w:rPr>
                <w:rFonts w:ascii="Times New Roman" w:hAnsi="Times New Roman"/>
                <w:b/>
                <w:sz w:val="24"/>
                <w:szCs w:val="24"/>
              </w:rPr>
              <w:t>Деятельность</w:t>
            </w:r>
          </w:p>
          <w:p w:rsidR="00B75650" w:rsidRPr="00603899" w:rsidRDefault="00B75650" w:rsidP="0093045D">
            <w:pPr>
              <w:jc w:val="center"/>
              <w:rPr>
                <w:rFonts w:ascii="Times New Roman" w:hAnsi="Times New Roman"/>
                <w:sz w:val="24"/>
                <w:szCs w:val="24"/>
              </w:rPr>
            </w:pPr>
            <w:r w:rsidRPr="00603899">
              <w:rPr>
                <w:rFonts w:ascii="Times New Roman" w:hAnsi="Times New Roman"/>
                <w:b/>
                <w:sz w:val="24"/>
                <w:szCs w:val="24"/>
              </w:rPr>
              <w:t>учителя</w:t>
            </w:r>
          </w:p>
        </w:tc>
        <w:tc>
          <w:tcPr>
            <w:tcW w:w="3827" w:type="dxa"/>
          </w:tcPr>
          <w:p w:rsidR="00B75650" w:rsidRPr="00603899" w:rsidRDefault="00B75650" w:rsidP="00BF55C6">
            <w:pPr>
              <w:jc w:val="center"/>
              <w:rPr>
                <w:rFonts w:ascii="Times New Roman" w:hAnsi="Times New Roman"/>
                <w:b/>
                <w:sz w:val="24"/>
                <w:szCs w:val="24"/>
              </w:rPr>
            </w:pPr>
            <w:r w:rsidRPr="00603899">
              <w:rPr>
                <w:rFonts w:ascii="Times New Roman" w:hAnsi="Times New Roman"/>
                <w:b/>
                <w:sz w:val="24"/>
                <w:szCs w:val="24"/>
              </w:rPr>
              <w:t>Деятельность</w:t>
            </w:r>
          </w:p>
          <w:p w:rsidR="00B75650" w:rsidRPr="00603899" w:rsidRDefault="00B75650" w:rsidP="00BF55C6">
            <w:pPr>
              <w:jc w:val="center"/>
              <w:rPr>
                <w:rFonts w:ascii="Times New Roman" w:hAnsi="Times New Roman"/>
                <w:sz w:val="24"/>
                <w:szCs w:val="24"/>
              </w:rPr>
            </w:pPr>
            <w:r w:rsidRPr="00603899">
              <w:rPr>
                <w:rFonts w:ascii="Times New Roman" w:hAnsi="Times New Roman"/>
                <w:b/>
                <w:sz w:val="24"/>
                <w:szCs w:val="24"/>
              </w:rPr>
              <w:t>учеников</w:t>
            </w:r>
          </w:p>
        </w:tc>
        <w:tc>
          <w:tcPr>
            <w:tcW w:w="4536" w:type="dxa"/>
          </w:tcPr>
          <w:p w:rsidR="00B75650" w:rsidRPr="00603899" w:rsidRDefault="00B75650" w:rsidP="00BF55C6">
            <w:pPr>
              <w:jc w:val="center"/>
              <w:rPr>
                <w:rFonts w:ascii="Times New Roman" w:hAnsi="Times New Roman"/>
                <w:b/>
                <w:sz w:val="24"/>
                <w:szCs w:val="24"/>
              </w:rPr>
            </w:pPr>
            <w:r w:rsidRPr="00603899">
              <w:rPr>
                <w:rFonts w:ascii="Times New Roman" w:hAnsi="Times New Roman"/>
                <w:b/>
                <w:sz w:val="24"/>
                <w:szCs w:val="24"/>
              </w:rPr>
              <w:t>Задания для учащихся, выполнение которых приведёт к достижению запланированных результатов</w:t>
            </w:r>
          </w:p>
        </w:tc>
      </w:tr>
      <w:tr w:rsidR="00B75650" w:rsidRPr="00603899" w:rsidTr="00B75650">
        <w:trPr>
          <w:trHeight w:val="412"/>
        </w:trPr>
        <w:tc>
          <w:tcPr>
            <w:tcW w:w="2403" w:type="dxa"/>
          </w:tcPr>
          <w:p w:rsidR="00B75650" w:rsidRPr="00603899" w:rsidRDefault="00B75650" w:rsidP="00BF55C6">
            <w:pPr>
              <w:rPr>
                <w:rFonts w:ascii="Times New Roman" w:hAnsi="Times New Roman"/>
                <w:b/>
                <w:sz w:val="24"/>
                <w:szCs w:val="24"/>
              </w:rPr>
            </w:pPr>
            <w:r w:rsidRPr="00603899">
              <w:rPr>
                <w:rFonts w:ascii="Times New Roman" w:hAnsi="Times New Roman"/>
                <w:b/>
                <w:sz w:val="24"/>
                <w:szCs w:val="24"/>
              </w:rPr>
              <w:t xml:space="preserve"> Организационный момент</w:t>
            </w:r>
          </w:p>
          <w:p w:rsidR="00B75650" w:rsidRPr="00603899" w:rsidRDefault="00B75650" w:rsidP="00BF55C6">
            <w:pPr>
              <w:rPr>
                <w:rFonts w:ascii="Times New Roman" w:hAnsi="Times New Roman"/>
                <w:sz w:val="24"/>
                <w:szCs w:val="24"/>
              </w:rPr>
            </w:pPr>
            <w:r w:rsidRPr="00603899">
              <w:rPr>
                <w:rFonts w:ascii="Times New Roman" w:hAnsi="Times New Roman"/>
                <w:sz w:val="24"/>
                <w:szCs w:val="24"/>
                <w:u w:val="single"/>
              </w:rPr>
              <w:t>Цели:</w:t>
            </w:r>
            <w:r w:rsidRPr="00603899">
              <w:rPr>
                <w:rFonts w:ascii="Times New Roman" w:hAnsi="Times New Roman"/>
                <w:sz w:val="24"/>
                <w:szCs w:val="24"/>
              </w:rPr>
              <w:t xml:space="preserve">  Подготовить учащихся к работе, ввести в деловой ритм.</w:t>
            </w:r>
          </w:p>
        </w:tc>
        <w:tc>
          <w:tcPr>
            <w:tcW w:w="4260" w:type="dxa"/>
          </w:tcPr>
          <w:p w:rsidR="00B75650" w:rsidRPr="00603899" w:rsidRDefault="00B75650" w:rsidP="0093045D">
            <w:pPr>
              <w:rPr>
                <w:rFonts w:ascii="Times New Roman" w:hAnsi="Times New Roman"/>
                <w:sz w:val="24"/>
                <w:szCs w:val="24"/>
              </w:rPr>
            </w:pPr>
            <w:r>
              <w:rPr>
                <w:rFonts w:ascii="Times New Roman" w:hAnsi="Times New Roman"/>
                <w:sz w:val="24"/>
                <w:szCs w:val="24"/>
              </w:rPr>
              <w:t xml:space="preserve">Приветствует ребят, создает эмоциональный настрой, контролирует готовность. </w:t>
            </w:r>
            <w:r w:rsidRPr="00603899">
              <w:rPr>
                <w:rFonts w:ascii="Times New Roman" w:hAnsi="Times New Roman"/>
                <w:sz w:val="24"/>
                <w:szCs w:val="24"/>
              </w:rPr>
              <w:t xml:space="preserve"> </w:t>
            </w:r>
          </w:p>
        </w:tc>
        <w:tc>
          <w:tcPr>
            <w:tcW w:w="3827" w:type="dxa"/>
          </w:tcPr>
          <w:p w:rsidR="00B75650" w:rsidRPr="00603899" w:rsidRDefault="00B75650" w:rsidP="00BF55C6">
            <w:pPr>
              <w:rPr>
                <w:rFonts w:ascii="Times New Roman" w:hAnsi="Times New Roman"/>
                <w:sz w:val="24"/>
                <w:szCs w:val="24"/>
              </w:rPr>
            </w:pPr>
            <w:r w:rsidRPr="00603899">
              <w:rPr>
                <w:rFonts w:ascii="Times New Roman" w:hAnsi="Times New Roman"/>
                <w:sz w:val="24"/>
                <w:szCs w:val="24"/>
              </w:rPr>
              <w:t>Настраиваются на урок. Готовятся к уроку.</w:t>
            </w:r>
            <w:r>
              <w:rPr>
                <w:rFonts w:ascii="Times New Roman" w:hAnsi="Times New Roman"/>
                <w:sz w:val="24"/>
                <w:szCs w:val="24"/>
              </w:rPr>
              <w:t xml:space="preserve"> </w:t>
            </w:r>
          </w:p>
          <w:p w:rsidR="00B75650" w:rsidRPr="00603899" w:rsidRDefault="00B75650" w:rsidP="00BF55C6">
            <w:pPr>
              <w:rPr>
                <w:rFonts w:ascii="Times New Roman" w:hAnsi="Times New Roman"/>
                <w:sz w:val="24"/>
                <w:szCs w:val="24"/>
              </w:rPr>
            </w:pPr>
          </w:p>
        </w:tc>
        <w:tc>
          <w:tcPr>
            <w:tcW w:w="4536" w:type="dxa"/>
          </w:tcPr>
          <w:p w:rsidR="00B75650" w:rsidRPr="00603899" w:rsidRDefault="00B75650" w:rsidP="00BF55C6">
            <w:pPr>
              <w:rPr>
                <w:rFonts w:ascii="Times New Roman" w:hAnsi="Times New Roman"/>
                <w:sz w:val="24"/>
                <w:szCs w:val="24"/>
              </w:rPr>
            </w:pPr>
            <w:r w:rsidRPr="00603899">
              <w:rPr>
                <w:rFonts w:ascii="Times New Roman" w:hAnsi="Times New Roman"/>
                <w:sz w:val="24"/>
                <w:szCs w:val="24"/>
              </w:rPr>
              <w:t xml:space="preserve"> </w:t>
            </w:r>
          </w:p>
        </w:tc>
      </w:tr>
      <w:tr w:rsidR="00B75650" w:rsidRPr="00603899" w:rsidTr="00B75650">
        <w:trPr>
          <w:trHeight w:val="991"/>
        </w:trPr>
        <w:tc>
          <w:tcPr>
            <w:tcW w:w="2403" w:type="dxa"/>
          </w:tcPr>
          <w:p w:rsidR="00B75650" w:rsidRPr="00603899" w:rsidRDefault="00B75650" w:rsidP="00BF55C6">
            <w:pPr>
              <w:rPr>
                <w:rFonts w:ascii="Times New Roman" w:hAnsi="Times New Roman"/>
                <w:b/>
                <w:sz w:val="24"/>
                <w:szCs w:val="24"/>
              </w:rPr>
            </w:pPr>
            <w:r w:rsidRPr="00603899">
              <w:rPr>
                <w:rFonts w:ascii="Times New Roman" w:hAnsi="Times New Roman"/>
                <w:b/>
                <w:sz w:val="24"/>
                <w:szCs w:val="24"/>
              </w:rPr>
              <w:t xml:space="preserve">Формулирование темы урока, постановка цели </w:t>
            </w:r>
          </w:p>
          <w:p w:rsidR="00B75650" w:rsidRPr="00603899" w:rsidRDefault="00B75650" w:rsidP="00BF55C6">
            <w:pPr>
              <w:rPr>
                <w:rFonts w:ascii="Times New Roman" w:hAnsi="Times New Roman"/>
                <w:sz w:val="24"/>
                <w:szCs w:val="24"/>
              </w:rPr>
            </w:pPr>
          </w:p>
        </w:tc>
        <w:tc>
          <w:tcPr>
            <w:tcW w:w="4260" w:type="dxa"/>
          </w:tcPr>
          <w:p w:rsidR="00B75650" w:rsidRDefault="00B75650" w:rsidP="0093045D">
            <w:pPr>
              <w:rPr>
                <w:rFonts w:ascii="Times New Roman" w:hAnsi="Times New Roman"/>
                <w:sz w:val="24"/>
                <w:szCs w:val="24"/>
              </w:rPr>
            </w:pPr>
            <w:r>
              <w:rPr>
                <w:rFonts w:ascii="Times New Roman" w:hAnsi="Times New Roman"/>
                <w:sz w:val="24"/>
                <w:szCs w:val="24"/>
              </w:rPr>
              <w:t>Проводит параллель с ранее изученной темой.</w:t>
            </w:r>
          </w:p>
          <w:p w:rsidR="00B75650" w:rsidRPr="00603899" w:rsidRDefault="00B75650" w:rsidP="0093045D">
            <w:pPr>
              <w:rPr>
                <w:rFonts w:ascii="Times New Roman" w:hAnsi="Times New Roman"/>
                <w:sz w:val="24"/>
                <w:szCs w:val="24"/>
              </w:rPr>
            </w:pPr>
            <w:r>
              <w:rPr>
                <w:rFonts w:ascii="Times New Roman" w:hAnsi="Times New Roman"/>
                <w:sz w:val="24"/>
                <w:szCs w:val="24"/>
              </w:rPr>
              <w:t>Предлагает высказать предположения о том, какое отношение имеют предложенные объекты к нашему уроку</w:t>
            </w:r>
          </w:p>
          <w:p w:rsidR="00B75650" w:rsidRPr="00603899" w:rsidRDefault="00B75650" w:rsidP="0093045D">
            <w:pPr>
              <w:rPr>
                <w:rFonts w:ascii="Times New Roman" w:hAnsi="Times New Roman"/>
                <w:sz w:val="24"/>
                <w:szCs w:val="24"/>
              </w:rPr>
            </w:pPr>
            <w:r w:rsidRPr="00603899">
              <w:rPr>
                <w:rFonts w:ascii="Times New Roman" w:hAnsi="Times New Roman"/>
                <w:sz w:val="24"/>
                <w:szCs w:val="24"/>
              </w:rPr>
              <w:t>озвучивает тему, формулирует цель</w:t>
            </w:r>
            <w:r>
              <w:rPr>
                <w:rFonts w:ascii="Times New Roman" w:hAnsi="Times New Roman"/>
                <w:sz w:val="24"/>
                <w:szCs w:val="24"/>
              </w:rPr>
              <w:t xml:space="preserve">, </w:t>
            </w:r>
            <w:r>
              <w:rPr>
                <w:rFonts w:ascii="Times New Roman" w:hAnsi="Times New Roman"/>
                <w:sz w:val="24"/>
                <w:szCs w:val="24"/>
              </w:rPr>
              <w:lastRenderedPageBreak/>
              <w:t>уточняет детали плана</w:t>
            </w:r>
            <w:r w:rsidRPr="00603899">
              <w:rPr>
                <w:rFonts w:ascii="Times New Roman" w:hAnsi="Times New Roman"/>
                <w:sz w:val="24"/>
                <w:szCs w:val="24"/>
              </w:rPr>
              <w:t xml:space="preserve"> вместе с учащимися</w:t>
            </w:r>
            <w:r>
              <w:rPr>
                <w:rFonts w:ascii="Times New Roman" w:hAnsi="Times New Roman"/>
                <w:sz w:val="24"/>
                <w:szCs w:val="24"/>
              </w:rPr>
              <w:t>, а также критерии самооценки собственных результатов</w:t>
            </w:r>
          </w:p>
        </w:tc>
        <w:tc>
          <w:tcPr>
            <w:tcW w:w="3827" w:type="dxa"/>
          </w:tcPr>
          <w:p w:rsidR="00B75650" w:rsidRDefault="00B75650" w:rsidP="00384D65">
            <w:pPr>
              <w:rPr>
                <w:rFonts w:ascii="Times New Roman" w:hAnsi="Times New Roman"/>
                <w:sz w:val="24"/>
                <w:szCs w:val="24"/>
              </w:rPr>
            </w:pPr>
          </w:p>
          <w:p w:rsidR="00B75650" w:rsidRDefault="00B75650" w:rsidP="00384D65">
            <w:pPr>
              <w:rPr>
                <w:rFonts w:ascii="Times New Roman" w:hAnsi="Times New Roman"/>
                <w:sz w:val="24"/>
                <w:szCs w:val="24"/>
              </w:rPr>
            </w:pPr>
            <w:r>
              <w:rPr>
                <w:rFonts w:ascii="Times New Roman" w:hAnsi="Times New Roman"/>
                <w:sz w:val="24"/>
                <w:szCs w:val="24"/>
              </w:rPr>
              <w:t xml:space="preserve">                                                </w:t>
            </w:r>
            <w:r w:rsidRPr="00603899">
              <w:rPr>
                <w:rFonts w:ascii="Times New Roman" w:hAnsi="Times New Roman"/>
                <w:sz w:val="24"/>
                <w:szCs w:val="24"/>
              </w:rPr>
              <w:t xml:space="preserve">Высказывают свои предположения о теме урока,  аргументируют свои </w:t>
            </w:r>
            <w:proofErr w:type="gramStart"/>
            <w:r w:rsidRPr="00603899">
              <w:rPr>
                <w:rFonts w:ascii="Times New Roman" w:hAnsi="Times New Roman"/>
                <w:sz w:val="24"/>
                <w:szCs w:val="24"/>
              </w:rPr>
              <w:t>ответы</w:t>
            </w:r>
            <w:proofErr w:type="gramEnd"/>
            <w:r w:rsidRPr="00603899">
              <w:rPr>
                <w:rFonts w:ascii="Times New Roman" w:hAnsi="Times New Roman"/>
                <w:sz w:val="24"/>
                <w:szCs w:val="24"/>
              </w:rPr>
              <w:t xml:space="preserve"> формулируют цель урока</w:t>
            </w:r>
            <w:r>
              <w:rPr>
                <w:rFonts w:ascii="Times New Roman" w:hAnsi="Times New Roman"/>
                <w:sz w:val="24"/>
                <w:szCs w:val="24"/>
              </w:rPr>
              <w:t xml:space="preserve"> и предлагают план изучения:</w:t>
            </w:r>
          </w:p>
          <w:p w:rsidR="00B75650" w:rsidRDefault="00B75650" w:rsidP="00384D65">
            <w:pPr>
              <w:pStyle w:val="a5"/>
              <w:numPr>
                <w:ilvl w:val="1"/>
                <w:numId w:val="2"/>
              </w:numPr>
              <w:rPr>
                <w:rFonts w:ascii="Times New Roman" w:hAnsi="Times New Roman"/>
                <w:sz w:val="24"/>
                <w:szCs w:val="24"/>
              </w:rPr>
            </w:pPr>
            <w:r>
              <w:rPr>
                <w:rFonts w:ascii="Times New Roman" w:hAnsi="Times New Roman"/>
                <w:sz w:val="24"/>
                <w:szCs w:val="24"/>
              </w:rPr>
              <w:t>Строение атома</w:t>
            </w:r>
          </w:p>
          <w:p w:rsidR="00B75650" w:rsidRDefault="00B75650" w:rsidP="00384D65">
            <w:pPr>
              <w:pStyle w:val="a5"/>
              <w:numPr>
                <w:ilvl w:val="1"/>
                <w:numId w:val="2"/>
              </w:numPr>
              <w:rPr>
                <w:rFonts w:ascii="Times New Roman" w:hAnsi="Times New Roman"/>
                <w:sz w:val="24"/>
                <w:szCs w:val="24"/>
              </w:rPr>
            </w:pPr>
            <w:proofErr w:type="spellStart"/>
            <w:proofErr w:type="gramStart"/>
            <w:r>
              <w:rPr>
                <w:rFonts w:ascii="Times New Roman" w:hAnsi="Times New Roman"/>
                <w:sz w:val="24"/>
                <w:szCs w:val="24"/>
              </w:rPr>
              <w:lastRenderedPageBreak/>
              <w:t>Фосфор-простое</w:t>
            </w:r>
            <w:proofErr w:type="spellEnd"/>
            <w:proofErr w:type="gramEnd"/>
            <w:r>
              <w:rPr>
                <w:rFonts w:ascii="Times New Roman" w:hAnsi="Times New Roman"/>
                <w:sz w:val="24"/>
                <w:szCs w:val="24"/>
              </w:rPr>
              <w:t xml:space="preserve"> вещество</w:t>
            </w:r>
          </w:p>
          <w:p w:rsidR="00B75650" w:rsidRPr="008C1F8E" w:rsidRDefault="00B75650" w:rsidP="00384D65">
            <w:pPr>
              <w:pStyle w:val="a5"/>
              <w:numPr>
                <w:ilvl w:val="1"/>
                <w:numId w:val="2"/>
              </w:numPr>
              <w:rPr>
                <w:rFonts w:ascii="Times New Roman" w:hAnsi="Times New Roman"/>
                <w:sz w:val="24"/>
                <w:szCs w:val="24"/>
              </w:rPr>
            </w:pPr>
            <w:r>
              <w:rPr>
                <w:rFonts w:ascii="Times New Roman" w:hAnsi="Times New Roman"/>
                <w:sz w:val="24"/>
                <w:szCs w:val="24"/>
              </w:rPr>
              <w:t>Соединения фосфора</w:t>
            </w:r>
          </w:p>
        </w:tc>
        <w:tc>
          <w:tcPr>
            <w:tcW w:w="4536" w:type="dxa"/>
          </w:tcPr>
          <w:p w:rsidR="00B75650" w:rsidRDefault="00B75650" w:rsidP="00384D65">
            <w:pPr>
              <w:rPr>
                <w:rFonts w:ascii="Times New Roman" w:hAnsi="Times New Roman"/>
                <w:sz w:val="24"/>
                <w:szCs w:val="24"/>
              </w:rPr>
            </w:pPr>
          </w:p>
          <w:p w:rsidR="00B75650" w:rsidRDefault="00B75650" w:rsidP="00384D65">
            <w:pPr>
              <w:rPr>
                <w:rFonts w:ascii="Times New Roman" w:hAnsi="Times New Roman"/>
                <w:sz w:val="24"/>
                <w:szCs w:val="24"/>
              </w:rPr>
            </w:pPr>
            <w:r>
              <w:rPr>
                <w:rFonts w:ascii="Times New Roman" w:hAnsi="Times New Roman"/>
                <w:sz w:val="24"/>
                <w:szCs w:val="24"/>
              </w:rPr>
              <w:t xml:space="preserve">                                                                                                                       Объекты для урока: банка </w:t>
            </w:r>
            <w:proofErr w:type="spellStart"/>
            <w:r>
              <w:rPr>
                <w:rFonts w:ascii="Times New Roman" w:hAnsi="Times New Roman"/>
                <w:sz w:val="24"/>
                <w:szCs w:val="24"/>
              </w:rPr>
              <w:t>кака-колы</w:t>
            </w:r>
            <w:proofErr w:type="spellEnd"/>
            <w:r>
              <w:rPr>
                <w:rFonts w:ascii="Times New Roman" w:hAnsi="Times New Roman"/>
                <w:sz w:val="24"/>
                <w:szCs w:val="24"/>
              </w:rPr>
              <w:t xml:space="preserve">, череп от биологического объекта «Скелет человека», спички, книга </w:t>
            </w:r>
            <w:proofErr w:type="spellStart"/>
            <w:r>
              <w:rPr>
                <w:rFonts w:ascii="Times New Roman" w:hAnsi="Times New Roman"/>
                <w:sz w:val="24"/>
                <w:szCs w:val="24"/>
              </w:rPr>
              <w:t>Конан</w:t>
            </w:r>
            <w:proofErr w:type="spellEnd"/>
            <w:r>
              <w:rPr>
                <w:rFonts w:ascii="Times New Roman" w:hAnsi="Times New Roman"/>
                <w:sz w:val="24"/>
                <w:szCs w:val="24"/>
              </w:rPr>
              <w:t xml:space="preserve"> Дойла «Собака </w:t>
            </w:r>
            <w:proofErr w:type="spellStart"/>
            <w:r>
              <w:rPr>
                <w:rFonts w:ascii="Times New Roman" w:hAnsi="Times New Roman"/>
                <w:sz w:val="24"/>
                <w:szCs w:val="24"/>
              </w:rPr>
              <w:t>Баскервилей</w:t>
            </w:r>
            <w:proofErr w:type="spellEnd"/>
            <w:r>
              <w:rPr>
                <w:rFonts w:ascii="Times New Roman" w:hAnsi="Times New Roman"/>
                <w:sz w:val="24"/>
                <w:szCs w:val="24"/>
              </w:rPr>
              <w:t xml:space="preserve">»                                                                                                                                                               </w:t>
            </w:r>
          </w:p>
          <w:p w:rsidR="00B75650" w:rsidRDefault="00B75650" w:rsidP="00384D65">
            <w:pPr>
              <w:rPr>
                <w:rFonts w:ascii="Times New Roman" w:hAnsi="Times New Roman"/>
                <w:sz w:val="24"/>
                <w:szCs w:val="24"/>
              </w:rPr>
            </w:pPr>
            <w:r>
              <w:rPr>
                <w:rFonts w:ascii="Times New Roman" w:hAnsi="Times New Roman"/>
                <w:sz w:val="24"/>
                <w:szCs w:val="24"/>
              </w:rPr>
              <w:t xml:space="preserve">                                                                                                                                               </w:t>
            </w:r>
          </w:p>
          <w:p w:rsidR="00B75650" w:rsidRPr="00603899" w:rsidRDefault="00B75650" w:rsidP="00384D65">
            <w:pPr>
              <w:rPr>
                <w:rFonts w:ascii="Times New Roman" w:hAnsi="Times New Roman"/>
                <w:sz w:val="24"/>
                <w:szCs w:val="24"/>
              </w:rPr>
            </w:pPr>
            <w:r>
              <w:rPr>
                <w:rFonts w:ascii="Times New Roman" w:hAnsi="Times New Roman"/>
                <w:sz w:val="24"/>
                <w:szCs w:val="24"/>
              </w:rPr>
              <w:lastRenderedPageBreak/>
              <w:t>Лист самооценки (</w:t>
            </w:r>
            <w:proofErr w:type="gramStart"/>
            <w:r>
              <w:rPr>
                <w:rFonts w:ascii="Times New Roman" w:hAnsi="Times New Roman"/>
                <w:sz w:val="24"/>
                <w:szCs w:val="24"/>
              </w:rPr>
              <w:t>см</w:t>
            </w:r>
            <w:proofErr w:type="gramEnd"/>
            <w:r>
              <w:rPr>
                <w:rFonts w:ascii="Times New Roman" w:hAnsi="Times New Roman"/>
                <w:sz w:val="24"/>
                <w:szCs w:val="24"/>
              </w:rPr>
              <w:t xml:space="preserve">. приложение)                                </w:t>
            </w:r>
          </w:p>
        </w:tc>
      </w:tr>
      <w:tr w:rsidR="00B75650" w:rsidRPr="00603899" w:rsidTr="00B75650">
        <w:trPr>
          <w:trHeight w:val="66"/>
        </w:trPr>
        <w:tc>
          <w:tcPr>
            <w:tcW w:w="2403" w:type="dxa"/>
          </w:tcPr>
          <w:p w:rsidR="00B75650" w:rsidRPr="00603899" w:rsidRDefault="00B75650" w:rsidP="00BF55C6">
            <w:pPr>
              <w:rPr>
                <w:rFonts w:ascii="Times New Roman" w:hAnsi="Times New Roman"/>
                <w:b/>
                <w:sz w:val="24"/>
                <w:szCs w:val="24"/>
              </w:rPr>
            </w:pPr>
            <w:r w:rsidRPr="00603899">
              <w:rPr>
                <w:rFonts w:ascii="Times New Roman" w:hAnsi="Times New Roman"/>
                <w:b/>
                <w:sz w:val="24"/>
                <w:szCs w:val="24"/>
              </w:rPr>
              <w:lastRenderedPageBreak/>
              <w:t>Изучение нового материала</w:t>
            </w:r>
          </w:p>
          <w:p w:rsidR="00B75650" w:rsidRPr="00603899" w:rsidRDefault="00B75650" w:rsidP="00BF55C6">
            <w:pPr>
              <w:rPr>
                <w:rFonts w:ascii="Times New Roman" w:hAnsi="Times New Roman"/>
                <w:sz w:val="24"/>
                <w:szCs w:val="24"/>
                <w:u w:val="single"/>
              </w:rPr>
            </w:pPr>
            <w:r w:rsidRPr="00603899">
              <w:rPr>
                <w:rFonts w:ascii="Times New Roman" w:hAnsi="Times New Roman"/>
                <w:b/>
                <w:sz w:val="24"/>
                <w:szCs w:val="24"/>
              </w:rPr>
              <w:t xml:space="preserve"> </w:t>
            </w:r>
          </w:p>
          <w:p w:rsidR="00B75650" w:rsidRPr="00603899" w:rsidRDefault="00B75650" w:rsidP="00BF55C6">
            <w:pPr>
              <w:rPr>
                <w:rFonts w:ascii="Times New Roman" w:hAnsi="Times New Roman"/>
                <w:sz w:val="24"/>
                <w:szCs w:val="24"/>
              </w:rPr>
            </w:pPr>
          </w:p>
          <w:p w:rsidR="00B75650" w:rsidRPr="00603899" w:rsidRDefault="00B75650" w:rsidP="00BF55C6">
            <w:pPr>
              <w:rPr>
                <w:rFonts w:ascii="Times New Roman" w:hAnsi="Times New Roman"/>
                <w:b/>
                <w:sz w:val="24"/>
                <w:szCs w:val="24"/>
              </w:rPr>
            </w:pPr>
          </w:p>
        </w:tc>
        <w:tc>
          <w:tcPr>
            <w:tcW w:w="4260" w:type="dxa"/>
          </w:tcPr>
          <w:p w:rsidR="00B75650" w:rsidRDefault="00B75650" w:rsidP="0093045D">
            <w:pPr>
              <w:rPr>
                <w:rFonts w:ascii="Times New Roman" w:hAnsi="Times New Roman"/>
                <w:sz w:val="24"/>
                <w:szCs w:val="24"/>
              </w:rPr>
            </w:pPr>
            <w:r>
              <w:rPr>
                <w:rFonts w:ascii="Times New Roman" w:hAnsi="Times New Roman"/>
                <w:sz w:val="24"/>
                <w:szCs w:val="24"/>
              </w:rPr>
              <w:t xml:space="preserve">- </w:t>
            </w:r>
            <w:r w:rsidRPr="00384D65">
              <w:rPr>
                <w:rFonts w:ascii="Times New Roman" w:hAnsi="Times New Roman"/>
                <w:sz w:val="24"/>
                <w:szCs w:val="24"/>
              </w:rPr>
              <w:t>Актуализирует знания о строение атома на примере атома фосфора, используя сервис «</w:t>
            </w:r>
            <w:proofErr w:type="spellStart"/>
            <w:r w:rsidRPr="00384D65">
              <w:rPr>
                <w:rFonts w:ascii="Times New Roman" w:hAnsi="Times New Roman"/>
                <w:sz w:val="24"/>
                <w:szCs w:val="24"/>
                <w:lang w:val="en-US"/>
              </w:rPr>
              <w:t>Kahoot</w:t>
            </w:r>
            <w:proofErr w:type="spellEnd"/>
            <w:r w:rsidRPr="00384D65">
              <w:rPr>
                <w:rFonts w:ascii="Times New Roman" w:hAnsi="Times New Roman"/>
                <w:sz w:val="24"/>
                <w:szCs w:val="24"/>
              </w:rPr>
              <w:t xml:space="preserve">» (для создания </w:t>
            </w:r>
            <w:proofErr w:type="spellStart"/>
            <w:r w:rsidRPr="00384D65">
              <w:rPr>
                <w:rFonts w:ascii="Times New Roman" w:hAnsi="Times New Roman"/>
                <w:sz w:val="24"/>
                <w:szCs w:val="24"/>
              </w:rPr>
              <w:t>онлайн</w:t>
            </w:r>
            <w:proofErr w:type="spellEnd"/>
            <w:r w:rsidRPr="00384D65">
              <w:rPr>
                <w:rFonts w:ascii="Times New Roman" w:hAnsi="Times New Roman"/>
                <w:sz w:val="24"/>
                <w:szCs w:val="24"/>
              </w:rPr>
              <w:t xml:space="preserve"> викторин, тестов, опросов)</w:t>
            </w:r>
          </w:p>
          <w:p w:rsidR="00B75650" w:rsidRDefault="00B75650" w:rsidP="0093045D">
            <w:pPr>
              <w:pStyle w:val="a5"/>
              <w:ind w:left="0"/>
              <w:rPr>
                <w:rFonts w:ascii="Times New Roman" w:hAnsi="Times New Roman"/>
                <w:sz w:val="24"/>
                <w:szCs w:val="24"/>
              </w:rPr>
            </w:pPr>
            <w:r>
              <w:rPr>
                <w:rFonts w:ascii="Times New Roman" w:hAnsi="Times New Roman"/>
                <w:sz w:val="24"/>
                <w:szCs w:val="24"/>
              </w:rPr>
              <w:t xml:space="preserve">                                                                         -Организует групповую работу для дальнейшего изучения темы, используя ресурсы </w:t>
            </w:r>
            <w:proofErr w:type="spellStart"/>
            <w:r>
              <w:rPr>
                <w:rFonts w:ascii="Times New Roman" w:hAnsi="Times New Roman"/>
                <w:sz w:val="24"/>
                <w:szCs w:val="24"/>
              </w:rPr>
              <w:t>гуг-класса</w:t>
            </w:r>
            <w:proofErr w:type="spellEnd"/>
            <w:r>
              <w:rPr>
                <w:rFonts w:ascii="Times New Roman" w:hAnsi="Times New Roman"/>
                <w:sz w:val="24"/>
                <w:szCs w:val="24"/>
              </w:rPr>
              <w:t xml:space="preserve"> </w:t>
            </w:r>
            <w:hyperlink r:id="rId5" w:history="1">
              <w:r w:rsidRPr="005B0FE6">
                <w:rPr>
                  <w:rFonts w:ascii="Times New Roman" w:hAnsi="Times New Roman"/>
                  <w:sz w:val="24"/>
                  <w:szCs w:val="24"/>
                </w:rPr>
                <w:t>https://classroom.google.com</w:t>
              </w:r>
            </w:hyperlink>
            <w:r>
              <w:rPr>
                <w:rFonts w:ascii="Times New Roman" w:hAnsi="Times New Roman"/>
                <w:sz w:val="24"/>
                <w:szCs w:val="24"/>
              </w:rPr>
              <w:t xml:space="preserve"> Материалы для урока (чек-лист + задание + источники дополнительной информации в виде </w:t>
            </w:r>
            <w:r>
              <w:rPr>
                <w:rFonts w:ascii="Times New Roman" w:hAnsi="Times New Roman"/>
                <w:sz w:val="24"/>
                <w:szCs w:val="24"/>
                <w:lang w:val="en-US"/>
              </w:rPr>
              <w:t>QR</w:t>
            </w:r>
            <w:r>
              <w:rPr>
                <w:rFonts w:ascii="Times New Roman" w:hAnsi="Times New Roman"/>
                <w:sz w:val="24"/>
                <w:szCs w:val="24"/>
              </w:rPr>
              <w:t xml:space="preserve"> кода)</w:t>
            </w:r>
          </w:p>
          <w:p w:rsidR="00B75650" w:rsidRDefault="00B75650" w:rsidP="0093045D">
            <w:pPr>
              <w:pStyle w:val="a5"/>
              <w:ind w:left="360"/>
              <w:rPr>
                <w:rFonts w:ascii="Times New Roman" w:hAnsi="Times New Roman"/>
                <w:sz w:val="24"/>
                <w:szCs w:val="24"/>
              </w:rPr>
            </w:pPr>
          </w:p>
          <w:p w:rsidR="00B75650" w:rsidRDefault="00B75650" w:rsidP="0093045D">
            <w:pPr>
              <w:rPr>
                <w:rFonts w:ascii="Times New Roman" w:hAnsi="Times New Roman"/>
                <w:sz w:val="24"/>
                <w:szCs w:val="24"/>
              </w:rPr>
            </w:pPr>
            <w:r>
              <w:rPr>
                <w:rFonts w:ascii="Times New Roman" w:hAnsi="Times New Roman"/>
                <w:sz w:val="24"/>
                <w:szCs w:val="24"/>
              </w:rPr>
              <w:t>- Организует самопроверку, демонстрируя слайд, обсуждает с учащимися вопросы, вызвавшие затруднения</w:t>
            </w:r>
          </w:p>
          <w:p w:rsidR="00B75650" w:rsidRDefault="00B75650" w:rsidP="0093045D">
            <w:pPr>
              <w:rPr>
                <w:rFonts w:ascii="Times New Roman" w:hAnsi="Times New Roman"/>
                <w:sz w:val="24"/>
                <w:szCs w:val="24"/>
              </w:rPr>
            </w:pPr>
          </w:p>
          <w:p w:rsidR="00B75650" w:rsidRDefault="00B75650" w:rsidP="0093045D">
            <w:pPr>
              <w:rPr>
                <w:rFonts w:ascii="Times New Roman" w:hAnsi="Times New Roman"/>
                <w:sz w:val="24"/>
                <w:szCs w:val="24"/>
              </w:rPr>
            </w:pPr>
          </w:p>
          <w:p w:rsidR="00B75650" w:rsidRDefault="00B75650" w:rsidP="0093045D">
            <w:pPr>
              <w:rPr>
                <w:rFonts w:ascii="Times New Roman" w:hAnsi="Times New Roman"/>
                <w:sz w:val="24"/>
                <w:szCs w:val="24"/>
              </w:rPr>
            </w:pPr>
          </w:p>
          <w:p w:rsidR="00B75650" w:rsidRDefault="00B75650" w:rsidP="0093045D">
            <w:pPr>
              <w:rPr>
                <w:rFonts w:ascii="Times New Roman" w:hAnsi="Times New Roman"/>
                <w:sz w:val="24"/>
                <w:szCs w:val="24"/>
              </w:rPr>
            </w:pPr>
          </w:p>
          <w:p w:rsidR="00B75650" w:rsidRDefault="00B75650" w:rsidP="0093045D">
            <w:pPr>
              <w:rPr>
                <w:rFonts w:ascii="Times New Roman" w:hAnsi="Times New Roman"/>
                <w:sz w:val="24"/>
                <w:szCs w:val="24"/>
              </w:rPr>
            </w:pPr>
          </w:p>
          <w:p w:rsidR="00B75650" w:rsidRDefault="00B75650" w:rsidP="0093045D">
            <w:pPr>
              <w:rPr>
                <w:rFonts w:ascii="Times New Roman" w:hAnsi="Times New Roman"/>
                <w:sz w:val="24"/>
                <w:szCs w:val="24"/>
              </w:rPr>
            </w:pPr>
          </w:p>
          <w:p w:rsidR="00B75650" w:rsidRDefault="00B75650" w:rsidP="0093045D">
            <w:pPr>
              <w:rPr>
                <w:rFonts w:ascii="Times New Roman" w:hAnsi="Times New Roman"/>
                <w:sz w:val="24"/>
                <w:szCs w:val="24"/>
              </w:rPr>
            </w:pPr>
          </w:p>
          <w:p w:rsidR="00B75650" w:rsidRPr="00384D65" w:rsidRDefault="00B75650" w:rsidP="0093045D">
            <w:pPr>
              <w:rPr>
                <w:rFonts w:ascii="Times New Roman" w:hAnsi="Times New Roman"/>
                <w:sz w:val="24"/>
                <w:szCs w:val="24"/>
              </w:rPr>
            </w:pPr>
            <w:r>
              <w:rPr>
                <w:rFonts w:ascii="Times New Roman" w:hAnsi="Times New Roman"/>
                <w:sz w:val="24"/>
                <w:szCs w:val="24"/>
              </w:rPr>
              <w:t>- Организует лабораторный опыт «Качественная реакция на фосфат ион»</w:t>
            </w:r>
          </w:p>
        </w:tc>
        <w:tc>
          <w:tcPr>
            <w:tcW w:w="3827" w:type="dxa"/>
          </w:tcPr>
          <w:p w:rsidR="00B75650" w:rsidRDefault="00B75650" w:rsidP="00BF55C6">
            <w:pPr>
              <w:rPr>
                <w:rFonts w:ascii="Times New Roman" w:hAnsi="Times New Roman"/>
                <w:sz w:val="24"/>
                <w:szCs w:val="24"/>
              </w:rPr>
            </w:pPr>
            <w:r>
              <w:rPr>
                <w:rFonts w:ascii="Times New Roman" w:hAnsi="Times New Roman"/>
                <w:sz w:val="24"/>
                <w:szCs w:val="24"/>
              </w:rPr>
              <w:lastRenderedPageBreak/>
              <w:t>Присоединяются к «</w:t>
            </w:r>
            <w:proofErr w:type="spellStart"/>
            <w:r>
              <w:rPr>
                <w:rFonts w:ascii="Times New Roman" w:hAnsi="Times New Roman"/>
                <w:sz w:val="24"/>
                <w:szCs w:val="24"/>
                <w:lang w:val="en-US"/>
              </w:rPr>
              <w:t>Kahoot</w:t>
            </w:r>
            <w:proofErr w:type="spellEnd"/>
            <w:r>
              <w:rPr>
                <w:rFonts w:ascii="Times New Roman" w:hAnsi="Times New Roman"/>
                <w:sz w:val="24"/>
                <w:szCs w:val="24"/>
              </w:rPr>
              <w:t>», соревнуются в знаниях, заносят результат в лист самооценки</w:t>
            </w:r>
          </w:p>
          <w:p w:rsidR="00B75650" w:rsidRDefault="00B75650" w:rsidP="00BF55C6">
            <w:pPr>
              <w:rPr>
                <w:rFonts w:ascii="Times New Roman" w:hAnsi="Times New Roman"/>
                <w:sz w:val="24"/>
                <w:szCs w:val="24"/>
              </w:rPr>
            </w:pPr>
          </w:p>
          <w:p w:rsidR="00B75650" w:rsidRDefault="00B75650" w:rsidP="00BF55C6">
            <w:pPr>
              <w:rPr>
                <w:rFonts w:ascii="Times New Roman" w:hAnsi="Times New Roman"/>
                <w:sz w:val="24"/>
                <w:szCs w:val="24"/>
              </w:rPr>
            </w:pPr>
            <w:r>
              <w:rPr>
                <w:rFonts w:ascii="Times New Roman" w:hAnsi="Times New Roman"/>
                <w:sz w:val="24"/>
                <w:szCs w:val="24"/>
              </w:rPr>
              <w:t xml:space="preserve">                                                                     Ребята работают с </w:t>
            </w:r>
            <w:proofErr w:type="spellStart"/>
            <w:proofErr w:type="gramStart"/>
            <w:r>
              <w:rPr>
                <w:rFonts w:ascii="Times New Roman" w:hAnsi="Times New Roman"/>
                <w:sz w:val="24"/>
                <w:szCs w:val="24"/>
              </w:rPr>
              <w:t>чек-листом</w:t>
            </w:r>
            <w:proofErr w:type="spellEnd"/>
            <w:proofErr w:type="gramEnd"/>
            <w:r>
              <w:rPr>
                <w:rFonts w:ascii="Times New Roman" w:hAnsi="Times New Roman"/>
                <w:sz w:val="24"/>
                <w:szCs w:val="24"/>
              </w:rPr>
              <w:t>, обсуждают в группе возможные варианты ответов, если возникает затруднение.</w:t>
            </w:r>
          </w:p>
          <w:p w:rsidR="00B75650" w:rsidRDefault="00B75650" w:rsidP="00BF55C6">
            <w:pPr>
              <w:rPr>
                <w:rFonts w:ascii="Times New Roman" w:hAnsi="Times New Roman"/>
                <w:sz w:val="24"/>
                <w:szCs w:val="24"/>
              </w:rPr>
            </w:pPr>
          </w:p>
          <w:p w:rsidR="00B75650" w:rsidRDefault="00B75650" w:rsidP="00BF55C6">
            <w:pPr>
              <w:rPr>
                <w:rFonts w:ascii="Times New Roman" w:hAnsi="Times New Roman"/>
                <w:sz w:val="24"/>
                <w:szCs w:val="24"/>
              </w:rPr>
            </w:pPr>
          </w:p>
          <w:p w:rsidR="00B75650" w:rsidRDefault="00B75650" w:rsidP="00BF55C6">
            <w:pPr>
              <w:rPr>
                <w:rFonts w:ascii="Times New Roman" w:hAnsi="Times New Roman"/>
                <w:sz w:val="24"/>
                <w:szCs w:val="24"/>
              </w:rPr>
            </w:pPr>
            <w:r>
              <w:rPr>
                <w:rFonts w:ascii="Times New Roman" w:hAnsi="Times New Roman"/>
                <w:sz w:val="24"/>
                <w:szCs w:val="24"/>
              </w:rPr>
              <w:t xml:space="preserve">                                               Сверяют по критериям, выставляют баллы в лист самооценки.</w:t>
            </w:r>
          </w:p>
          <w:p w:rsidR="00B75650" w:rsidRDefault="00B75650" w:rsidP="00BF55C6">
            <w:pPr>
              <w:rPr>
                <w:rFonts w:ascii="Times New Roman" w:hAnsi="Times New Roman"/>
                <w:sz w:val="24"/>
                <w:szCs w:val="24"/>
              </w:rPr>
            </w:pPr>
          </w:p>
          <w:p w:rsidR="00B75650" w:rsidRDefault="00B75650" w:rsidP="00BF55C6">
            <w:pPr>
              <w:rPr>
                <w:rFonts w:ascii="Times New Roman" w:hAnsi="Times New Roman"/>
                <w:sz w:val="24"/>
                <w:szCs w:val="24"/>
              </w:rPr>
            </w:pPr>
          </w:p>
          <w:p w:rsidR="00B75650" w:rsidRDefault="00B75650" w:rsidP="00BF55C6">
            <w:pPr>
              <w:rPr>
                <w:rFonts w:ascii="Times New Roman" w:hAnsi="Times New Roman"/>
                <w:sz w:val="24"/>
                <w:szCs w:val="24"/>
              </w:rPr>
            </w:pPr>
          </w:p>
          <w:p w:rsidR="00B75650" w:rsidRDefault="00B75650" w:rsidP="00BF55C6">
            <w:pPr>
              <w:rPr>
                <w:rFonts w:ascii="Times New Roman" w:hAnsi="Times New Roman"/>
                <w:sz w:val="24"/>
                <w:szCs w:val="24"/>
              </w:rPr>
            </w:pPr>
            <w:r>
              <w:rPr>
                <w:rFonts w:ascii="Times New Roman" w:hAnsi="Times New Roman"/>
                <w:sz w:val="24"/>
                <w:szCs w:val="24"/>
              </w:rPr>
              <w:t xml:space="preserve">                                                           </w:t>
            </w:r>
          </w:p>
          <w:p w:rsidR="00B75650" w:rsidRDefault="00B75650" w:rsidP="00BF55C6">
            <w:pPr>
              <w:rPr>
                <w:rFonts w:ascii="Times New Roman" w:hAnsi="Times New Roman"/>
                <w:sz w:val="24"/>
                <w:szCs w:val="24"/>
              </w:rPr>
            </w:pPr>
          </w:p>
          <w:p w:rsidR="00B75650" w:rsidRDefault="00B75650" w:rsidP="00BF55C6">
            <w:pPr>
              <w:rPr>
                <w:rFonts w:ascii="Times New Roman" w:hAnsi="Times New Roman"/>
                <w:sz w:val="24"/>
                <w:szCs w:val="24"/>
              </w:rPr>
            </w:pPr>
          </w:p>
          <w:p w:rsidR="00B75650" w:rsidRDefault="00B75650" w:rsidP="00BF55C6">
            <w:pPr>
              <w:rPr>
                <w:rFonts w:ascii="Times New Roman" w:hAnsi="Times New Roman"/>
                <w:sz w:val="24"/>
                <w:szCs w:val="24"/>
              </w:rPr>
            </w:pPr>
          </w:p>
          <w:p w:rsidR="00B75650" w:rsidRDefault="00B75650" w:rsidP="00BF55C6">
            <w:pPr>
              <w:rPr>
                <w:rFonts w:ascii="Times New Roman" w:hAnsi="Times New Roman"/>
                <w:sz w:val="24"/>
                <w:szCs w:val="24"/>
              </w:rPr>
            </w:pPr>
          </w:p>
          <w:p w:rsidR="00B75650" w:rsidRDefault="00B75650" w:rsidP="00BF55C6">
            <w:pPr>
              <w:rPr>
                <w:rFonts w:ascii="Times New Roman" w:hAnsi="Times New Roman"/>
                <w:sz w:val="24"/>
                <w:szCs w:val="24"/>
              </w:rPr>
            </w:pPr>
          </w:p>
          <w:p w:rsidR="00B75650" w:rsidRPr="00603899" w:rsidRDefault="00B75650" w:rsidP="00BF55C6">
            <w:pPr>
              <w:rPr>
                <w:rFonts w:ascii="Times New Roman" w:hAnsi="Times New Roman"/>
                <w:sz w:val="24"/>
                <w:szCs w:val="24"/>
              </w:rPr>
            </w:pPr>
            <w:r>
              <w:rPr>
                <w:rFonts w:ascii="Times New Roman" w:hAnsi="Times New Roman"/>
                <w:sz w:val="24"/>
                <w:szCs w:val="24"/>
              </w:rPr>
              <w:t>Проводят опыт по инструкции в учебнике, предварительно прослушав инструктаж по ТБ</w:t>
            </w:r>
          </w:p>
        </w:tc>
        <w:tc>
          <w:tcPr>
            <w:tcW w:w="4536" w:type="dxa"/>
          </w:tcPr>
          <w:p w:rsidR="00B75650" w:rsidRDefault="00B75650" w:rsidP="00384D65">
            <w:pPr>
              <w:spacing w:after="0" w:line="240" w:lineRule="auto"/>
              <w:jc w:val="both"/>
              <w:rPr>
                <w:rFonts w:ascii="Times New Roman" w:hAnsi="Times New Roman"/>
                <w:sz w:val="24"/>
                <w:szCs w:val="24"/>
              </w:rPr>
            </w:pPr>
            <w:proofErr w:type="spellStart"/>
            <w:r w:rsidRPr="00384D65">
              <w:rPr>
                <w:rFonts w:ascii="Times New Roman" w:hAnsi="Times New Roman"/>
                <w:sz w:val="24"/>
                <w:szCs w:val="24"/>
              </w:rPr>
              <w:lastRenderedPageBreak/>
              <w:t>Он-лайн</w:t>
            </w:r>
            <w:proofErr w:type="spellEnd"/>
            <w:r w:rsidRPr="00384D65">
              <w:rPr>
                <w:rFonts w:ascii="Times New Roman" w:hAnsi="Times New Roman"/>
                <w:sz w:val="24"/>
                <w:szCs w:val="24"/>
              </w:rPr>
              <w:t xml:space="preserve"> викторина в</w:t>
            </w:r>
            <w:r>
              <w:rPr>
                <w:rFonts w:ascii="Times New Roman" w:hAnsi="Times New Roman"/>
                <w:b/>
                <w:i/>
                <w:sz w:val="24"/>
                <w:szCs w:val="24"/>
              </w:rPr>
              <w:t xml:space="preserve"> </w:t>
            </w:r>
            <w:r>
              <w:rPr>
                <w:rFonts w:ascii="Times New Roman" w:hAnsi="Times New Roman"/>
                <w:sz w:val="24"/>
                <w:szCs w:val="24"/>
              </w:rPr>
              <w:t>«</w:t>
            </w:r>
            <w:proofErr w:type="spellStart"/>
            <w:r>
              <w:rPr>
                <w:rFonts w:ascii="Times New Roman" w:hAnsi="Times New Roman"/>
                <w:sz w:val="24"/>
                <w:szCs w:val="24"/>
                <w:lang w:val="en-US"/>
              </w:rPr>
              <w:t>Kahoot</w:t>
            </w:r>
            <w:proofErr w:type="spellEnd"/>
            <w:r>
              <w:rPr>
                <w:rFonts w:ascii="Times New Roman" w:hAnsi="Times New Roman"/>
                <w:sz w:val="24"/>
                <w:szCs w:val="24"/>
              </w:rPr>
              <w:t>»</w:t>
            </w:r>
          </w:p>
          <w:p w:rsidR="00B75650" w:rsidRDefault="00B75650" w:rsidP="00384D65">
            <w:pPr>
              <w:spacing w:after="0" w:line="240" w:lineRule="auto"/>
              <w:jc w:val="both"/>
              <w:rPr>
                <w:rFonts w:ascii="Times New Roman" w:hAnsi="Times New Roman"/>
                <w:sz w:val="24"/>
                <w:szCs w:val="24"/>
              </w:rPr>
            </w:pPr>
          </w:p>
          <w:p w:rsidR="00B75650" w:rsidRDefault="00B75650" w:rsidP="00384D65">
            <w:pPr>
              <w:spacing w:after="0" w:line="240" w:lineRule="auto"/>
              <w:jc w:val="both"/>
              <w:rPr>
                <w:rFonts w:ascii="Times New Roman" w:hAnsi="Times New Roman"/>
                <w:sz w:val="24"/>
                <w:szCs w:val="24"/>
              </w:rPr>
            </w:pPr>
          </w:p>
          <w:p w:rsidR="00B75650" w:rsidRDefault="00B75650" w:rsidP="00384D65">
            <w:pPr>
              <w:spacing w:after="0" w:line="240" w:lineRule="auto"/>
              <w:jc w:val="both"/>
              <w:rPr>
                <w:rFonts w:ascii="Times New Roman" w:hAnsi="Times New Roman"/>
                <w:sz w:val="24"/>
                <w:szCs w:val="24"/>
              </w:rPr>
            </w:pPr>
          </w:p>
          <w:p w:rsidR="00B75650" w:rsidRDefault="00B75650" w:rsidP="00384D65">
            <w:pPr>
              <w:spacing w:after="0" w:line="240" w:lineRule="auto"/>
              <w:jc w:val="both"/>
              <w:rPr>
                <w:rFonts w:ascii="Times New Roman" w:hAnsi="Times New Roman"/>
                <w:sz w:val="24"/>
                <w:szCs w:val="24"/>
              </w:rPr>
            </w:pPr>
          </w:p>
          <w:p w:rsidR="00B75650" w:rsidRDefault="00B75650" w:rsidP="00384D65">
            <w:pPr>
              <w:spacing w:after="0" w:line="240" w:lineRule="auto"/>
              <w:jc w:val="both"/>
              <w:rPr>
                <w:rFonts w:ascii="Times New Roman" w:hAnsi="Times New Roman"/>
                <w:sz w:val="24"/>
                <w:szCs w:val="24"/>
              </w:rPr>
            </w:pPr>
          </w:p>
          <w:p w:rsidR="00B75650" w:rsidRDefault="00B75650" w:rsidP="00384D65">
            <w:pPr>
              <w:spacing w:after="0" w:line="240" w:lineRule="auto"/>
              <w:jc w:val="both"/>
              <w:rPr>
                <w:rFonts w:ascii="Times New Roman" w:hAnsi="Times New Roman"/>
                <w:sz w:val="24"/>
                <w:szCs w:val="24"/>
              </w:rPr>
            </w:pPr>
          </w:p>
          <w:p w:rsidR="00B75650" w:rsidRPr="00B75650" w:rsidRDefault="00B75650" w:rsidP="00B75650">
            <w:pPr>
              <w:rPr>
                <w:rFonts w:ascii="Times New Roman" w:hAnsi="Times New Roman"/>
                <w:sz w:val="24"/>
                <w:szCs w:val="24"/>
              </w:rPr>
            </w:pPr>
            <w:r w:rsidRPr="00B75650">
              <w:rPr>
                <w:rFonts w:ascii="Times New Roman" w:hAnsi="Times New Roman"/>
                <w:sz w:val="24"/>
                <w:szCs w:val="24"/>
              </w:rPr>
              <w:t>Каждая группа получает задание объяснить предложенное явление, используя изучаемый материл и доп</w:t>
            </w:r>
            <w:proofErr w:type="gramStart"/>
            <w:r w:rsidRPr="00B75650">
              <w:rPr>
                <w:rFonts w:ascii="Times New Roman" w:hAnsi="Times New Roman"/>
                <w:sz w:val="24"/>
                <w:szCs w:val="24"/>
              </w:rPr>
              <w:t>.и</w:t>
            </w:r>
            <w:proofErr w:type="gramEnd"/>
            <w:r w:rsidRPr="00B75650">
              <w:rPr>
                <w:rFonts w:ascii="Times New Roman" w:hAnsi="Times New Roman"/>
                <w:sz w:val="24"/>
                <w:szCs w:val="24"/>
              </w:rPr>
              <w:t xml:space="preserve">сточники.                                                                         Например. </w:t>
            </w:r>
            <w:hyperlink r:id="rId6" w:history="1">
              <w:r w:rsidRPr="00B75650">
                <w:rPr>
                  <w:rFonts w:ascii="Times New Roman" w:hAnsi="Times New Roman"/>
                  <w:sz w:val="24"/>
                  <w:szCs w:val="24"/>
                </w:rPr>
                <w:t>https://classroom.google.com</w:t>
              </w:r>
            </w:hyperlink>
            <w:r w:rsidRPr="00B75650">
              <w:rPr>
                <w:rFonts w:ascii="Times New Roman" w:hAnsi="Times New Roman"/>
                <w:sz w:val="24"/>
                <w:szCs w:val="24"/>
              </w:rPr>
              <w:t xml:space="preserve"> </w:t>
            </w:r>
          </w:p>
          <w:p w:rsidR="00B75650" w:rsidRPr="005B0FE6" w:rsidRDefault="00B75650" w:rsidP="005B0FE6">
            <w:pPr>
              <w:pStyle w:val="a5"/>
              <w:ind w:left="360"/>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9504" behindDoc="1" locked="0" layoutInCell="1" allowOverlap="1">
                  <wp:simplePos x="0" y="0"/>
                  <wp:positionH relativeFrom="column">
                    <wp:posOffset>278130</wp:posOffset>
                  </wp:positionH>
                  <wp:positionV relativeFrom="paragraph">
                    <wp:posOffset>-44450</wp:posOffset>
                  </wp:positionV>
                  <wp:extent cx="942975" cy="933450"/>
                  <wp:effectExtent l="19050" t="0" r="9525" b="0"/>
                  <wp:wrapTight wrapText="bothSides">
                    <wp:wrapPolygon edited="0">
                      <wp:start x="-436" y="0"/>
                      <wp:lineTo x="-436" y="21159"/>
                      <wp:lineTo x="21818" y="21159"/>
                      <wp:lineTo x="21818" y="0"/>
                      <wp:lineTo x="-436" y="0"/>
                    </wp:wrapPolygon>
                  </wp:wrapTight>
                  <wp:docPr id="6" name="Рисунок 1" descr="C:\Users\doroshenko\Desktop\qr-co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shenko\Desktop\qr-code1.gif"/>
                          <pic:cNvPicPr>
                            <a:picLocks noChangeAspect="1" noChangeArrowheads="1"/>
                          </pic:cNvPicPr>
                        </pic:nvPicPr>
                        <pic:blipFill>
                          <a:blip r:embed="rId7"/>
                          <a:srcRect/>
                          <a:stretch>
                            <a:fillRect/>
                          </a:stretch>
                        </pic:blipFill>
                        <pic:spPr bwMode="auto">
                          <a:xfrm>
                            <a:off x="0" y="0"/>
                            <a:ext cx="942975" cy="933450"/>
                          </a:xfrm>
                          <a:prstGeom prst="rect">
                            <a:avLst/>
                          </a:prstGeom>
                          <a:noFill/>
                          <a:ln w="9525">
                            <a:noFill/>
                            <a:miter lim="800000"/>
                            <a:headEnd/>
                            <a:tailEnd/>
                          </a:ln>
                        </pic:spPr>
                      </pic:pic>
                    </a:graphicData>
                  </a:graphic>
                </wp:anchor>
              </w:drawing>
            </w:r>
            <w:r w:rsidRPr="005B0FE6">
              <w:rPr>
                <w:rFonts w:ascii="Times New Roman" w:hAnsi="Times New Roman"/>
                <w:sz w:val="24"/>
                <w:szCs w:val="24"/>
              </w:rPr>
              <w:t>Найдите химическое объяснение данному факту. Как известно, запрещенные Международной конвенцией фосфорные бомбы могут  вызывать пожары на больших площадях, от них могут пострадать большие массы людей, получающих страшные ожоги. Международной общественности известно применение этого страшного оружия в Ираке. С какой особенностью фосфора это связано!</w:t>
            </w:r>
          </w:p>
          <w:p w:rsidR="00B75650" w:rsidRDefault="00B75650" w:rsidP="005B0FE6">
            <w:pPr>
              <w:pStyle w:val="a5"/>
              <w:ind w:left="360"/>
              <w:rPr>
                <w:rFonts w:ascii="Times New Roman" w:hAnsi="Times New Roman"/>
                <w:sz w:val="24"/>
                <w:szCs w:val="24"/>
              </w:rPr>
            </w:pPr>
            <w:r w:rsidRPr="005B0FE6">
              <w:rPr>
                <w:rFonts w:ascii="Times New Roman" w:hAnsi="Times New Roman"/>
                <w:sz w:val="24"/>
                <w:szCs w:val="24"/>
              </w:rPr>
              <w:t xml:space="preserve">Ссылка на дополнительный источник </w:t>
            </w:r>
            <w:r w:rsidRPr="005B0FE6">
              <w:rPr>
                <w:rFonts w:ascii="Times New Roman" w:hAnsi="Times New Roman"/>
                <w:sz w:val="24"/>
                <w:szCs w:val="24"/>
              </w:rPr>
              <w:lastRenderedPageBreak/>
              <w:t>в QR коде.</w:t>
            </w:r>
          </w:p>
          <w:p w:rsidR="00B75650" w:rsidRDefault="00B75650" w:rsidP="005B0FE6">
            <w:pPr>
              <w:pStyle w:val="a5"/>
              <w:ind w:left="360"/>
              <w:rPr>
                <w:rFonts w:ascii="Times New Roman" w:hAnsi="Times New Roman"/>
                <w:sz w:val="24"/>
                <w:szCs w:val="24"/>
              </w:rPr>
            </w:pPr>
          </w:p>
          <w:p w:rsidR="00B75650" w:rsidRPr="005B0FE6" w:rsidRDefault="00B75650" w:rsidP="005B0FE6">
            <w:pPr>
              <w:pStyle w:val="a5"/>
              <w:ind w:left="360"/>
              <w:rPr>
                <w:rFonts w:ascii="Times New Roman" w:hAnsi="Times New Roman"/>
                <w:sz w:val="24"/>
                <w:szCs w:val="24"/>
              </w:rPr>
            </w:pPr>
            <w:r>
              <w:rPr>
                <w:rFonts w:ascii="Times New Roman" w:hAnsi="Times New Roman"/>
                <w:sz w:val="24"/>
                <w:szCs w:val="24"/>
              </w:rPr>
              <w:t xml:space="preserve">Набор оборудования и реактивов (фосфат калия, нитрат серебра, </w:t>
            </w:r>
            <w:proofErr w:type="spellStart"/>
            <w:r>
              <w:rPr>
                <w:rFonts w:ascii="Times New Roman" w:hAnsi="Times New Roman"/>
                <w:sz w:val="24"/>
                <w:szCs w:val="24"/>
              </w:rPr>
              <w:t>р-р</w:t>
            </w:r>
            <w:proofErr w:type="spellEnd"/>
            <w:r>
              <w:rPr>
                <w:rFonts w:ascii="Times New Roman" w:hAnsi="Times New Roman"/>
                <w:sz w:val="24"/>
                <w:szCs w:val="24"/>
              </w:rPr>
              <w:t xml:space="preserve"> азотной кислоты) для проведения опыта (стр. 228 учебника)</w:t>
            </w:r>
          </w:p>
        </w:tc>
      </w:tr>
      <w:tr w:rsidR="00B75650" w:rsidRPr="00603899" w:rsidTr="00B75650">
        <w:trPr>
          <w:trHeight w:val="1103"/>
        </w:trPr>
        <w:tc>
          <w:tcPr>
            <w:tcW w:w="2403" w:type="dxa"/>
          </w:tcPr>
          <w:p w:rsidR="00B75650" w:rsidRPr="00603899" w:rsidRDefault="00B75650" w:rsidP="00BF55C6">
            <w:pPr>
              <w:rPr>
                <w:rFonts w:ascii="Times New Roman" w:hAnsi="Times New Roman"/>
                <w:b/>
                <w:sz w:val="24"/>
                <w:szCs w:val="24"/>
              </w:rPr>
            </w:pPr>
            <w:r w:rsidRPr="00603899">
              <w:rPr>
                <w:rFonts w:ascii="Times New Roman" w:hAnsi="Times New Roman"/>
                <w:b/>
                <w:sz w:val="24"/>
                <w:szCs w:val="24"/>
              </w:rPr>
              <w:lastRenderedPageBreak/>
              <w:t xml:space="preserve">Закрепление  нового </w:t>
            </w:r>
            <w:r w:rsidRPr="00603899">
              <w:rPr>
                <w:rFonts w:ascii="Times New Roman" w:hAnsi="Times New Roman"/>
                <w:i/>
                <w:sz w:val="24"/>
                <w:szCs w:val="24"/>
              </w:rPr>
              <w:t xml:space="preserve"> </w:t>
            </w:r>
            <w:r w:rsidRPr="00603899">
              <w:rPr>
                <w:rFonts w:ascii="Times New Roman" w:hAnsi="Times New Roman"/>
                <w:sz w:val="24"/>
                <w:szCs w:val="24"/>
              </w:rPr>
              <w:t>материала</w:t>
            </w:r>
          </w:p>
          <w:p w:rsidR="00B75650" w:rsidRPr="00603899" w:rsidRDefault="00B75650" w:rsidP="005B0FE6">
            <w:pPr>
              <w:rPr>
                <w:rFonts w:ascii="Times New Roman" w:hAnsi="Times New Roman"/>
                <w:sz w:val="24"/>
                <w:szCs w:val="24"/>
              </w:rPr>
            </w:pPr>
          </w:p>
        </w:tc>
        <w:tc>
          <w:tcPr>
            <w:tcW w:w="4260" w:type="dxa"/>
          </w:tcPr>
          <w:p w:rsidR="00B75650" w:rsidRPr="00603899" w:rsidRDefault="00B75650" w:rsidP="0093045D">
            <w:pPr>
              <w:rPr>
                <w:rFonts w:ascii="Times New Roman" w:hAnsi="Times New Roman"/>
                <w:sz w:val="24"/>
                <w:szCs w:val="24"/>
              </w:rPr>
            </w:pPr>
            <w:r w:rsidRPr="00603899">
              <w:rPr>
                <w:rFonts w:ascii="Times New Roman" w:hAnsi="Times New Roman"/>
                <w:sz w:val="24"/>
                <w:szCs w:val="24"/>
              </w:rPr>
              <w:t>Организует деятельность обучающихся по применению полученных знаний</w:t>
            </w:r>
            <w:r>
              <w:rPr>
                <w:rFonts w:ascii="Times New Roman" w:hAnsi="Times New Roman"/>
                <w:sz w:val="24"/>
                <w:szCs w:val="24"/>
              </w:rPr>
              <w:t xml:space="preserve">. Используя материалы </w:t>
            </w:r>
            <w:proofErr w:type="spellStart"/>
            <w:r>
              <w:rPr>
                <w:rFonts w:ascii="Times New Roman" w:hAnsi="Times New Roman"/>
                <w:sz w:val="24"/>
                <w:szCs w:val="24"/>
              </w:rPr>
              <w:t>чек-листа</w:t>
            </w:r>
            <w:proofErr w:type="spellEnd"/>
            <w:r>
              <w:rPr>
                <w:rFonts w:ascii="Times New Roman" w:hAnsi="Times New Roman"/>
                <w:sz w:val="24"/>
                <w:szCs w:val="24"/>
              </w:rPr>
              <w:t xml:space="preserve"> и доп</w:t>
            </w:r>
            <w:proofErr w:type="gramStart"/>
            <w:r>
              <w:rPr>
                <w:rFonts w:ascii="Times New Roman" w:hAnsi="Times New Roman"/>
                <w:sz w:val="24"/>
                <w:szCs w:val="24"/>
              </w:rPr>
              <w:t>.и</w:t>
            </w:r>
            <w:proofErr w:type="gramEnd"/>
            <w:r>
              <w:rPr>
                <w:rFonts w:ascii="Times New Roman" w:hAnsi="Times New Roman"/>
                <w:sz w:val="24"/>
                <w:szCs w:val="24"/>
              </w:rPr>
              <w:t>сточников, объяснить те явления, которые были предложены группам для обсуждения.</w:t>
            </w:r>
          </w:p>
        </w:tc>
        <w:tc>
          <w:tcPr>
            <w:tcW w:w="3827" w:type="dxa"/>
          </w:tcPr>
          <w:p w:rsidR="00B75650" w:rsidRPr="00603899" w:rsidRDefault="00B75650" w:rsidP="005B0FE6">
            <w:pPr>
              <w:rPr>
                <w:rFonts w:ascii="Times New Roman" w:hAnsi="Times New Roman"/>
                <w:sz w:val="24"/>
                <w:szCs w:val="24"/>
              </w:rPr>
            </w:pPr>
            <w:r>
              <w:rPr>
                <w:rFonts w:ascii="Times New Roman" w:hAnsi="Times New Roman"/>
                <w:sz w:val="24"/>
                <w:szCs w:val="24"/>
              </w:rPr>
              <w:t>Предлагают объяснения предложенных явлений, приводят аргументы. Вносят результаты групповой работы и личного участия.</w:t>
            </w:r>
          </w:p>
        </w:tc>
        <w:tc>
          <w:tcPr>
            <w:tcW w:w="4536" w:type="dxa"/>
          </w:tcPr>
          <w:p w:rsidR="00B75650" w:rsidRPr="00603899" w:rsidRDefault="00B75650" w:rsidP="00032024">
            <w:pPr>
              <w:spacing w:after="0" w:line="240" w:lineRule="auto"/>
              <w:jc w:val="both"/>
              <w:rPr>
                <w:rFonts w:ascii="Times New Roman" w:hAnsi="Times New Roman"/>
                <w:sz w:val="24"/>
                <w:szCs w:val="24"/>
              </w:rPr>
            </w:pPr>
          </w:p>
        </w:tc>
      </w:tr>
      <w:tr w:rsidR="00B75650" w:rsidRPr="00603899" w:rsidTr="00B75650">
        <w:trPr>
          <w:trHeight w:val="1103"/>
        </w:trPr>
        <w:tc>
          <w:tcPr>
            <w:tcW w:w="2403" w:type="dxa"/>
          </w:tcPr>
          <w:p w:rsidR="00B75650" w:rsidRPr="00603899" w:rsidRDefault="00B75650" w:rsidP="00BF55C6">
            <w:pPr>
              <w:rPr>
                <w:rFonts w:ascii="Times New Roman" w:hAnsi="Times New Roman"/>
                <w:b/>
                <w:sz w:val="24"/>
                <w:szCs w:val="24"/>
              </w:rPr>
            </w:pPr>
            <w:r w:rsidRPr="00603899">
              <w:rPr>
                <w:rFonts w:ascii="Times New Roman" w:hAnsi="Times New Roman"/>
                <w:b/>
                <w:sz w:val="24"/>
                <w:szCs w:val="24"/>
              </w:rPr>
              <w:t>Контроль</w:t>
            </w:r>
          </w:p>
          <w:p w:rsidR="00B75650" w:rsidRPr="00603899" w:rsidRDefault="00B75650" w:rsidP="00BF55C6">
            <w:pPr>
              <w:rPr>
                <w:rFonts w:ascii="Times New Roman" w:hAnsi="Times New Roman"/>
                <w:b/>
                <w:sz w:val="24"/>
                <w:szCs w:val="24"/>
              </w:rPr>
            </w:pPr>
            <w:r w:rsidRPr="00603899">
              <w:rPr>
                <w:rFonts w:ascii="Times New Roman" w:hAnsi="Times New Roman"/>
                <w:sz w:val="24"/>
                <w:szCs w:val="24"/>
              </w:rPr>
              <w:t>.</w:t>
            </w:r>
          </w:p>
        </w:tc>
        <w:tc>
          <w:tcPr>
            <w:tcW w:w="4260" w:type="dxa"/>
          </w:tcPr>
          <w:p w:rsidR="00B75650" w:rsidRPr="005B0FE6" w:rsidRDefault="00B75650" w:rsidP="0093045D">
            <w:pPr>
              <w:rPr>
                <w:rFonts w:ascii="Times New Roman" w:hAnsi="Times New Roman"/>
                <w:sz w:val="24"/>
                <w:szCs w:val="24"/>
              </w:rPr>
            </w:pPr>
            <w:r w:rsidRPr="00603899">
              <w:rPr>
                <w:rFonts w:ascii="Times New Roman" w:hAnsi="Times New Roman"/>
                <w:sz w:val="24"/>
                <w:szCs w:val="24"/>
              </w:rPr>
              <w:t>Организует деятельность учащихся по применению полученных знаний</w:t>
            </w:r>
            <w:r>
              <w:rPr>
                <w:rFonts w:ascii="Times New Roman" w:hAnsi="Times New Roman"/>
                <w:sz w:val="24"/>
                <w:szCs w:val="24"/>
              </w:rPr>
              <w:t xml:space="preserve">. </w:t>
            </w:r>
          </w:p>
        </w:tc>
        <w:tc>
          <w:tcPr>
            <w:tcW w:w="3827" w:type="dxa"/>
          </w:tcPr>
          <w:p w:rsidR="00B75650" w:rsidRPr="00603899" w:rsidRDefault="00B75650" w:rsidP="00BF55C6">
            <w:pPr>
              <w:rPr>
                <w:rFonts w:ascii="Times New Roman" w:hAnsi="Times New Roman"/>
                <w:sz w:val="24"/>
                <w:szCs w:val="24"/>
              </w:rPr>
            </w:pPr>
            <w:r>
              <w:rPr>
                <w:rFonts w:ascii="Times New Roman" w:hAnsi="Times New Roman"/>
                <w:sz w:val="24"/>
                <w:szCs w:val="24"/>
              </w:rPr>
              <w:t>Выполняют тест с самопроверкой</w:t>
            </w:r>
          </w:p>
        </w:tc>
        <w:tc>
          <w:tcPr>
            <w:tcW w:w="4536" w:type="dxa"/>
          </w:tcPr>
          <w:p w:rsidR="00B75650" w:rsidRPr="00603899" w:rsidRDefault="00B75650" w:rsidP="005B0FE6">
            <w:pPr>
              <w:rPr>
                <w:rFonts w:ascii="Times New Roman" w:hAnsi="Times New Roman"/>
                <w:sz w:val="24"/>
                <w:szCs w:val="24"/>
              </w:rPr>
            </w:pPr>
            <w:r>
              <w:rPr>
                <w:rFonts w:ascii="Times New Roman" w:hAnsi="Times New Roman"/>
                <w:sz w:val="24"/>
                <w:szCs w:val="24"/>
              </w:rPr>
              <w:t xml:space="preserve">Тест на основе </w:t>
            </w:r>
            <w:r>
              <w:rPr>
                <w:rFonts w:ascii="Times New Roman" w:hAnsi="Times New Roman"/>
                <w:sz w:val="24"/>
                <w:szCs w:val="24"/>
                <w:lang w:val="en-US"/>
              </w:rPr>
              <w:t>Google</w:t>
            </w:r>
            <w:r>
              <w:rPr>
                <w:rFonts w:ascii="Times New Roman" w:hAnsi="Times New Roman"/>
                <w:sz w:val="24"/>
                <w:szCs w:val="24"/>
              </w:rPr>
              <w:t>-форм, с просмотром ошибок и комментариями к ошибкам</w:t>
            </w:r>
          </w:p>
        </w:tc>
      </w:tr>
      <w:tr w:rsidR="00B75650" w:rsidRPr="00603899" w:rsidTr="00B75650">
        <w:tc>
          <w:tcPr>
            <w:tcW w:w="2403" w:type="dxa"/>
          </w:tcPr>
          <w:p w:rsidR="00B75650" w:rsidRPr="00603899" w:rsidRDefault="00B75650" w:rsidP="00603899">
            <w:pPr>
              <w:rPr>
                <w:rFonts w:ascii="Times New Roman" w:hAnsi="Times New Roman"/>
                <w:b/>
                <w:sz w:val="24"/>
                <w:szCs w:val="24"/>
              </w:rPr>
            </w:pPr>
            <w:r w:rsidRPr="00603899">
              <w:rPr>
                <w:rFonts w:ascii="Times New Roman" w:hAnsi="Times New Roman"/>
                <w:b/>
                <w:sz w:val="24"/>
                <w:szCs w:val="24"/>
              </w:rPr>
              <w:t xml:space="preserve">Рефлексия </w:t>
            </w:r>
          </w:p>
          <w:p w:rsidR="00B75650" w:rsidRPr="00603899" w:rsidRDefault="00B75650" w:rsidP="00603899">
            <w:pPr>
              <w:rPr>
                <w:rFonts w:ascii="Times New Roman" w:hAnsi="Times New Roman"/>
                <w:sz w:val="24"/>
                <w:szCs w:val="24"/>
              </w:rPr>
            </w:pPr>
          </w:p>
        </w:tc>
        <w:tc>
          <w:tcPr>
            <w:tcW w:w="4260" w:type="dxa"/>
          </w:tcPr>
          <w:p w:rsidR="00B75650" w:rsidRPr="00603899" w:rsidRDefault="00B75650" w:rsidP="0093045D">
            <w:pPr>
              <w:rPr>
                <w:rFonts w:ascii="Times New Roman" w:hAnsi="Times New Roman"/>
                <w:sz w:val="24"/>
                <w:szCs w:val="24"/>
              </w:rPr>
            </w:pPr>
            <w:r w:rsidRPr="00603899">
              <w:rPr>
                <w:rFonts w:ascii="Times New Roman" w:hAnsi="Times New Roman"/>
                <w:sz w:val="24"/>
                <w:szCs w:val="24"/>
              </w:rPr>
              <w:t>Создает условия для оценки деятельности на уроке.</w:t>
            </w:r>
          </w:p>
        </w:tc>
        <w:tc>
          <w:tcPr>
            <w:tcW w:w="3827" w:type="dxa"/>
          </w:tcPr>
          <w:p w:rsidR="00B75650" w:rsidRPr="00603899" w:rsidRDefault="00B75650" w:rsidP="005B0FE6">
            <w:pPr>
              <w:rPr>
                <w:rFonts w:ascii="Times New Roman" w:hAnsi="Times New Roman"/>
                <w:sz w:val="24"/>
                <w:szCs w:val="24"/>
              </w:rPr>
            </w:pPr>
            <w:r>
              <w:rPr>
                <w:rFonts w:ascii="Times New Roman" w:hAnsi="Times New Roman"/>
                <w:sz w:val="24"/>
                <w:szCs w:val="24"/>
              </w:rPr>
              <w:t>Анализируют результаты, высказывают свои суждения, предложения</w:t>
            </w:r>
          </w:p>
        </w:tc>
        <w:tc>
          <w:tcPr>
            <w:tcW w:w="4536" w:type="dxa"/>
          </w:tcPr>
          <w:p w:rsidR="00B75650" w:rsidRPr="00603899" w:rsidRDefault="00C03B9A" w:rsidP="005B0FE6">
            <w:pPr>
              <w:rPr>
                <w:rFonts w:ascii="Times New Roman" w:hAnsi="Times New Roman"/>
                <w:sz w:val="24"/>
                <w:szCs w:val="24"/>
              </w:rPr>
            </w:pPr>
            <w:hyperlink r:id="rId8" w:history="1">
              <w:r w:rsidR="00B75650" w:rsidRPr="005B0FE6">
                <w:rPr>
                  <w:rFonts w:ascii="Times New Roman" w:hAnsi="Times New Roman"/>
                  <w:sz w:val="24"/>
                  <w:szCs w:val="24"/>
                </w:rPr>
                <w:t>https://classroom.google.com</w:t>
              </w:r>
            </w:hyperlink>
            <w:r w:rsidR="00B75650">
              <w:rPr>
                <w:rFonts w:ascii="Times New Roman" w:hAnsi="Times New Roman"/>
                <w:sz w:val="24"/>
                <w:szCs w:val="24"/>
              </w:rPr>
              <w:t xml:space="preserve"> </w:t>
            </w:r>
            <w:r w:rsidR="00B75650">
              <w:rPr>
                <w:rFonts w:ascii="Times New Roman" w:hAnsi="Times New Roman"/>
                <w:sz w:val="24"/>
                <w:szCs w:val="24"/>
                <w:lang w:val="en-US"/>
              </w:rPr>
              <w:t>Google</w:t>
            </w:r>
            <w:r w:rsidR="00B75650">
              <w:rPr>
                <w:rFonts w:ascii="Times New Roman" w:hAnsi="Times New Roman"/>
                <w:sz w:val="24"/>
                <w:szCs w:val="24"/>
              </w:rPr>
              <w:t>-таблицы «Результаты урока»</w:t>
            </w:r>
          </w:p>
        </w:tc>
      </w:tr>
      <w:tr w:rsidR="00B75650" w:rsidRPr="00603899" w:rsidTr="00B75650">
        <w:tc>
          <w:tcPr>
            <w:tcW w:w="2403" w:type="dxa"/>
          </w:tcPr>
          <w:p w:rsidR="00B75650" w:rsidRPr="00603899" w:rsidRDefault="00B75650" w:rsidP="00BF55C6">
            <w:pPr>
              <w:rPr>
                <w:rFonts w:ascii="Times New Roman" w:hAnsi="Times New Roman"/>
                <w:b/>
                <w:sz w:val="24"/>
                <w:szCs w:val="24"/>
              </w:rPr>
            </w:pPr>
            <w:r w:rsidRPr="00666754">
              <w:rPr>
                <w:rFonts w:ascii="Times New Roman" w:hAnsi="Times New Roman"/>
                <w:b/>
                <w:sz w:val="24"/>
                <w:szCs w:val="24"/>
              </w:rPr>
              <w:t xml:space="preserve"> </w:t>
            </w:r>
            <w:r w:rsidRPr="00603899">
              <w:rPr>
                <w:rFonts w:ascii="Times New Roman" w:hAnsi="Times New Roman"/>
                <w:b/>
                <w:sz w:val="24"/>
                <w:szCs w:val="24"/>
              </w:rPr>
              <w:t>Домашнее задание</w:t>
            </w:r>
          </w:p>
        </w:tc>
        <w:tc>
          <w:tcPr>
            <w:tcW w:w="4260" w:type="dxa"/>
          </w:tcPr>
          <w:p w:rsidR="00B75650" w:rsidRPr="00603899" w:rsidRDefault="00B75650" w:rsidP="0093045D">
            <w:pPr>
              <w:contextualSpacing/>
              <w:rPr>
                <w:rFonts w:ascii="Times New Roman" w:hAnsi="Times New Roman"/>
                <w:sz w:val="24"/>
                <w:szCs w:val="24"/>
              </w:rPr>
            </w:pPr>
            <w:r w:rsidRPr="00603899">
              <w:rPr>
                <w:rFonts w:ascii="Times New Roman" w:hAnsi="Times New Roman"/>
                <w:sz w:val="24"/>
                <w:szCs w:val="24"/>
              </w:rPr>
              <w:t xml:space="preserve">комментирует дифференцированное домашнее задание. </w:t>
            </w:r>
          </w:p>
          <w:p w:rsidR="00B75650" w:rsidRPr="00603899" w:rsidRDefault="00B75650" w:rsidP="0093045D">
            <w:pPr>
              <w:rPr>
                <w:rFonts w:ascii="Times New Roman" w:hAnsi="Times New Roman"/>
                <w:sz w:val="24"/>
                <w:szCs w:val="24"/>
              </w:rPr>
            </w:pPr>
          </w:p>
        </w:tc>
        <w:tc>
          <w:tcPr>
            <w:tcW w:w="3827" w:type="dxa"/>
          </w:tcPr>
          <w:p w:rsidR="00B75650" w:rsidRPr="00603899" w:rsidRDefault="00B75650" w:rsidP="00BF55C6">
            <w:pPr>
              <w:rPr>
                <w:rFonts w:ascii="Times New Roman" w:hAnsi="Times New Roman"/>
                <w:sz w:val="24"/>
                <w:szCs w:val="24"/>
              </w:rPr>
            </w:pPr>
            <w:r w:rsidRPr="00603899">
              <w:rPr>
                <w:rFonts w:ascii="Times New Roman" w:hAnsi="Times New Roman"/>
                <w:sz w:val="24"/>
                <w:szCs w:val="24"/>
              </w:rPr>
              <w:t>Воспринимают информацию, выбирают вид задания, фиксируют информацию в дневник</w:t>
            </w:r>
          </w:p>
        </w:tc>
        <w:tc>
          <w:tcPr>
            <w:tcW w:w="4536" w:type="dxa"/>
          </w:tcPr>
          <w:p w:rsidR="00B75650" w:rsidRPr="00603899" w:rsidRDefault="00B75650" w:rsidP="005B0FE6">
            <w:pPr>
              <w:rPr>
                <w:rFonts w:ascii="Times New Roman" w:hAnsi="Times New Roman"/>
                <w:sz w:val="24"/>
                <w:szCs w:val="24"/>
              </w:rPr>
            </w:pPr>
            <w:r w:rsidRPr="00603899">
              <w:rPr>
                <w:rFonts w:ascii="Times New Roman" w:hAnsi="Times New Roman"/>
                <w:sz w:val="24"/>
                <w:szCs w:val="24"/>
              </w:rPr>
              <w:t>1. Изучить текст учебника по теме “Фосфор”.</w:t>
            </w:r>
            <w:r w:rsidRPr="00603899">
              <w:rPr>
                <w:rFonts w:ascii="Times New Roman" w:hAnsi="Times New Roman"/>
                <w:sz w:val="24"/>
                <w:szCs w:val="24"/>
              </w:rPr>
              <w:br/>
            </w:r>
            <w:r>
              <w:rPr>
                <w:rFonts w:ascii="Times New Roman" w:hAnsi="Times New Roman"/>
                <w:sz w:val="24"/>
                <w:szCs w:val="24"/>
              </w:rPr>
              <w:t xml:space="preserve">2. Выполнить задание в соответствии с допущенными ошибками в </w:t>
            </w:r>
            <w:proofErr w:type="spellStart"/>
            <w:proofErr w:type="gramStart"/>
            <w:r>
              <w:rPr>
                <w:rFonts w:ascii="Times New Roman" w:hAnsi="Times New Roman"/>
                <w:sz w:val="24"/>
                <w:szCs w:val="24"/>
              </w:rPr>
              <w:t>чек-листе</w:t>
            </w:r>
            <w:proofErr w:type="spellEnd"/>
            <w:proofErr w:type="gramEnd"/>
            <w:r>
              <w:rPr>
                <w:rFonts w:ascii="Times New Roman" w:hAnsi="Times New Roman"/>
                <w:sz w:val="24"/>
                <w:szCs w:val="24"/>
              </w:rPr>
              <w:t>.</w:t>
            </w:r>
          </w:p>
        </w:tc>
      </w:tr>
    </w:tbl>
    <w:p w:rsidR="005B0FE6" w:rsidRDefault="005B0FE6" w:rsidP="005B0FE6">
      <w:pPr>
        <w:jc w:val="right"/>
        <w:rPr>
          <w:rFonts w:ascii="Times New Roman" w:hAnsi="Times New Roman"/>
          <w:sz w:val="24"/>
          <w:szCs w:val="24"/>
        </w:rPr>
      </w:pPr>
    </w:p>
    <w:p w:rsidR="005B0FE6" w:rsidRDefault="005B0FE6" w:rsidP="00874E72">
      <w:pPr>
        <w:rPr>
          <w:rFonts w:ascii="Times New Roman" w:hAnsi="Times New Roman"/>
          <w:sz w:val="24"/>
          <w:szCs w:val="24"/>
        </w:rPr>
      </w:pPr>
    </w:p>
    <w:sectPr w:rsidR="005B0FE6" w:rsidSect="00676F06">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F33"/>
    <w:multiLevelType w:val="hybridMultilevel"/>
    <w:tmpl w:val="B0CAB23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nsid w:val="049D1D91"/>
    <w:multiLevelType w:val="multilevel"/>
    <w:tmpl w:val="2648249A"/>
    <w:lvl w:ilvl="0">
      <w:start w:val="1"/>
      <w:numFmt w:val="bullet"/>
      <w:lvlText w:val=""/>
      <w:lvlJc w:val="left"/>
      <w:pPr>
        <w:tabs>
          <w:tab w:val="num" w:pos="0"/>
        </w:tabs>
        <w:ind w:left="0" w:hanging="360"/>
      </w:pPr>
      <w:rPr>
        <w:rFonts w:ascii="Wingdings" w:hAnsi="Wingdings" w:hint="default"/>
        <w:sz w:val="20"/>
      </w:rPr>
    </w:lvl>
    <w:lvl w:ilvl="1">
      <w:start w:val="1"/>
      <w:numFmt w:val="decimal"/>
      <w:lvlText w:val="%2."/>
      <w:lvlJc w:val="left"/>
      <w:pPr>
        <w:ind w:left="720" w:hanging="360"/>
      </w:pPr>
      <w:rPr>
        <w:rFonts w:hint="default"/>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nsid w:val="070D3899"/>
    <w:multiLevelType w:val="hybridMultilevel"/>
    <w:tmpl w:val="180242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3443B1"/>
    <w:multiLevelType w:val="hybridMultilevel"/>
    <w:tmpl w:val="60DAF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5E1ADC"/>
    <w:multiLevelType w:val="hybridMultilevel"/>
    <w:tmpl w:val="4956B5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021747"/>
    <w:multiLevelType w:val="hybridMultilevel"/>
    <w:tmpl w:val="8898C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4274AC"/>
    <w:multiLevelType w:val="hybridMultilevel"/>
    <w:tmpl w:val="50F8B0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E9317D7"/>
    <w:multiLevelType w:val="multilevel"/>
    <w:tmpl w:val="7F9AD26E"/>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nsid w:val="53011736"/>
    <w:multiLevelType w:val="hybridMultilevel"/>
    <w:tmpl w:val="710EC67C"/>
    <w:lvl w:ilvl="0" w:tplc="0419000D">
      <w:start w:val="1"/>
      <w:numFmt w:val="bullet"/>
      <w:lvlText w:val=""/>
      <w:lvlJc w:val="left"/>
      <w:pPr>
        <w:tabs>
          <w:tab w:val="num" w:pos="720"/>
        </w:tabs>
        <w:ind w:left="720" w:hanging="360"/>
      </w:pPr>
      <w:rPr>
        <w:rFonts w:ascii="Wingdings" w:hAnsi="Wingdings" w:hint="default"/>
      </w:rPr>
    </w:lvl>
    <w:lvl w:ilvl="1" w:tplc="2F2E79E8" w:tentative="1">
      <w:start w:val="1"/>
      <w:numFmt w:val="bullet"/>
      <w:lvlText w:val="•"/>
      <w:lvlJc w:val="left"/>
      <w:pPr>
        <w:tabs>
          <w:tab w:val="num" w:pos="1440"/>
        </w:tabs>
        <w:ind w:left="1440" w:hanging="360"/>
      </w:pPr>
      <w:rPr>
        <w:rFonts w:ascii="Times New Roman" w:hAnsi="Times New Roman" w:hint="default"/>
      </w:rPr>
    </w:lvl>
    <w:lvl w:ilvl="2" w:tplc="2F9031C6" w:tentative="1">
      <w:start w:val="1"/>
      <w:numFmt w:val="bullet"/>
      <w:lvlText w:val="•"/>
      <w:lvlJc w:val="left"/>
      <w:pPr>
        <w:tabs>
          <w:tab w:val="num" w:pos="2160"/>
        </w:tabs>
        <w:ind w:left="2160" w:hanging="360"/>
      </w:pPr>
      <w:rPr>
        <w:rFonts w:ascii="Times New Roman" w:hAnsi="Times New Roman" w:hint="default"/>
      </w:rPr>
    </w:lvl>
    <w:lvl w:ilvl="3" w:tplc="F51CE514" w:tentative="1">
      <w:start w:val="1"/>
      <w:numFmt w:val="bullet"/>
      <w:lvlText w:val="•"/>
      <w:lvlJc w:val="left"/>
      <w:pPr>
        <w:tabs>
          <w:tab w:val="num" w:pos="2880"/>
        </w:tabs>
        <w:ind w:left="2880" w:hanging="360"/>
      </w:pPr>
      <w:rPr>
        <w:rFonts w:ascii="Times New Roman" w:hAnsi="Times New Roman" w:hint="default"/>
      </w:rPr>
    </w:lvl>
    <w:lvl w:ilvl="4" w:tplc="E4ECDE42" w:tentative="1">
      <w:start w:val="1"/>
      <w:numFmt w:val="bullet"/>
      <w:lvlText w:val="•"/>
      <w:lvlJc w:val="left"/>
      <w:pPr>
        <w:tabs>
          <w:tab w:val="num" w:pos="3600"/>
        </w:tabs>
        <w:ind w:left="3600" w:hanging="360"/>
      </w:pPr>
      <w:rPr>
        <w:rFonts w:ascii="Times New Roman" w:hAnsi="Times New Roman" w:hint="default"/>
      </w:rPr>
    </w:lvl>
    <w:lvl w:ilvl="5" w:tplc="10B658AA" w:tentative="1">
      <w:start w:val="1"/>
      <w:numFmt w:val="bullet"/>
      <w:lvlText w:val="•"/>
      <w:lvlJc w:val="left"/>
      <w:pPr>
        <w:tabs>
          <w:tab w:val="num" w:pos="4320"/>
        </w:tabs>
        <w:ind w:left="4320" w:hanging="360"/>
      </w:pPr>
      <w:rPr>
        <w:rFonts w:ascii="Times New Roman" w:hAnsi="Times New Roman" w:hint="default"/>
      </w:rPr>
    </w:lvl>
    <w:lvl w:ilvl="6" w:tplc="E7F2E468" w:tentative="1">
      <w:start w:val="1"/>
      <w:numFmt w:val="bullet"/>
      <w:lvlText w:val="•"/>
      <w:lvlJc w:val="left"/>
      <w:pPr>
        <w:tabs>
          <w:tab w:val="num" w:pos="5040"/>
        </w:tabs>
        <w:ind w:left="5040" w:hanging="360"/>
      </w:pPr>
      <w:rPr>
        <w:rFonts w:ascii="Times New Roman" w:hAnsi="Times New Roman" w:hint="default"/>
      </w:rPr>
    </w:lvl>
    <w:lvl w:ilvl="7" w:tplc="EF16C84C" w:tentative="1">
      <w:start w:val="1"/>
      <w:numFmt w:val="bullet"/>
      <w:lvlText w:val="•"/>
      <w:lvlJc w:val="left"/>
      <w:pPr>
        <w:tabs>
          <w:tab w:val="num" w:pos="5760"/>
        </w:tabs>
        <w:ind w:left="5760" w:hanging="360"/>
      </w:pPr>
      <w:rPr>
        <w:rFonts w:ascii="Times New Roman" w:hAnsi="Times New Roman" w:hint="default"/>
      </w:rPr>
    </w:lvl>
    <w:lvl w:ilvl="8" w:tplc="987AFA4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41D3376"/>
    <w:multiLevelType w:val="hybridMultilevel"/>
    <w:tmpl w:val="07DE2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9B5E84"/>
    <w:multiLevelType w:val="hybridMultilevel"/>
    <w:tmpl w:val="8F48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CE1E70"/>
    <w:multiLevelType w:val="multilevel"/>
    <w:tmpl w:val="2B4C56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81E0A89"/>
    <w:multiLevelType w:val="hybridMultilevel"/>
    <w:tmpl w:val="913ACBD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6B21271A"/>
    <w:multiLevelType w:val="hybridMultilevel"/>
    <w:tmpl w:val="6FB02E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676030"/>
    <w:multiLevelType w:val="hybridMultilevel"/>
    <w:tmpl w:val="E912D430"/>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7FA23B7D"/>
    <w:multiLevelType w:val="hybridMultilevel"/>
    <w:tmpl w:val="6CB4CC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FDF5832"/>
    <w:multiLevelType w:val="hybridMultilevel"/>
    <w:tmpl w:val="30824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FD5715"/>
    <w:multiLevelType w:val="multilevel"/>
    <w:tmpl w:val="1B20F246"/>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17"/>
  </w:num>
  <w:num w:numId="2">
    <w:abstractNumId w:val="1"/>
  </w:num>
  <w:num w:numId="3">
    <w:abstractNumId w:val="7"/>
  </w:num>
  <w:num w:numId="4">
    <w:abstractNumId w:val="14"/>
  </w:num>
  <w:num w:numId="5">
    <w:abstractNumId w:val="3"/>
  </w:num>
  <w:num w:numId="6">
    <w:abstractNumId w:val="9"/>
  </w:num>
  <w:num w:numId="7">
    <w:abstractNumId w:val="4"/>
  </w:num>
  <w:num w:numId="8">
    <w:abstractNumId w:val="13"/>
  </w:num>
  <w:num w:numId="9">
    <w:abstractNumId w:val="15"/>
  </w:num>
  <w:num w:numId="10">
    <w:abstractNumId w:val="8"/>
  </w:num>
  <w:num w:numId="11">
    <w:abstractNumId w:val="6"/>
  </w:num>
  <w:num w:numId="12">
    <w:abstractNumId w:val="16"/>
  </w:num>
  <w:num w:numId="13">
    <w:abstractNumId w:val="2"/>
  </w:num>
  <w:num w:numId="14">
    <w:abstractNumId w:val="12"/>
  </w:num>
  <w:num w:numId="15">
    <w:abstractNumId w:val="10"/>
  </w:num>
  <w:num w:numId="16">
    <w:abstractNumId w:val="5"/>
  </w:num>
  <w:num w:numId="17">
    <w:abstractNumId w:val="11"/>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E43134"/>
    <w:rsid w:val="000126F9"/>
    <w:rsid w:val="00032024"/>
    <w:rsid w:val="000B0B9A"/>
    <w:rsid w:val="0026663F"/>
    <w:rsid w:val="00384D65"/>
    <w:rsid w:val="00400AD5"/>
    <w:rsid w:val="004908A4"/>
    <w:rsid w:val="00555686"/>
    <w:rsid w:val="00556048"/>
    <w:rsid w:val="005B0FE6"/>
    <w:rsid w:val="00603899"/>
    <w:rsid w:val="00640EAB"/>
    <w:rsid w:val="00651C9A"/>
    <w:rsid w:val="00666754"/>
    <w:rsid w:val="00676F06"/>
    <w:rsid w:val="00721DE3"/>
    <w:rsid w:val="007A6023"/>
    <w:rsid w:val="007F362A"/>
    <w:rsid w:val="00874E72"/>
    <w:rsid w:val="00874F02"/>
    <w:rsid w:val="008C1F8E"/>
    <w:rsid w:val="00AE0E52"/>
    <w:rsid w:val="00B64BB8"/>
    <w:rsid w:val="00B7161C"/>
    <w:rsid w:val="00B75650"/>
    <w:rsid w:val="00C03B9A"/>
    <w:rsid w:val="00C03E96"/>
    <w:rsid w:val="00C8137D"/>
    <w:rsid w:val="00C96202"/>
    <w:rsid w:val="00E27392"/>
    <w:rsid w:val="00E43134"/>
    <w:rsid w:val="00E63978"/>
    <w:rsid w:val="00FC1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134"/>
    <w:rPr>
      <w:rFonts w:ascii="Calibri" w:eastAsia="Calibri" w:hAnsi="Calibri" w:cs="Times New Roman"/>
    </w:rPr>
  </w:style>
  <w:style w:type="paragraph" w:styleId="1">
    <w:name w:val="heading 1"/>
    <w:basedOn w:val="a"/>
    <w:next w:val="a"/>
    <w:link w:val="10"/>
    <w:uiPriority w:val="9"/>
    <w:qFormat/>
    <w:rsid w:val="00E43134"/>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uiPriority w:val="9"/>
    <w:semiHidden/>
    <w:unhideWhenUsed/>
    <w:qFormat/>
    <w:rsid w:val="005B0F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134"/>
    <w:rPr>
      <w:rFonts w:asciiTheme="majorHAnsi" w:eastAsiaTheme="majorEastAsia" w:hAnsiTheme="majorHAnsi" w:cstheme="majorBidi"/>
      <w:b/>
      <w:bCs/>
      <w:kern w:val="32"/>
      <w:sz w:val="32"/>
      <w:szCs w:val="32"/>
    </w:rPr>
  </w:style>
  <w:style w:type="paragraph" w:styleId="a3">
    <w:name w:val="No Spacing"/>
    <w:uiPriority w:val="1"/>
    <w:qFormat/>
    <w:rsid w:val="00E43134"/>
    <w:pPr>
      <w:spacing w:after="0" w:line="240" w:lineRule="auto"/>
    </w:pPr>
    <w:rPr>
      <w:rFonts w:ascii="Calibri" w:eastAsia="Calibri" w:hAnsi="Calibri" w:cs="Times New Roman"/>
    </w:rPr>
  </w:style>
  <w:style w:type="character" w:customStyle="1" w:styleId="apple-converted-space">
    <w:name w:val="apple-converted-space"/>
    <w:basedOn w:val="a0"/>
    <w:rsid w:val="00B7161C"/>
  </w:style>
  <w:style w:type="paragraph" w:styleId="a4">
    <w:name w:val="Normal (Web)"/>
    <w:basedOn w:val="a"/>
    <w:uiPriority w:val="99"/>
    <w:semiHidden/>
    <w:unhideWhenUsed/>
    <w:rsid w:val="00B7161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384D65"/>
    <w:pPr>
      <w:ind w:left="720"/>
      <w:contextualSpacing/>
    </w:pPr>
  </w:style>
  <w:style w:type="character" w:styleId="a6">
    <w:name w:val="Hyperlink"/>
    <w:basedOn w:val="a0"/>
    <w:uiPriority w:val="99"/>
    <w:unhideWhenUsed/>
    <w:rsid w:val="005B0FE6"/>
    <w:rPr>
      <w:color w:val="0000FF" w:themeColor="hyperlink"/>
      <w:u w:val="single"/>
    </w:rPr>
  </w:style>
  <w:style w:type="paragraph" w:customStyle="1" w:styleId="normal">
    <w:name w:val="normal"/>
    <w:rsid w:val="005B0FE6"/>
    <w:pPr>
      <w:spacing w:after="0" w:line="240" w:lineRule="auto"/>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B0FE6"/>
    <w:rPr>
      <w:rFonts w:asciiTheme="majorHAnsi" w:eastAsiaTheme="majorEastAsia" w:hAnsiTheme="majorHAnsi" w:cstheme="majorBidi"/>
      <w:b/>
      <w:bCs/>
      <w:color w:val="4F81BD" w:themeColor="accent1"/>
    </w:rPr>
  </w:style>
  <w:style w:type="character" w:styleId="a7">
    <w:name w:val="Strong"/>
    <w:basedOn w:val="a0"/>
    <w:uiPriority w:val="22"/>
    <w:qFormat/>
    <w:rsid w:val="008C1F8E"/>
    <w:rPr>
      <w:b/>
      <w:bCs/>
    </w:rPr>
  </w:style>
  <w:style w:type="paragraph" w:customStyle="1" w:styleId="msonormalmailrucssattributepostfix">
    <w:name w:val="msonormal_mailru_css_attribute_postfix"/>
    <w:basedOn w:val="a"/>
    <w:rsid w:val="008C1F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commenttextmailrucssattributepostfix">
    <w:name w:val="msocommenttext_mailru_css_attribute_postfix"/>
    <w:basedOn w:val="a"/>
    <w:rsid w:val="008C1F8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0970167">
      <w:bodyDiv w:val="1"/>
      <w:marLeft w:val="0"/>
      <w:marRight w:val="0"/>
      <w:marTop w:val="0"/>
      <w:marBottom w:val="0"/>
      <w:divBdr>
        <w:top w:val="none" w:sz="0" w:space="0" w:color="auto"/>
        <w:left w:val="none" w:sz="0" w:space="0" w:color="auto"/>
        <w:bottom w:val="none" w:sz="0" w:space="0" w:color="auto"/>
        <w:right w:val="none" w:sz="0" w:space="0" w:color="auto"/>
      </w:divBdr>
    </w:div>
    <w:div w:id="940723321">
      <w:bodyDiv w:val="1"/>
      <w:marLeft w:val="0"/>
      <w:marRight w:val="0"/>
      <w:marTop w:val="0"/>
      <w:marBottom w:val="0"/>
      <w:divBdr>
        <w:top w:val="none" w:sz="0" w:space="0" w:color="auto"/>
        <w:left w:val="none" w:sz="0" w:space="0" w:color="auto"/>
        <w:bottom w:val="none" w:sz="0" w:space="0" w:color="auto"/>
        <w:right w:val="none" w:sz="0" w:space="0" w:color="auto"/>
      </w:divBdr>
    </w:div>
    <w:div w:id="1146626194">
      <w:bodyDiv w:val="1"/>
      <w:marLeft w:val="0"/>
      <w:marRight w:val="0"/>
      <w:marTop w:val="0"/>
      <w:marBottom w:val="0"/>
      <w:divBdr>
        <w:top w:val="none" w:sz="0" w:space="0" w:color="auto"/>
        <w:left w:val="none" w:sz="0" w:space="0" w:color="auto"/>
        <w:bottom w:val="none" w:sz="0" w:space="0" w:color="auto"/>
        <w:right w:val="none" w:sz="0" w:space="0" w:color="auto"/>
      </w:divBdr>
    </w:div>
    <w:div w:id="1739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google.com" TargetMode="External"/><Relationship Id="rId5" Type="http://schemas.openxmlformats.org/officeDocument/2006/relationships/hyperlink" Target="https://classroom.googl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dubrovina</cp:lastModifiedBy>
  <cp:revision>2</cp:revision>
  <dcterms:created xsi:type="dcterms:W3CDTF">2019-03-07T08:19:00Z</dcterms:created>
  <dcterms:modified xsi:type="dcterms:W3CDTF">2019-03-07T08:19:00Z</dcterms:modified>
</cp:coreProperties>
</file>