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7" w:rsidRPr="00D06C46" w:rsidRDefault="003F31F7" w:rsidP="00D06C46">
      <w:pPr>
        <w:pStyle w:val="a3"/>
        <w:spacing w:before="0"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D06C46">
        <w:rPr>
          <w:rFonts w:ascii="Times New Roman" w:hAnsi="Times New Roman"/>
          <w:sz w:val="28"/>
          <w:szCs w:val="28"/>
        </w:rPr>
        <w:t>Пермский филиал федерального государственного автономного обр</w:t>
      </w:r>
      <w:r w:rsidRPr="00D06C46">
        <w:rPr>
          <w:rFonts w:ascii="Times New Roman" w:hAnsi="Times New Roman"/>
          <w:sz w:val="28"/>
          <w:szCs w:val="28"/>
        </w:rPr>
        <w:t>а</w:t>
      </w:r>
      <w:r w:rsidRPr="00D06C46">
        <w:rPr>
          <w:rFonts w:ascii="Times New Roman" w:hAnsi="Times New Roman"/>
          <w:sz w:val="28"/>
          <w:szCs w:val="28"/>
        </w:rPr>
        <w:t xml:space="preserve">зовательного учреждения высшего образования </w:t>
      </w:r>
    </w:p>
    <w:p w:rsidR="003F31F7" w:rsidRPr="00D06C46" w:rsidRDefault="003F31F7" w:rsidP="00D06C46">
      <w:pPr>
        <w:pStyle w:val="a3"/>
        <w:spacing w:before="0"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D06C46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3F31F7" w:rsidRPr="00D06C46" w:rsidRDefault="003F31F7" w:rsidP="00D06C46">
      <w:pPr>
        <w:pStyle w:val="a3"/>
        <w:spacing w:before="0"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D06C46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pStyle w:val="a3"/>
        <w:spacing w:before="0"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D06C46"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C46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3F31F7" w:rsidRPr="00D06C46" w:rsidRDefault="003F31F7" w:rsidP="00D06C4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C46">
        <w:rPr>
          <w:rFonts w:ascii="Times New Roman" w:eastAsia="Times New Roman" w:hAnsi="Times New Roman" w:cs="Times New Roman"/>
          <w:b/>
          <w:sz w:val="28"/>
          <w:szCs w:val="28"/>
        </w:rPr>
        <w:t>по «Финансовой грамотности»</w:t>
      </w:r>
    </w:p>
    <w:p w:rsidR="003F31F7" w:rsidRPr="00D06C46" w:rsidRDefault="003F31F7" w:rsidP="00D06C46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C46">
        <w:rPr>
          <w:rFonts w:ascii="Times New Roman" w:eastAsia="Times New Roman" w:hAnsi="Times New Roman" w:cs="Times New Roman"/>
          <w:b/>
          <w:sz w:val="28"/>
          <w:szCs w:val="28"/>
        </w:rPr>
        <w:t>9-10  класс</w:t>
      </w:r>
    </w:p>
    <w:p w:rsidR="003F31F7" w:rsidRPr="00D06C46" w:rsidRDefault="003F31F7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6">
        <w:rPr>
          <w:rFonts w:ascii="Times New Roman" w:hAnsi="Times New Roman" w:cs="Times New Roman"/>
          <w:b/>
          <w:sz w:val="28"/>
          <w:szCs w:val="28"/>
        </w:rPr>
        <w:t>Тема «Закон денежного обращения»</w:t>
      </w: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D06C46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F31F7" w:rsidRPr="00D06C46">
        <w:rPr>
          <w:rFonts w:ascii="Times New Roman" w:hAnsi="Times New Roman" w:cs="Times New Roman"/>
          <w:sz w:val="28"/>
          <w:szCs w:val="28"/>
        </w:rPr>
        <w:t>:</w:t>
      </w:r>
    </w:p>
    <w:p w:rsidR="007D2863" w:rsidRDefault="007D2863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Ольга Валерьевна,</w:t>
      </w: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3F31F7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3F31F7" w:rsidRPr="00D06C46" w:rsidRDefault="008001E9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9036064"/>
      <w:bookmarkStart w:id="1" w:name="_Toc500189007"/>
      <w:bookmarkStart w:id="2" w:name="_Toc500346416"/>
      <w:r w:rsidRPr="00D06C46">
        <w:rPr>
          <w:rFonts w:ascii="Times New Roman" w:hAnsi="Times New Roman" w:cs="Times New Roman"/>
          <w:sz w:val="28"/>
          <w:szCs w:val="28"/>
        </w:rPr>
        <w:t>Киров</w:t>
      </w:r>
      <w:r w:rsidR="003F31F7" w:rsidRPr="00D06C46">
        <w:rPr>
          <w:rFonts w:ascii="Times New Roman" w:hAnsi="Times New Roman" w:cs="Times New Roman"/>
          <w:sz w:val="28"/>
          <w:szCs w:val="28"/>
        </w:rPr>
        <w:t>, 2019</w:t>
      </w:r>
      <w:bookmarkEnd w:id="0"/>
      <w:bookmarkEnd w:id="1"/>
      <w:bookmarkEnd w:id="2"/>
    </w:p>
    <w:p w:rsidR="003F31F7" w:rsidRPr="00E60E79" w:rsidRDefault="003F31F7" w:rsidP="0052286B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C46">
        <w:rPr>
          <w:rFonts w:ascii="Times New Roman" w:hAnsi="Times New Roman" w:cs="Times New Roman"/>
          <w:b/>
          <w:sz w:val="28"/>
          <w:szCs w:val="28"/>
        </w:rPr>
        <w:br w:type="page"/>
      </w:r>
      <w:r w:rsidRPr="00E60E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об уроке:</w:t>
      </w:r>
    </w:p>
    <w:p w:rsidR="003F31F7" w:rsidRPr="00E60E79" w:rsidRDefault="003F31F7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>Тема урока</w:t>
      </w:r>
      <w:r w:rsidRPr="00E60E79">
        <w:rPr>
          <w:rFonts w:ascii="Times New Roman" w:eastAsia="Times New Roman" w:hAnsi="Times New Roman" w:cs="Times New Roman"/>
          <w:sz w:val="28"/>
          <w:szCs w:val="28"/>
        </w:rPr>
        <w:t>: «Закон денежного обращения»</w:t>
      </w:r>
    </w:p>
    <w:p w:rsidR="003F31F7" w:rsidRPr="00E60E79" w:rsidRDefault="003F31F7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E60E79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3F31F7" w:rsidRPr="00D06C46" w:rsidRDefault="003F31F7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>Цел</w:t>
      </w:r>
      <w:r w:rsidR="002932A9" w:rsidRPr="002932A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урока</w:t>
      </w:r>
      <w:r w:rsidRPr="00D06C4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3117"/>
        <w:gridCol w:w="3117"/>
      </w:tblGrid>
      <w:tr w:rsidR="003F31F7" w:rsidRPr="007E2628" w:rsidTr="002932A9">
        <w:trPr>
          <w:trHeight w:val="315"/>
          <w:tblHeader/>
        </w:trPr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F31F7" w:rsidRPr="007E2628" w:rsidRDefault="003F31F7" w:rsidP="00D06C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образовательные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F31F7" w:rsidRPr="007E2628" w:rsidRDefault="003F31F7" w:rsidP="00D06C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развивающие</w:t>
            </w:r>
          </w:p>
        </w:tc>
        <w:tc>
          <w:tcPr>
            <w:tcW w:w="3117" w:type="dxa"/>
            <w:shd w:val="clear" w:color="auto" w:fill="auto"/>
            <w:noWrap/>
            <w:vAlign w:val="bottom"/>
            <w:hideMark/>
          </w:tcPr>
          <w:p w:rsidR="003F31F7" w:rsidRPr="007E2628" w:rsidRDefault="003F31F7" w:rsidP="00D06C4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воспитательные</w:t>
            </w:r>
          </w:p>
        </w:tc>
      </w:tr>
      <w:tr w:rsidR="000540B0" w:rsidRPr="007E2628" w:rsidTr="002932A9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Default="000540B0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проконтролировать степень усвоения </w:t>
            </w:r>
            <w:r w:rsidR="0080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ерминов и пон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изученных и сформ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на предыдущих уроках</w:t>
            </w:r>
            <w:r w:rsidR="0080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001E9" w:rsidRDefault="008001E9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-деньги</w:t>
            </w:r>
          </w:p>
          <w:p w:rsidR="008001E9" w:rsidRDefault="008001E9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-функции денег</w:t>
            </w:r>
          </w:p>
          <w:p w:rsidR="008001E9" w:rsidRDefault="00CC790A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ликвидность</w:t>
            </w:r>
          </w:p>
          <w:p w:rsidR="00CC790A" w:rsidRPr="007E2628" w:rsidRDefault="00CC790A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номинальная и реальная стоимость денег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 обобщать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изучаемые факты и понятия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29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убедить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тической, жизненной 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чимости </w:t>
            </w:r>
          </w:p>
        </w:tc>
      </w:tr>
      <w:tr w:rsidR="000540B0" w:rsidRPr="007E2628" w:rsidTr="002932A9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«уравнение обмена»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29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эмоции учащихся 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29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 ходе урока формированию мирово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зренческих понятий</w:t>
            </w:r>
          </w:p>
        </w:tc>
      </w:tr>
      <w:tr w:rsidR="000540B0" w:rsidRPr="007E2628" w:rsidTr="002932A9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выводу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следствиях необоснованной эмиссии денег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пре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мету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0B0" w:rsidRPr="007E2628" w:rsidTr="002932A9">
        <w:trPr>
          <w:trHeight w:val="20"/>
        </w:trPr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уравнение обм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для решения задач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мышление, речь уч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0540B0" w:rsidRPr="007E2628" w:rsidRDefault="000540B0" w:rsidP="00D06C4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31F7" w:rsidRPr="007E2628" w:rsidRDefault="003F31F7" w:rsidP="003F31F7">
      <w:pPr>
        <w:pStyle w:val="a5"/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1F7" w:rsidRPr="00D06C46" w:rsidRDefault="003F31F7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>Дидактическая задача</w:t>
      </w:r>
      <w:r w:rsidR="00CC790A" w:rsidRPr="00D06C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790A" w:rsidRPr="00D06C46">
        <w:rPr>
          <w:rFonts w:ascii="Times New Roman" w:hAnsi="Times New Roman" w:cs="Times New Roman"/>
          <w:color w:val="000000"/>
          <w:sz w:val="28"/>
          <w:szCs w:val="28"/>
        </w:rPr>
        <w:t>используя уравнение количественной теории д</w:t>
      </w:r>
      <w:r w:rsidR="00CC790A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790A" w:rsidRPr="00D06C46">
        <w:rPr>
          <w:rFonts w:ascii="Times New Roman" w:hAnsi="Times New Roman" w:cs="Times New Roman"/>
          <w:color w:val="000000"/>
          <w:sz w:val="28"/>
          <w:szCs w:val="28"/>
        </w:rPr>
        <w:t>нег, рассмотреть взаимосвязь между количеством денег в обращении и общим уровнем цен.</w:t>
      </w:r>
    </w:p>
    <w:p w:rsidR="002932A9" w:rsidRDefault="003F31F7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>Планируемые результаты</w:t>
      </w:r>
      <w:bookmarkStart w:id="3" w:name="_Ref519605368"/>
      <w:r w:rsidR="002932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40B0" w:rsidRPr="002932A9" w:rsidRDefault="000540B0" w:rsidP="002932A9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Личностные</w:t>
      </w:r>
      <w:bookmarkEnd w:id="3"/>
      <w:r w:rsidRPr="002932A9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</w:p>
    <w:p w:rsidR="000540B0" w:rsidRPr="00D06C46" w:rsidRDefault="000540B0" w:rsidP="002932A9">
      <w:pPr>
        <w:pStyle w:val="a5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мировоззрение;</w:t>
      </w:r>
    </w:p>
    <w:p w:rsidR="000540B0" w:rsidRPr="00D06C46" w:rsidRDefault="000540B0" w:rsidP="002932A9">
      <w:pPr>
        <w:pStyle w:val="a5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понимание принципов функционирования финансовой системы с</w:t>
      </w:r>
      <w:r w:rsidRPr="00D06C46">
        <w:rPr>
          <w:rFonts w:ascii="Times New Roman" w:hAnsi="Times New Roman" w:cs="Times New Roman"/>
          <w:sz w:val="28"/>
          <w:szCs w:val="28"/>
        </w:rPr>
        <w:t>о</w:t>
      </w:r>
      <w:r w:rsidRPr="00D06C46">
        <w:rPr>
          <w:rFonts w:ascii="Times New Roman" w:hAnsi="Times New Roman" w:cs="Times New Roman"/>
          <w:sz w:val="28"/>
          <w:szCs w:val="28"/>
        </w:rPr>
        <w:t>временного государства;</w:t>
      </w:r>
    </w:p>
    <w:p w:rsidR="000540B0" w:rsidRPr="002932A9" w:rsidRDefault="00BE106C" w:rsidP="00D06C46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2932A9" w:rsidRDefault="00BE106C" w:rsidP="002932A9">
      <w:pPr>
        <w:pStyle w:val="a5"/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освоение приёмов работы с экономической информацией, её осмы</w:t>
      </w:r>
      <w:r w:rsidRPr="00D06C46">
        <w:rPr>
          <w:rFonts w:ascii="Times New Roman" w:hAnsi="Times New Roman" w:cs="Times New Roman"/>
          <w:sz w:val="28"/>
          <w:szCs w:val="28"/>
        </w:rPr>
        <w:t>с</w:t>
      </w:r>
      <w:r w:rsidRPr="00D06C46">
        <w:rPr>
          <w:rFonts w:ascii="Times New Roman" w:hAnsi="Times New Roman" w:cs="Times New Roman"/>
          <w:sz w:val="28"/>
          <w:szCs w:val="28"/>
        </w:rPr>
        <w:t>ление;</w:t>
      </w:r>
    </w:p>
    <w:p w:rsidR="002932A9" w:rsidRDefault="00BE106C" w:rsidP="002932A9">
      <w:pPr>
        <w:pStyle w:val="a5"/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проведение простых финансовых расчётов.</w:t>
      </w:r>
      <w:bookmarkStart w:id="4" w:name="_Ref519605389"/>
    </w:p>
    <w:p w:rsidR="002932A9" w:rsidRPr="002932A9" w:rsidRDefault="00BE106C" w:rsidP="00293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32A9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bookmarkEnd w:id="4"/>
      <w:proofErr w:type="spellEnd"/>
      <w:r w:rsidRPr="002932A9">
        <w:rPr>
          <w:rFonts w:ascii="Times New Roman" w:hAnsi="Times New Roman" w:cs="Times New Roman"/>
          <w:i/>
          <w:sz w:val="28"/>
          <w:szCs w:val="28"/>
        </w:rPr>
        <w:t xml:space="preserve"> планируемые результаты </w:t>
      </w:r>
      <w:bookmarkStart w:id="5" w:name="_Ref519770852"/>
    </w:p>
    <w:p w:rsidR="00BE106C" w:rsidRPr="002932A9" w:rsidRDefault="00BE106C" w:rsidP="00293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Регулятивные</w:t>
      </w:r>
      <w:bookmarkEnd w:id="5"/>
    </w:p>
    <w:p w:rsidR="00BE106C" w:rsidRPr="00D06C46" w:rsidRDefault="00BE106C" w:rsidP="002932A9">
      <w:pPr>
        <w:pStyle w:val="a5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контроль своей деятельности в процессе до</w:t>
      </w:r>
      <w:r w:rsidRPr="00D06C46">
        <w:rPr>
          <w:rFonts w:ascii="Times New Roman" w:hAnsi="Times New Roman" w:cs="Times New Roman"/>
          <w:sz w:val="28"/>
          <w:szCs w:val="28"/>
        </w:rPr>
        <w:t>с</w:t>
      </w:r>
      <w:r w:rsidRPr="00D06C46">
        <w:rPr>
          <w:rFonts w:ascii="Times New Roman" w:hAnsi="Times New Roman" w:cs="Times New Roman"/>
          <w:sz w:val="28"/>
          <w:szCs w:val="28"/>
        </w:rPr>
        <w:t>тижения результата;</w:t>
      </w:r>
    </w:p>
    <w:p w:rsidR="00BE106C" w:rsidRPr="00D06C46" w:rsidRDefault="00BE106C" w:rsidP="002932A9">
      <w:pPr>
        <w:pStyle w:val="a5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определять способы действий в рамках предложенных усл</w:t>
      </w:r>
      <w:r w:rsidRPr="00D06C46">
        <w:rPr>
          <w:rFonts w:ascii="Times New Roman" w:hAnsi="Times New Roman" w:cs="Times New Roman"/>
          <w:sz w:val="28"/>
          <w:szCs w:val="28"/>
        </w:rPr>
        <w:t>о</w:t>
      </w:r>
      <w:r w:rsidRPr="00D06C46">
        <w:rPr>
          <w:rFonts w:ascii="Times New Roman" w:hAnsi="Times New Roman" w:cs="Times New Roman"/>
          <w:sz w:val="28"/>
          <w:szCs w:val="28"/>
        </w:rPr>
        <w:t>вий и требований;</w:t>
      </w:r>
    </w:p>
    <w:p w:rsidR="00BE106C" w:rsidRPr="00D06C46" w:rsidRDefault="00BE106C" w:rsidP="002932A9">
      <w:pPr>
        <w:pStyle w:val="a5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корректировать свои действия в соотве</w:t>
      </w:r>
      <w:r w:rsidR="002932A9">
        <w:rPr>
          <w:rFonts w:ascii="Times New Roman" w:hAnsi="Times New Roman" w:cs="Times New Roman"/>
          <w:sz w:val="28"/>
          <w:szCs w:val="28"/>
        </w:rPr>
        <w:t>тствии с изменяюще</w:t>
      </w:r>
      <w:r w:rsidR="002932A9">
        <w:rPr>
          <w:rFonts w:ascii="Times New Roman" w:hAnsi="Times New Roman" w:cs="Times New Roman"/>
          <w:sz w:val="28"/>
          <w:szCs w:val="28"/>
        </w:rPr>
        <w:t>й</w:t>
      </w:r>
      <w:r w:rsidR="002932A9">
        <w:rPr>
          <w:rFonts w:ascii="Times New Roman" w:hAnsi="Times New Roman" w:cs="Times New Roman"/>
          <w:sz w:val="28"/>
          <w:szCs w:val="28"/>
        </w:rPr>
        <w:t>ся ситуацией;</w:t>
      </w:r>
    </w:p>
    <w:p w:rsidR="00BE106C" w:rsidRPr="00D06C46" w:rsidRDefault="00BE106C" w:rsidP="002932A9">
      <w:pPr>
        <w:pStyle w:val="a5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</w:t>
      </w:r>
      <w:r w:rsidR="002932A9">
        <w:rPr>
          <w:rFonts w:ascii="Times New Roman" w:hAnsi="Times New Roman" w:cs="Times New Roman"/>
          <w:sz w:val="28"/>
          <w:szCs w:val="28"/>
        </w:rPr>
        <w:t>с</w:t>
      </w:r>
      <w:r w:rsidR="002932A9">
        <w:rPr>
          <w:rFonts w:ascii="Times New Roman" w:hAnsi="Times New Roman" w:cs="Times New Roman"/>
          <w:sz w:val="28"/>
          <w:szCs w:val="28"/>
        </w:rPr>
        <w:t>т</w:t>
      </w:r>
      <w:r w:rsidR="002932A9">
        <w:rPr>
          <w:rFonts w:ascii="Times New Roman" w:hAnsi="Times New Roman" w:cs="Times New Roman"/>
          <w:sz w:val="28"/>
          <w:szCs w:val="28"/>
        </w:rPr>
        <w:t>венные возможности её решения;</w:t>
      </w:r>
    </w:p>
    <w:p w:rsidR="002932A9" w:rsidRDefault="002932A9" w:rsidP="002932A9">
      <w:pPr>
        <w:pStyle w:val="a5"/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106C" w:rsidRPr="00D06C46">
        <w:rPr>
          <w:rFonts w:ascii="Times New Roman" w:hAnsi="Times New Roman" w:cs="Times New Roman"/>
          <w:sz w:val="28"/>
          <w:szCs w:val="28"/>
        </w:rPr>
        <w:t>ладение основами самоконтроля, самооценки.</w:t>
      </w:r>
      <w:bookmarkStart w:id="6" w:name="_Ref519770883"/>
    </w:p>
    <w:p w:rsidR="00BE106C" w:rsidRPr="002932A9" w:rsidRDefault="00BE106C" w:rsidP="0029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bookmarkEnd w:id="6"/>
    </w:p>
    <w:p w:rsidR="00BE106C" w:rsidRPr="00D06C46" w:rsidRDefault="00BE106C" w:rsidP="002932A9">
      <w:pPr>
        <w:pStyle w:val="a5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умение анализировать, строить </w:t>
      </w:r>
      <w:proofErr w:type="gramStart"/>
      <w:r w:rsidRPr="00D06C4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D06C46">
        <w:rPr>
          <w:rFonts w:ascii="Times New Roman" w:hAnsi="Times New Roman" w:cs="Times New Roman"/>
          <w:sz w:val="28"/>
          <w:szCs w:val="28"/>
        </w:rPr>
        <w:t>, умозакл</w:t>
      </w:r>
      <w:r w:rsidRPr="00D06C46">
        <w:rPr>
          <w:rFonts w:ascii="Times New Roman" w:hAnsi="Times New Roman" w:cs="Times New Roman"/>
          <w:sz w:val="28"/>
          <w:szCs w:val="28"/>
        </w:rPr>
        <w:t>ю</w:t>
      </w:r>
      <w:r w:rsidRPr="00D06C46">
        <w:rPr>
          <w:rFonts w:ascii="Times New Roman" w:hAnsi="Times New Roman" w:cs="Times New Roman"/>
          <w:sz w:val="28"/>
          <w:szCs w:val="28"/>
        </w:rPr>
        <w:t>чения и делать выводы;</w:t>
      </w:r>
    </w:p>
    <w:p w:rsidR="00BE106C" w:rsidRPr="00D06C46" w:rsidRDefault="00BE106C" w:rsidP="002932A9">
      <w:pPr>
        <w:pStyle w:val="a5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</w:t>
      </w:r>
      <w:r w:rsidR="002932A9">
        <w:rPr>
          <w:rFonts w:ascii="Times New Roman" w:hAnsi="Times New Roman" w:cs="Times New Roman"/>
          <w:sz w:val="28"/>
          <w:szCs w:val="28"/>
        </w:rPr>
        <w:t>ие применять смысловое чтение;</w:t>
      </w:r>
    </w:p>
    <w:p w:rsidR="002932A9" w:rsidRDefault="002932A9" w:rsidP="002932A9">
      <w:pPr>
        <w:pStyle w:val="a5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106C" w:rsidRPr="00D06C46">
        <w:rPr>
          <w:rFonts w:ascii="Times New Roman" w:hAnsi="Times New Roman" w:cs="Times New Roman"/>
          <w:sz w:val="28"/>
          <w:szCs w:val="28"/>
        </w:rPr>
        <w:t xml:space="preserve">мение преобразовывать информацию из одной формы в другую </w:t>
      </w:r>
      <w:r w:rsidR="00B22CAA" w:rsidRPr="00D06C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решения учебных задач.</w:t>
      </w:r>
      <w:bookmarkStart w:id="7" w:name="_Ref519770913"/>
    </w:p>
    <w:p w:rsidR="00B22CAA" w:rsidRPr="002932A9" w:rsidRDefault="00B22CAA" w:rsidP="00293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A9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bookmarkEnd w:id="7"/>
    </w:p>
    <w:p w:rsidR="00B22CAA" w:rsidRPr="00D06C46" w:rsidRDefault="00B22CAA" w:rsidP="002932A9">
      <w:pPr>
        <w:pStyle w:val="a5"/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владеть приёмами монологической и диалогической речи;</w:t>
      </w:r>
    </w:p>
    <w:p w:rsidR="00B22CAA" w:rsidRPr="00D06C46" w:rsidRDefault="00B22CAA" w:rsidP="002932A9">
      <w:pPr>
        <w:pStyle w:val="a5"/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формулировать, аргументировать и отстаивать своё мнение;</w:t>
      </w:r>
    </w:p>
    <w:p w:rsidR="00B22CAA" w:rsidRPr="00D06C46" w:rsidRDefault="00B22CAA" w:rsidP="002932A9">
      <w:pPr>
        <w:pStyle w:val="a5"/>
        <w:numPr>
          <w:ilvl w:val="0"/>
          <w:numId w:val="1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умение задавать вопросы по теме.</w:t>
      </w:r>
    </w:p>
    <w:p w:rsidR="008001E9" w:rsidRPr="00D06C46" w:rsidRDefault="003F31F7" w:rsidP="0052286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2A9">
        <w:rPr>
          <w:rFonts w:ascii="Times New Roman" w:eastAsia="Times New Roman" w:hAnsi="Times New Roman" w:cs="Times New Roman"/>
          <w:i/>
          <w:sz w:val="28"/>
          <w:szCs w:val="28"/>
        </w:rPr>
        <w:t>Основные понятия</w:t>
      </w:r>
      <w:r w:rsidR="008001E9" w:rsidRPr="002932A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52286B" w:rsidRPr="00522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еньги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миссия денег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енежная масса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корость о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ращения денег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8001E9" w:rsidRPr="00D06C46">
        <w:rPr>
          <w:rFonts w:ascii="Times New Roman" w:eastAsia="Times New Roman" w:hAnsi="Times New Roman" w:cs="Times New Roman"/>
          <w:sz w:val="28"/>
          <w:szCs w:val="28"/>
        </w:rPr>
        <w:t>акон обмена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F9B" w:rsidRPr="00D06C46" w:rsidRDefault="003F31F7" w:rsidP="0052286B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286B">
        <w:rPr>
          <w:rFonts w:ascii="Times New Roman" w:eastAsia="Times New Roman" w:hAnsi="Times New Roman" w:cs="Times New Roman"/>
          <w:i/>
          <w:sz w:val="28"/>
          <w:szCs w:val="28"/>
        </w:rPr>
        <w:t>Форма обучения:</w:t>
      </w:r>
      <w:r w:rsidR="005228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sz w:val="28"/>
          <w:szCs w:val="28"/>
        </w:rPr>
        <w:t>фронтальн</w:t>
      </w:r>
      <w:r w:rsidR="00F21F9B" w:rsidRPr="00D06C46">
        <w:rPr>
          <w:rFonts w:ascii="Times New Roman" w:hAnsi="Times New Roman" w:cs="Times New Roman"/>
          <w:sz w:val="28"/>
          <w:szCs w:val="28"/>
        </w:rPr>
        <w:t>ая</w:t>
      </w:r>
      <w:r w:rsidRPr="00D06C46">
        <w:rPr>
          <w:rFonts w:ascii="Times New Roman" w:hAnsi="Times New Roman" w:cs="Times New Roman"/>
          <w:sz w:val="28"/>
          <w:szCs w:val="28"/>
        </w:rPr>
        <w:t>;</w:t>
      </w:r>
      <w:r w:rsidR="0052286B">
        <w:rPr>
          <w:rFonts w:ascii="Times New Roman" w:hAnsi="Times New Roman" w:cs="Times New Roman"/>
          <w:sz w:val="28"/>
          <w:szCs w:val="28"/>
        </w:rPr>
        <w:t xml:space="preserve"> </w:t>
      </w:r>
      <w:r w:rsidR="00F21F9B" w:rsidRPr="00D06C46">
        <w:rPr>
          <w:rFonts w:ascii="Times New Roman" w:hAnsi="Times New Roman" w:cs="Times New Roman"/>
          <w:sz w:val="28"/>
          <w:szCs w:val="28"/>
        </w:rPr>
        <w:t>самостоятельная</w:t>
      </w:r>
      <w:r w:rsidR="0052286B">
        <w:rPr>
          <w:rFonts w:ascii="Times New Roman" w:hAnsi="Times New Roman" w:cs="Times New Roman"/>
          <w:sz w:val="28"/>
          <w:szCs w:val="28"/>
        </w:rPr>
        <w:t>.</w:t>
      </w:r>
    </w:p>
    <w:p w:rsidR="003F31F7" w:rsidRPr="00D06C46" w:rsidRDefault="003F31F7" w:rsidP="0052286B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286B"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 w:rsidR="0052286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06C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86B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3F31F7" w:rsidRPr="0052286B" w:rsidRDefault="003F31F7" w:rsidP="0052286B">
      <w:pPr>
        <w:pStyle w:val="a5"/>
        <w:tabs>
          <w:tab w:val="left" w:pos="1134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286B">
        <w:rPr>
          <w:rFonts w:ascii="Times New Roman" w:eastAsia="Times New Roman" w:hAnsi="Times New Roman" w:cs="Times New Roman"/>
          <w:i/>
          <w:sz w:val="28"/>
          <w:szCs w:val="28"/>
        </w:rPr>
        <w:t>Домашнее задание</w:t>
      </w:r>
      <w:r w:rsidR="0052286B" w:rsidRPr="0052286B">
        <w:rPr>
          <w:rFonts w:ascii="Times New Roman" w:eastAsia="Times New Roman" w:hAnsi="Times New Roman" w:cs="Times New Roman"/>
          <w:sz w:val="28"/>
          <w:szCs w:val="28"/>
        </w:rPr>
        <w:t>: анализ статистических данных</w:t>
      </w:r>
      <w:r w:rsidR="00522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6D4" w:rsidRDefault="004956D4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52286B" w:rsidRDefault="0052286B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52286B" w:rsidRDefault="0052286B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B27A8" w:rsidRDefault="00CB27A8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B27A8" w:rsidRDefault="00CB27A8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52286B" w:rsidRPr="00D06C46" w:rsidRDefault="0052286B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C790A" w:rsidRPr="00D06C46" w:rsidRDefault="00CC790A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CC790A" w:rsidRPr="00D06C46" w:rsidRDefault="00CC790A" w:rsidP="00D06C46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/>
      </w:tblPr>
      <w:tblGrid>
        <w:gridCol w:w="2123"/>
        <w:gridCol w:w="2822"/>
        <w:gridCol w:w="2816"/>
        <w:gridCol w:w="1737"/>
      </w:tblGrid>
      <w:tr w:rsidR="00C23892" w:rsidRPr="00D06C46" w:rsidTr="0052286B">
        <w:trPr>
          <w:trHeight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CC790A" w:rsidP="00D06C4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CC790A" w:rsidP="00D06C4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CC790A" w:rsidP="00D06C46">
            <w:pPr>
              <w:widowControl w:val="0"/>
              <w:tabs>
                <w:tab w:val="left" w:pos="10413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CC790A" w:rsidP="00D06C4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3892" w:rsidRPr="00D06C46" w:rsidTr="0052286B">
        <w:trPr>
          <w:trHeight w:val="8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рганизационный момент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D61E71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</w:t>
            </w:r>
          </w:p>
          <w:p w:rsidR="00CC790A" w:rsidRPr="00D06C46" w:rsidRDefault="00CC790A" w:rsidP="00D06C46">
            <w:pPr>
              <w:widowControl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D73D2" w:rsidRPr="00D06C46" w:rsidRDefault="00ED73D2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CC790A" w:rsidRPr="00D06C46" w:rsidRDefault="00CC790A" w:rsidP="00D06C4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CC790A" w:rsidP="00D06C4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892" w:rsidRPr="00D06C46" w:rsidTr="0052286B">
        <w:trPr>
          <w:trHeight w:val="8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D61E71" w:rsidP="005228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D61E71" w:rsidP="005228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r w:rsidR="00ED73D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фронтальную работу с классом с опорой на знания, 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</w:t>
            </w:r>
            <w:r w:rsidR="00ED73D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предыдущем уроке (ур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ках) по теме «Деньги»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ED73D2" w:rsidP="005228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Устно отвечают на вопр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сы, выданные на листочке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ED73D2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ED73D2" w:rsidRPr="00D06C46" w:rsidRDefault="00ED73D2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(раздаточный материал для учащихся)</w:t>
            </w:r>
          </w:p>
        </w:tc>
      </w:tr>
      <w:tr w:rsidR="0052286B" w:rsidRPr="00D06C46" w:rsidTr="0052286B">
        <w:trPr>
          <w:trHeight w:val="8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43F9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43F9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новых знаний и способов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43F9" w:rsidRPr="00D06C46" w:rsidRDefault="00C943F9" w:rsidP="005228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вопрос:</w:t>
            </w:r>
          </w:p>
          <w:p w:rsidR="00C943F9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43F9" w:rsidRPr="00D06C46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proofErr w:type="gramStart"/>
            <w:r w:rsidR="00C943F9" w:rsidRPr="00D06C46">
              <w:rPr>
                <w:rFonts w:ascii="Times New Roman" w:hAnsi="Times New Roman" w:cs="Times New Roman"/>
                <w:sz w:val="24"/>
                <w:szCs w:val="24"/>
              </w:rPr>
              <w:t>велика</w:t>
            </w:r>
            <w:proofErr w:type="gramEnd"/>
            <w:r w:rsidR="00C943F9" w:rsidRPr="00D06C4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денежная масса, сколько денег надо выпу</w:t>
            </w:r>
            <w:r w:rsidR="00C943F9" w:rsidRPr="00D06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3F9" w:rsidRPr="00D06C46">
              <w:rPr>
                <w:rFonts w:ascii="Times New Roman" w:hAnsi="Times New Roman" w:cs="Times New Roman"/>
                <w:sz w:val="24"/>
                <w:szCs w:val="24"/>
              </w:rPr>
              <w:t>тить в обращение?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43F9" w:rsidRPr="00D06C46" w:rsidRDefault="00C943F9" w:rsidP="00D06C4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Отвечают, выдвигают предположения.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943F9" w:rsidRPr="00D06C46" w:rsidRDefault="00C943F9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Среди ответов детей обычно звучит версия о том, что, чем больше будет денег, тем лу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ше.</w:t>
            </w:r>
          </w:p>
        </w:tc>
      </w:tr>
      <w:tr w:rsidR="0052286B" w:rsidRPr="00D06C46" w:rsidTr="0052286B">
        <w:trPr>
          <w:trHeight w:val="599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1F9B" w:rsidRPr="00D06C46" w:rsidRDefault="00F21F9B" w:rsidP="00D06C4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1F9B" w:rsidRPr="00D06C46" w:rsidRDefault="00F21F9B" w:rsidP="0052286B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Рассказывает о факторах формирования денежной массы:</w:t>
            </w:r>
          </w:p>
          <w:p w:rsidR="00F21F9B" w:rsidRPr="00D06C46" w:rsidRDefault="00F21F9B" w:rsidP="0052286B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Объем товаров, кот</w:t>
            </w: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рые продаются в стране</w:t>
            </w:r>
          </w:p>
          <w:p w:rsidR="00F21F9B" w:rsidRPr="00D06C46" w:rsidRDefault="00F21F9B" w:rsidP="0052286B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Цены этих товаров</w:t>
            </w:r>
          </w:p>
          <w:p w:rsidR="00F21F9B" w:rsidRPr="00D06C46" w:rsidRDefault="00F21F9B" w:rsidP="0052286B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Скорость обращения денег</w:t>
            </w: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Одновременно о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рганизует оценочные высказывания </w:t>
            </w:r>
            <w:proofErr w:type="gramStart"/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зависим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величины денежной массы от каждого фактора (прямая или обратная)</w:t>
            </w: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 уравнение о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(уравнение Фишера):</w:t>
            </w: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 xml:space="preserve">М*V = </w:t>
            </w:r>
            <w:proofErr w:type="gramStart"/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06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F21F9B" w:rsidRPr="00D06C46" w:rsidRDefault="00F21F9B" w:rsidP="0052286B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1F9B" w:rsidRPr="00D06C46" w:rsidRDefault="00F21F9B" w:rsidP="00D06C46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Озвучивают вид завис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мости, объясняют свой выбор, делают выводы.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21F9B" w:rsidRPr="00D06C46" w:rsidRDefault="00F21F9B" w:rsidP="0052286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F21F9B" w:rsidRPr="00D06C46" w:rsidRDefault="00F21F9B" w:rsidP="0052286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(теоретическое изложение темы урока)</w:t>
            </w:r>
          </w:p>
          <w:p w:rsidR="00F21F9B" w:rsidRPr="00D06C46" w:rsidRDefault="00F21F9B" w:rsidP="00D06C4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</w:p>
          <w:p w:rsidR="00F21F9B" w:rsidRPr="00D06C46" w:rsidRDefault="00F21F9B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(биографическая справка об </w:t>
            </w:r>
            <w:proofErr w:type="spellStart"/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винге</w:t>
            </w:r>
            <w:proofErr w:type="spellEnd"/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Фишере)</w:t>
            </w:r>
          </w:p>
        </w:tc>
      </w:tr>
      <w:tr w:rsidR="00C23892" w:rsidRPr="00D06C46" w:rsidTr="0052286B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рименение </w:t>
            </w:r>
            <w:proofErr w:type="gramStart"/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F21F9B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Объясняет </w:t>
            </w:r>
            <w:r w:rsidR="004C4454"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записью на доске 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решения ра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четных задач с использ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уравнения обмен</w:t>
            </w:r>
            <w:r w:rsidR="004C4454"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а (на приме</w:t>
            </w:r>
            <w:r w:rsidR="0052286B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4C4454"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1 с л</w:t>
            </w:r>
            <w:r w:rsidR="004C4454"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4454"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стка с задачами)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4C4454" w:rsidP="0052286B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Записывают решение з</w:t>
            </w: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C46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C790A" w:rsidRPr="00D06C46" w:rsidRDefault="004C4454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 (тексты задач для решения на уроке)</w:t>
            </w:r>
          </w:p>
          <w:p w:rsidR="004C4454" w:rsidRPr="00D06C46" w:rsidRDefault="004C4454" w:rsidP="00D06C4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454" w:rsidRPr="00D06C46" w:rsidRDefault="004C4454" w:rsidP="005228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 (решение задачи 1)</w:t>
            </w:r>
          </w:p>
        </w:tc>
      </w:tr>
      <w:tr w:rsidR="00D06C46" w:rsidRPr="00D06C46" w:rsidTr="0052286B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акрепление </w:t>
            </w:r>
            <w:proofErr w:type="gramStart"/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C23892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решение задач по образцу (часть задач можно предложить для с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мостоятельного решения с последующей проверкой)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3892" w:rsidRPr="00D06C46" w:rsidRDefault="00C23892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очереди комментируют</w:t>
            </w:r>
          </w:p>
          <w:p w:rsidR="00C23892" w:rsidRPr="00D06C46" w:rsidRDefault="0052286B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389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самопр</w:t>
            </w:r>
            <w:r w:rsidR="00C2389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389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23892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</w:t>
            </w:r>
          </w:p>
          <w:p w:rsidR="00D61E71" w:rsidRPr="00D06C46" w:rsidRDefault="00D61E71" w:rsidP="00D06C46">
            <w:pPr>
              <w:widowControl w:val="0"/>
              <w:tabs>
                <w:tab w:val="left" w:pos="25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D61E71" w:rsidP="00D06C4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C46" w:rsidRPr="00D06C46" w:rsidTr="0052286B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52286B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ервичная проверка понимания изуче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C23892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Возвращает учеников к проблемному вопросу, сформулированному в н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чале урока: «Почему нел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зя выпустить в обращение столько денег, сколько бы хотелось?»</w:t>
            </w:r>
          </w:p>
          <w:p w:rsidR="00C23892" w:rsidRPr="00D06C46" w:rsidRDefault="001154CD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Записывает уравнение о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выразив величину М.</w:t>
            </w:r>
          </w:p>
          <w:p w:rsidR="001154CD" w:rsidRPr="00D06C46" w:rsidRDefault="001154CD" w:rsidP="00522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 </w:t>
            </w:r>
            <w:proofErr w:type="gramStart"/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выводу:</w:t>
            </w:r>
          </w:p>
          <w:p w:rsidR="001154CD" w:rsidRPr="00D06C46" w:rsidRDefault="00D670C9" w:rsidP="00D67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 Центральный банк удерживает предложение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денег на стабильном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уро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цен будет н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тральный банк увеличи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предложение денег, то уровень цен растет. Таким образом, изменение кол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денег в обращении определяет уровень цен в 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154CD"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3892" w:rsidRPr="00D06C46" w:rsidRDefault="00C23892" w:rsidP="0052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</w:t>
            </w:r>
          </w:p>
          <w:p w:rsidR="00C23892" w:rsidRPr="00D06C46" w:rsidRDefault="00C23892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</w:t>
            </w:r>
          </w:p>
          <w:p w:rsidR="00D61E71" w:rsidRPr="00D06C46" w:rsidRDefault="00D61E71" w:rsidP="00D06C46">
            <w:pPr>
              <w:widowControl w:val="0"/>
              <w:tabs>
                <w:tab w:val="left" w:pos="254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D61E71" w:rsidP="00D06C46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C46" w:rsidRPr="00D06C46" w:rsidTr="0052286B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D670C9" w:rsidP="00D67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одведение итогов учебного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1154CD" w:rsidP="00D67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задания для оценки учениками своего понимания темы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23892" w:rsidRPr="00D06C46" w:rsidRDefault="00C23892" w:rsidP="00D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предвар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оценку своих знаний.</w:t>
            </w:r>
          </w:p>
          <w:p w:rsidR="00D61E71" w:rsidRPr="00D06C46" w:rsidRDefault="00C23892" w:rsidP="00D06C46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Default="001154CD" w:rsidP="00D67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6</w:t>
            </w:r>
          </w:p>
          <w:p w:rsidR="00CB27A8" w:rsidRPr="00D06C46" w:rsidRDefault="00CB27A8" w:rsidP="00CB2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(задания для проверки усво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темы урока)</w:t>
            </w:r>
          </w:p>
        </w:tc>
      </w:tr>
      <w:tr w:rsidR="00D06C46" w:rsidRPr="00D06C46" w:rsidTr="0052286B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D670C9" w:rsidP="00D67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61E71"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4574" w:rsidRPr="00D06C46" w:rsidRDefault="008C4574" w:rsidP="00D6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домашнее задание: проанализировать статистические данные</w:t>
            </w:r>
          </w:p>
          <w:p w:rsidR="00D61E71" w:rsidRPr="00D06C46" w:rsidRDefault="00D61E71" w:rsidP="00D06C4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Pr="00D06C46" w:rsidRDefault="00CB27A8" w:rsidP="00CB27A8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61E71" w:rsidRDefault="00CB27A8" w:rsidP="00CB2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7</w:t>
            </w:r>
          </w:p>
          <w:p w:rsidR="00CB27A8" w:rsidRPr="00D06C46" w:rsidRDefault="00CB27A8" w:rsidP="00CB2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(раздаточный материал для выполнения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машнего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ния)</w:t>
            </w:r>
          </w:p>
        </w:tc>
      </w:tr>
    </w:tbl>
    <w:p w:rsidR="00CC790A" w:rsidRDefault="00CC790A" w:rsidP="003F31F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D670C9" w:rsidRDefault="00D670C9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0C9" w:rsidRDefault="00CB27A8" w:rsidP="00CB27A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D670C9" w:rsidRPr="00CB27A8" w:rsidRDefault="00CB27A8" w:rsidP="00CB27A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7A8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B27A8">
        <w:rPr>
          <w:rFonts w:ascii="Times New Roman" w:hAnsi="Times New Roman" w:cs="Times New Roman"/>
          <w:sz w:val="24"/>
          <w:szCs w:val="24"/>
        </w:rPr>
        <w:t xml:space="preserve"> И. В. Экономика. Базовый курс: Учебник для 10, 11 Л 61 классов </w:t>
      </w:r>
      <w:proofErr w:type="spellStart"/>
      <w:r w:rsidRPr="00CB27A8">
        <w:rPr>
          <w:rFonts w:ascii="Times New Roman" w:hAnsi="Times New Roman" w:cs="Times New Roman"/>
          <w:sz w:val="24"/>
          <w:szCs w:val="24"/>
        </w:rPr>
        <w:t>общео</w:t>
      </w:r>
      <w:r w:rsidRPr="00CB27A8">
        <w:rPr>
          <w:rFonts w:ascii="Times New Roman" w:hAnsi="Times New Roman" w:cs="Times New Roman"/>
          <w:sz w:val="24"/>
          <w:szCs w:val="24"/>
        </w:rPr>
        <w:t>б</w:t>
      </w:r>
      <w:r w:rsidRPr="00CB27A8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Pr="00CB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7A8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CB27A8">
        <w:rPr>
          <w:rFonts w:ascii="Times New Roman" w:hAnsi="Times New Roman" w:cs="Times New Roman"/>
          <w:sz w:val="24"/>
          <w:szCs w:val="24"/>
        </w:rPr>
        <w:t>. — 4-е изд., — М.: Вита-Пресс, 2004. - 352 с.: ил. - ISBN 5-7755-0655-3</w:t>
      </w:r>
    </w:p>
    <w:p w:rsidR="00CB27A8" w:rsidRPr="00A144A9" w:rsidRDefault="00A144A9" w:rsidP="00CB27A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A9">
        <w:rPr>
          <w:rFonts w:ascii="Times New Roman" w:hAnsi="Times New Roman" w:cs="Times New Roman"/>
          <w:color w:val="000000"/>
          <w:sz w:val="24"/>
          <w:szCs w:val="24"/>
        </w:rPr>
        <w:t>Савицкая Е. В., Серегина С. Ф. Уроки экономики в школе. В 2-х книгах</w:t>
      </w:r>
      <w:r w:rsidRPr="00CB27A8">
        <w:rPr>
          <w:rFonts w:ascii="Times New Roman" w:hAnsi="Times New Roman" w:cs="Times New Roman"/>
          <w:sz w:val="24"/>
          <w:szCs w:val="24"/>
        </w:rPr>
        <w:t xml:space="preserve">, — М.: Вита-Пресс, </w:t>
      </w:r>
      <w:r>
        <w:rPr>
          <w:rFonts w:ascii="Times New Roman" w:hAnsi="Times New Roman" w:cs="Times New Roman"/>
          <w:sz w:val="24"/>
          <w:szCs w:val="24"/>
        </w:rPr>
        <w:t xml:space="preserve">2000. - </w:t>
      </w:r>
      <w:r w:rsidRPr="00A144A9">
        <w:rPr>
          <w:rStyle w:val="post-b"/>
          <w:rFonts w:ascii="Times New Roman" w:hAnsi="Times New Roman" w:cs="Times New Roman"/>
          <w:b/>
          <w:bCs/>
          <w:color w:val="000000"/>
          <w:sz w:val="24"/>
          <w:szCs w:val="24"/>
        </w:rPr>
        <w:t>ISBN</w:t>
      </w:r>
      <w:r w:rsidRPr="00A144A9">
        <w:rPr>
          <w:rFonts w:ascii="Times New Roman" w:hAnsi="Times New Roman" w:cs="Times New Roman"/>
          <w:color w:val="000000"/>
          <w:sz w:val="24"/>
          <w:szCs w:val="24"/>
        </w:rPr>
        <w:t>: 5-7755-0162-4(Кн. 1); </w:t>
      </w:r>
      <w:r w:rsidRPr="00A144A9">
        <w:rPr>
          <w:rStyle w:val="post-b"/>
          <w:rFonts w:ascii="Times New Roman" w:hAnsi="Times New Roman" w:cs="Times New Roman"/>
          <w:b/>
          <w:bCs/>
          <w:color w:val="000000"/>
          <w:sz w:val="24"/>
          <w:szCs w:val="24"/>
        </w:rPr>
        <w:t>ISBN</w:t>
      </w:r>
      <w:r w:rsidRPr="00A144A9">
        <w:rPr>
          <w:rFonts w:ascii="Times New Roman" w:hAnsi="Times New Roman" w:cs="Times New Roman"/>
          <w:color w:val="000000"/>
          <w:sz w:val="24"/>
          <w:szCs w:val="24"/>
        </w:rPr>
        <w:t>: 5-7755-0063-6(Кн. 2)</w:t>
      </w:r>
    </w:p>
    <w:p w:rsidR="00CC790A" w:rsidRPr="00D06C46" w:rsidRDefault="00CC790A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C790A" w:rsidRPr="00D06C46" w:rsidRDefault="006D7CA9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6">
        <w:rPr>
          <w:rFonts w:ascii="Times New Roman" w:hAnsi="Times New Roman" w:cs="Times New Roman"/>
          <w:b/>
          <w:sz w:val="28"/>
          <w:szCs w:val="28"/>
        </w:rPr>
        <w:t>Задания для учащихся</w:t>
      </w:r>
      <w:r w:rsidR="00CC790A" w:rsidRPr="00D06C46">
        <w:rPr>
          <w:rFonts w:ascii="Times New Roman" w:hAnsi="Times New Roman" w:cs="Times New Roman"/>
          <w:b/>
          <w:sz w:val="28"/>
          <w:szCs w:val="28"/>
        </w:rPr>
        <w:t xml:space="preserve"> по теме «Деньги»</w:t>
      </w:r>
    </w:p>
    <w:p w:rsidR="00CC790A" w:rsidRPr="00D06C46" w:rsidRDefault="001C0238" w:rsidP="00D06C46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Впишите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таблицу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 функции, которые выполняют деньги в каждой конкретной ситуации</w:t>
      </w:r>
    </w:p>
    <w:tbl>
      <w:tblPr>
        <w:tblW w:w="4109" w:type="pct"/>
        <w:tblCellMar>
          <w:left w:w="40" w:type="dxa"/>
          <w:right w:w="40" w:type="dxa"/>
        </w:tblCellMar>
        <w:tblLook w:val="0000"/>
      </w:tblPr>
      <w:tblGrid>
        <w:gridCol w:w="5271"/>
        <w:gridCol w:w="2248"/>
      </w:tblGrid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Слава </w:t>
            </w:r>
            <w:proofErr w:type="spellStart"/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Веснушкин</w:t>
            </w:r>
            <w:proofErr w:type="spellEnd"/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получил в 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рок 5000 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лей и зарыл их на даче под 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смородины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Через месяц Слава вспомнил, что 5000 рублей стоит 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джин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совый костюм, о котором он давно мечтал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Слава вырыл деньги, пошел в модный магазин и купил 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джин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совый костюм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Слава занял у приятеля</w:t>
            </w:r>
            <w:r w:rsidR="001C0238"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рублей и возвращает их через неделю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F80" w:rsidRPr="00597F80" w:rsidRDefault="00597F80" w:rsidP="00597F8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C790A" w:rsidRPr="00D06C46" w:rsidRDefault="00CC790A" w:rsidP="00D06C46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2. 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Расположите в поря</w:t>
      </w:r>
      <w:r w:rsidR="007D2863">
        <w:rPr>
          <w:rFonts w:ascii="Times New Roman" w:eastAsia="Calibri" w:hAnsi="Times New Roman" w:cs="Times New Roman"/>
          <w:color w:val="000000"/>
          <w:sz w:val="28"/>
          <w:szCs w:val="28"/>
        </w:rPr>
        <w:t>дке убывания их ликвидности сле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дующие предм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97F80" w:rsidRPr="00D06C46">
        <w:rPr>
          <w:rFonts w:ascii="Times New Roman" w:eastAsia="Calibri" w:hAnsi="Times New Roman" w:cs="Times New Roman"/>
          <w:color w:val="000000"/>
          <w:sz w:val="28"/>
          <w:szCs w:val="28"/>
        </w:rPr>
        <w:t>ты, учитывая, что ликвидность оценивается на российском рынке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1354"/>
      </w:tblGrid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7D2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автомобиль «</w:t>
            </w:r>
            <w:proofErr w:type="spellStart"/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Вольво</w:t>
            </w:r>
            <w:proofErr w:type="spellEnd"/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1993 года выпуска;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7D2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французские франки (денежная единица Франции);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7D2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российские рубли в вашем кошельке;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7D2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российские рубли на вкладе до востребования в сб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регательном банке;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F80" w:rsidRPr="00D06C46" w:rsidTr="00D06C4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7D28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ваши носки 1993 года выпуска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F80" w:rsidRPr="00D06C46" w:rsidRDefault="00597F80" w:rsidP="00D06C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7F80" w:rsidRDefault="00597F80" w:rsidP="003F31F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97F80" w:rsidRPr="00D06C46" w:rsidRDefault="00597F80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3. Как изменится ваш ответ, если мы находимся во Франции?</w:t>
      </w:r>
    </w:p>
    <w:p w:rsidR="00CC790A" w:rsidRPr="00D06C46" w:rsidRDefault="00597F80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4</w:t>
      </w:r>
      <w:r w:rsidR="00CC790A" w:rsidRPr="00D06C46">
        <w:rPr>
          <w:rFonts w:ascii="Times New Roman" w:hAnsi="Times New Roman" w:cs="Times New Roman"/>
          <w:sz w:val="28"/>
          <w:szCs w:val="28"/>
        </w:rPr>
        <w:t xml:space="preserve">. Какого </w:t>
      </w:r>
      <w:proofErr w:type="gramStart"/>
      <w:r w:rsidR="00CC790A" w:rsidRPr="00D06C46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CC790A" w:rsidRPr="00D06C4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D06C46">
        <w:rPr>
          <w:rFonts w:ascii="Times New Roman" w:hAnsi="Times New Roman" w:cs="Times New Roman"/>
          <w:sz w:val="28"/>
          <w:szCs w:val="28"/>
        </w:rPr>
        <w:t xml:space="preserve"> </w:t>
      </w:r>
      <w:r w:rsidR="00633DEB" w:rsidRPr="00D06C46">
        <w:rPr>
          <w:rFonts w:ascii="Times New Roman" w:hAnsi="Times New Roman" w:cs="Times New Roman"/>
          <w:sz w:val="28"/>
          <w:szCs w:val="28"/>
        </w:rPr>
        <w:t>не хватает баскетбольному мячу, чтобы он мог выполнять функции денег?</w:t>
      </w:r>
    </w:p>
    <w:p w:rsidR="00A57D63" w:rsidRPr="00D06C46" w:rsidRDefault="00A57D63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А) узнаваемости</w:t>
      </w:r>
    </w:p>
    <w:p w:rsidR="00A57D63" w:rsidRPr="00D06C46" w:rsidRDefault="00A57D63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Б) долговечности</w:t>
      </w:r>
    </w:p>
    <w:p w:rsidR="00A57D63" w:rsidRPr="00D06C46" w:rsidRDefault="00A57D63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В) портативности</w:t>
      </w:r>
    </w:p>
    <w:p w:rsidR="00A57D63" w:rsidRPr="00D06C46" w:rsidRDefault="00A57D63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Г) относительной стабильности пре</w:t>
      </w:r>
      <w:r w:rsidR="001C0238" w:rsidRPr="00D06C46">
        <w:rPr>
          <w:rFonts w:ascii="Times New Roman" w:hAnsi="Times New Roman" w:cs="Times New Roman"/>
          <w:sz w:val="28"/>
          <w:szCs w:val="28"/>
        </w:rPr>
        <w:t>дложения</w:t>
      </w:r>
    </w:p>
    <w:p w:rsidR="001C0238" w:rsidRPr="00D06C46" w:rsidRDefault="001C0238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5. Какова реальная стоимость купюры в 5000 рублей?</w:t>
      </w:r>
    </w:p>
    <w:p w:rsidR="001C0238" w:rsidRPr="00D06C46" w:rsidRDefault="001C0238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А) стоимость бумаги, на которой она отпечатана</w:t>
      </w:r>
    </w:p>
    <w:p w:rsidR="001C0238" w:rsidRPr="00D06C46" w:rsidRDefault="001C0238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Б) стоимость труда, материалов и оборудования, затраченных на её пр</w:t>
      </w:r>
      <w:r w:rsidRPr="00D06C46">
        <w:rPr>
          <w:rFonts w:ascii="Times New Roman" w:hAnsi="Times New Roman" w:cs="Times New Roman"/>
          <w:sz w:val="28"/>
          <w:szCs w:val="28"/>
        </w:rPr>
        <w:t>о</w:t>
      </w:r>
      <w:r w:rsidRPr="00D06C46">
        <w:rPr>
          <w:rFonts w:ascii="Times New Roman" w:hAnsi="Times New Roman" w:cs="Times New Roman"/>
          <w:sz w:val="28"/>
          <w:szCs w:val="28"/>
        </w:rPr>
        <w:t>изводство</w:t>
      </w:r>
    </w:p>
    <w:p w:rsidR="001C0238" w:rsidRPr="00D06C46" w:rsidRDefault="001C0238" w:rsidP="007D286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В) стоимость золота, которое обеспечивает купюру</w:t>
      </w:r>
    </w:p>
    <w:p w:rsidR="001C0238" w:rsidRPr="00D06C46" w:rsidRDefault="001C0238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Г) стоимость товаров и услуг, которые можно купить на 5000 рублей.</w:t>
      </w:r>
    </w:p>
    <w:p w:rsidR="001C0238" w:rsidRPr="00D06C46" w:rsidRDefault="001C0238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6. </w:t>
      </w:r>
      <w:r w:rsidR="00ED73D2" w:rsidRPr="00D06C46">
        <w:rPr>
          <w:rFonts w:ascii="Times New Roman" w:hAnsi="Times New Roman" w:cs="Times New Roman"/>
          <w:sz w:val="28"/>
          <w:szCs w:val="28"/>
        </w:rPr>
        <w:t>Д</w:t>
      </w:r>
      <w:r w:rsidRPr="00D06C46">
        <w:rPr>
          <w:rFonts w:ascii="Times New Roman" w:hAnsi="Times New Roman" w:cs="Times New Roman"/>
          <w:sz w:val="28"/>
          <w:szCs w:val="28"/>
        </w:rPr>
        <w:t>енежн</w:t>
      </w:r>
      <w:r w:rsidR="00ED73D2" w:rsidRPr="00D06C46">
        <w:rPr>
          <w:rFonts w:ascii="Times New Roman" w:hAnsi="Times New Roman" w:cs="Times New Roman"/>
          <w:sz w:val="28"/>
          <w:szCs w:val="28"/>
        </w:rPr>
        <w:t>ая</w:t>
      </w:r>
      <w:r w:rsidRPr="00D06C46">
        <w:rPr>
          <w:rFonts w:ascii="Times New Roman" w:hAnsi="Times New Roman" w:cs="Times New Roman"/>
          <w:sz w:val="28"/>
          <w:szCs w:val="28"/>
        </w:rPr>
        <w:t xml:space="preserve"> масс</w:t>
      </w:r>
      <w:r w:rsidR="00ED73D2" w:rsidRPr="00D06C46">
        <w:rPr>
          <w:rFonts w:ascii="Times New Roman" w:hAnsi="Times New Roman" w:cs="Times New Roman"/>
          <w:sz w:val="28"/>
          <w:szCs w:val="28"/>
        </w:rPr>
        <w:t>а (понятие и состав)</w:t>
      </w:r>
      <w:r w:rsidRPr="00D06C46">
        <w:rPr>
          <w:rFonts w:ascii="Times New Roman" w:hAnsi="Times New Roman" w:cs="Times New Roman"/>
          <w:sz w:val="28"/>
          <w:szCs w:val="28"/>
        </w:rPr>
        <w:t>.</w:t>
      </w:r>
    </w:p>
    <w:p w:rsidR="001C0238" w:rsidRPr="00D06C46" w:rsidRDefault="001C0238" w:rsidP="007D286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7. Эмиссия денег (определение).</w:t>
      </w:r>
    </w:p>
    <w:p w:rsidR="001C0238" w:rsidRDefault="006F655D" w:rsidP="00D06C46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8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7D2863" w:rsidRPr="007D2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863" w:rsidRPr="007D2863" w:rsidRDefault="007D2863" w:rsidP="007D286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изложение темы урока.</w:t>
      </w:r>
    </w:p>
    <w:p w:rsidR="007D2863" w:rsidRDefault="006F655D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Длительный опыт использования денег помог людям понять, что сущес</w:t>
      </w:r>
      <w:r w:rsidRPr="00D06C46">
        <w:rPr>
          <w:rFonts w:ascii="Times New Roman" w:hAnsi="Times New Roman" w:cs="Times New Roman"/>
          <w:sz w:val="28"/>
          <w:szCs w:val="28"/>
        </w:rPr>
        <w:t>т</w:t>
      </w:r>
      <w:r w:rsidRPr="00D06C46">
        <w:rPr>
          <w:rFonts w:ascii="Times New Roman" w:hAnsi="Times New Roman" w:cs="Times New Roman"/>
          <w:sz w:val="28"/>
          <w:szCs w:val="28"/>
        </w:rPr>
        <w:t xml:space="preserve">вуют объективные факторы формирования денежной массы. Поскольку деньги </w:t>
      </w:r>
      <w:proofErr w:type="gramStart"/>
      <w:r w:rsidRPr="00D06C46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D06C46">
        <w:rPr>
          <w:rFonts w:ascii="Times New Roman" w:hAnsi="Times New Roman" w:cs="Times New Roman"/>
          <w:sz w:val="28"/>
          <w:szCs w:val="28"/>
        </w:rPr>
        <w:t xml:space="preserve"> прежде всего для обеспечения нужд торговли, то именно потребности торговли прямо влияют на объем денежной массы. </w:t>
      </w:r>
    </w:p>
    <w:p w:rsidR="007D2863" w:rsidRDefault="006F655D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Первые два фактора формирования денежной массы: </w:t>
      </w:r>
    </w:p>
    <w:p w:rsidR="007D2863" w:rsidRDefault="006F655D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1) объем продающихся на рынках этой страны товаров и </w:t>
      </w:r>
    </w:p>
    <w:p w:rsidR="007D2863" w:rsidRDefault="006F655D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>2) их цены (определяемые, как мы уже знаем, соотношениями спроса и предложения).</w:t>
      </w:r>
    </w:p>
    <w:p w:rsidR="007D2863" w:rsidRDefault="006F655D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 Раз предложение товаров и цены уже сформировались, то очевидно, что для технического обеспечения</w:t>
      </w:r>
      <w:r w:rsidR="00F21F9B" w:rsidRPr="00D06C46">
        <w:rPr>
          <w:rFonts w:ascii="Times New Roman" w:hAnsi="Times New Roman" w:cs="Times New Roman"/>
          <w:sz w:val="28"/>
          <w:szCs w:val="28"/>
        </w:rPr>
        <w:t xml:space="preserve"> торговли необходима соответствующая масса денежных знаков. Иными словами, денег в стране должно быть до</w:t>
      </w:r>
      <w:r w:rsidR="00F21F9B" w:rsidRPr="00D06C46">
        <w:rPr>
          <w:rFonts w:ascii="Times New Roman" w:hAnsi="Times New Roman" w:cs="Times New Roman"/>
          <w:sz w:val="28"/>
          <w:szCs w:val="28"/>
        </w:rPr>
        <w:t>с</w:t>
      </w:r>
      <w:r w:rsidR="00F21F9B" w:rsidRPr="00D06C46">
        <w:rPr>
          <w:rFonts w:ascii="Times New Roman" w:hAnsi="Times New Roman" w:cs="Times New Roman"/>
          <w:sz w:val="28"/>
          <w:szCs w:val="28"/>
        </w:rPr>
        <w:t>таточно для бесперебойного осуществления торговых сделок по сложи</w:t>
      </w:r>
      <w:r w:rsidR="00F21F9B" w:rsidRPr="00D06C46">
        <w:rPr>
          <w:rFonts w:ascii="Times New Roman" w:hAnsi="Times New Roman" w:cs="Times New Roman"/>
          <w:sz w:val="28"/>
          <w:szCs w:val="28"/>
        </w:rPr>
        <w:t>в</w:t>
      </w:r>
      <w:r w:rsidR="00F21F9B" w:rsidRPr="00D06C46">
        <w:rPr>
          <w:rFonts w:ascii="Times New Roman" w:hAnsi="Times New Roman" w:cs="Times New Roman"/>
          <w:sz w:val="28"/>
          <w:szCs w:val="28"/>
        </w:rPr>
        <w:t>шимся ценам.</w:t>
      </w:r>
    </w:p>
    <w:p w:rsidR="007D2863" w:rsidRDefault="00F21F9B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 Но в результате торговли деньги постоянно переходят от одного вл</w:t>
      </w:r>
      <w:r w:rsidRPr="00D06C46">
        <w:rPr>
          <w:rFonts w:ascii="Times New Roman" w:hAnsi="Times New Roman" w:cs="Times New Roman"/>
          <w:sz w:val="28"/>
          <w:szCs w:val="28"/>
        </w:rPr>
        <w:t>а</w:t>
      </w:r>
      <w:r w:rsidRPr="00D06C46">
        <w:rPr>
          <w:rFonts w:ascii="Times New Roman" w:hAnsi="Times New Roman" w:cs="Times New Roman"/>
          <w:sz w:val="28"/>
          <w:szCs w:val="28"/>
        </w:rPr>
        <w:t>дельца к другому. Это означает, что каждый денежный знак успевает в т</w:t>
      </w:r>
      <w:r w:rsidRPr="00D06C46">
        <w:rPr>
          <w:rFonts w:ascii="Times New Roman" w:hAnsi="Times New Roman" w:cs="Times New Roman"/>
          <w:sz w:val="28"/>
          <w:szCs w:val="28"/>
        </w:rPr>
        <w:t>е</w:t>
      </w:r>
      <w:r w:rsidRPr="00D06C46">
        <w:rPr>
          <w:rFonts w:ascii="Times New Roman" w:hAnsi="Times New Roman" w:cs="Times New Roman"/>
          <w:sz w:val="28"/>
          <w:szCs w:val="28"/>
        </w:rPr>
        <w:t>чение фиксированного периода времени (дня, месяца, года) «поучаств</w:t>
      </w:r>
      <w:r w:rsidRPr="00D06C46">
        <w:rPr>
          <w:rFonts w:ascii="Times New Roman" w:hAnsi="Times New Roman" w:cs="Times New Roman"/>
          <w:sz w:val="28"/>
          <w:szCs w:val="28"/>
        </w:rPr>
        <w:t>о</w:t>
      </w:r>
      <w:r w:rsidRPr="00D06C46">
        <w:rPr>
          <w:rFonts w:ascii="Times New Roman" w:hAnsi="Times New Roman" w:cs="Times New Roman"/>
          <w:sz w:val="28"/>
          <w:szCs w:val="28"/>
        </w:rPr>
        <w:t>вать» во многих платежных операциях. Но путь денежных средств не о</w:t>
      </w:r>
      <w:r w:rsidRPr="00D06C46">
        <w:rPr>
          <w:rFonts w:ascii="Times New Roman" w:hAnsi="Times New Roman" w:cs="Times New Roman"/>
          <w:sz w:val="28"/>
          <w:szCs w:val="28"/>
        </w:rPr>
        <w:t>б</w:t>
      </w:r>
      <w:r w:rsidRPr="00D06C46">
        <w:rPr>
          <w:rFonts w:ascii="Times New Roman" w:hAnsi="Times New Roman" w:cs="Times New Roman"/>
          <w:sz w:val="28"/>
          <w:szCs w:val="28"/>
        </w:rPr>
        <w:t>рывается после каждой сделки, а значит, стране реально нужна денежная сумма, значительно меньшая по номиналу, чем общий объем сделок.</w:t>
      </w:r>
    </w:p>
    <w:p w:rsidR="006F655D" w:rsidRPr="00D06C46" w:rsidRDefault="00F21F9B" w:rsidP="007D28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sz w:val="28"/>
          <w:szCs w:val="28"/>
        </w:rPr>
        <w:t xml:space="preserve"> Таким образом, третий фактор формирования потребной и достаточной для страны массы денег — скорость обращения денег. Очевидно, что р</w:t>
      </w:r>
      <w:r w:rsidRPr="00D06C46">
        <w:rPr>
          <w:rFonts w:ascii="Times New Roman" w:hAnsi="Times New Roman" w:cs="Times New Roman"/>
          <w:sz w:val="28"/>
          <w:szCs w:val="28"/>
        </w:rPr>
        <w:t>е</w:t>
      </w:r>
      <w:r w:rsidRPr="00D06C46">
        <w:rPr>
          <w:rFonts w:ascii="Times New Roman" w:hAnsi="Times New Roman" w:cs="Times New Roman"/>
          <w:sz w:val="28"/>
          <w:szCs w:val="28"/>
        </w:rPr>
        <w:t xml:space="preserve">ально необходимая стране масса денег будет тем меньше, чем проворнее денежный знак движется по рынкам, чем большее </w:t>
      </w:r>
      <w:proofErr w:type="gramStart"/>
      <w:r w:rsidRPr="00D06C46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D06C46">
        <w:rPr>
          <w:rFonts w:ascii="Times New Roman" w:hAnsi="Times New Roman" w:cs="Times New Roman"/>
          <w:sz w:val="28"/>
          <w:szCs w:val="28"/>
        </w:rPr>
        <w:t xml:space="preserve"> раз он переходит из рук в руки.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Деньги нужны людям для совершения сделок. Чем больше совершается сделок, тем больше денег находится в обращении.</w:t>
      </w:r>
    </w:p>
    <w:p w:rsidR="006F655D" w:rsidRPr="00D06C46" w:rsidRDefault="007D2863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655D" w:rsidRPr="007D2863">
        <w:rPr>
          <w:rFonts w:ascii="Times New Roman" w:hAnsi="Times New Roman" w:cs="Times New Roman"/>
          <w:bCs/>
          <w:color w:val="000000"/>
          <w:sz w:val="28"/>
          <w:szCs w:val="28"/>
        </w:rPr>
        <w:t>Уравнение количественной теории денег (УКТД)</w:t>
      </w:r>
      <w:r w:rsidR="006F655D"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отражает связь между суммой денег и общим объемом сделок: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D06C46">
        <w:rPr>
          <w:rFonts w:ascii="Times New Roman" w:hAnsi="Times New Roman" w:cs="Times New Roman"/>
          <w:b/>
          <w:color w:val="000000"/>
          <w:position w:val="-4"/>
          <w:sz w:val="28"/>
          <w:szCs w:val="28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85pt;height:10.2pt" o:ole="">
            <v:imagedata r:id="rId7" o:title=""/>
          </v:shape>
          <o:OLEObject Type="Embed" ProgID="Equation.3" ShapeID="_x0000_i1026" DrawAspect="Content" ObjectID="_1614112330" r:id="rId8"/>
        </w:objec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 = P</w:t>
      </w:r>
      <w:r w:rsidRPr="00D06C46">
        <w:rPr>
          <w:rFonts w:ascii="Times New Roman" w:hAnsi="Times New Roman" w:cs="Times New Roman"/>
          <w:b/>
          <w:color w:val="000000"/>
          <w:position w:val="-4"/>
          <w:sz w:val="28"/>
          <w:szCs w:val="28"/>
          <w:lang w:val="en-US"/>
        </w:rPr>
        <w:object w:dxaOrig="180" w:dyaOrig="200">
          <v:shape id="_x0000_i1027" type="#_x0000_t75" style="width:8.85pt;height:10.2pt" o:ole="">
            <v:imagedata r:id="rId9" o:title=""/>
          </v:shape>
          <o:OLEObject Type="Embed" ProgID="Equation.3" ShapeID="_x0000_i1027" DrawAspect="Content" ObjectID="_1614112331" r:id="rId10"/>
        </w:objec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</w:t>
      </w:r>
    </w:p>
    <w:tbl>
      <w:tblPr>
        <w:tblW w:w="0" w:type="auto"/>
        <w:jc w:val="center"/>
        <w:tblInd w:w="-6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3168"/>
      </w:tblGrid>
      <w:tr w:rsidR="006F655D" w:rsidRPr="00D06C46" w:rsidTr="00D06C46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5D" w:rsidRPr="00D06C46" w:rsidRDefault="006F655D" w:rsidP="00CB27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уравнения, несущие инфо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 о деньгах, использованных при сделках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5D" w:rsidRPr="00D06C46" w:rsidRDefault="006F655D" w:rsidP="00CB27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уравнения, несущие информацию о сделках</w:t>
            </w:r>
          </w:p>
        </w:tc>
      </w:tr>
      <w:tr w:rsidR="006F655D" w:rsidRPr="00D06C46" w:rsidTr="007D2863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5D" w:rsidRPr="00D06C46" w:rsidRDefault="006F655D" w:rsidP="00CB27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44CDB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180" w:dyaOrig="200">
                <v:shape id="_x0000_i1102" type="#_x0000_t75" style="width:8.85pt;height:10.2pt" o:ole="">
                  <v:imagedata r:id="rId11" o:title=""/>
                </v:shape>
                <o:OLEObject Type="Embed" ProgID="Equation.3" ShapeID="_x0000_i1102" DrawAspect="Content" ObjectID="_1614112332" r:id="rId12"/>
              </w:object>
            </w:r>
            <w:r w:rsidRPr="00344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5D" w:rsidRPr="00344CDB" w:rsidRDefault="006F655D" w:rsidP="007D28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44CDB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en-US"/>
              </w:rPr>
              <w:object w:dxaOrig="180" w:dyaOrig="200">
                <v:shape id="_x0000_i1103" type="#_x0000_t75" style="width:8.85pt;height:10.2pt" o:ole="">
                  <v:imagedata r:id="rId9" o:title=""/>
                </v:shape>
                <o:OLEObject Type="Embed" ProgID="Equation.3" ShapeID="_x0000_i1103" DrawAspect="Content" ObjectID="_1614112333" r:id="rId13"/>
              </w:object>
            </w:r>
            <w:r w:rsidRPr="00344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</w:tr>
    </w:tbl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56">
        <w:rPr>
          <w:i/>
          <w:iCs/>
          <w:color w:val="000000"/>
        </w:rPr>
        <w:tab/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количество денег в обращении;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скорость обращения денег, которая показывает, сколько раз 1 рубль переходит из рук в руки за определенный промежуток времени;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Т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общее число сделок за о</w:t>
      </w:r>
      <w:r w:rsidR="007D2863">
        <w:rPr>
          <w:rFonts w:ascii="Times New Roman" w:hAnsi="Times New Roman" w:cs="Times New Roman"/>
          <w:color w:val="000000"/>
          <w:sz w:val="28"/>
          <w:szCs w:val="28"/>
        </w:rPr>
        <w:t>пределенный период времени, дру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гими словами, сколько раз в </w:t>
      </w:r>
      <w:r w:rsidR="007D2863">
        <w:rPr>
          <w:rFonts w:ascii="Times New Roman" w:hAnsi="Times New Roman" w:cs="Times New Roman"/>
          <w:color w:val="000000"/>
          <w:sz w:val="28"/>
          <w:szCs w:val="28"/>
        </w:rPr>
        <w:t>течение года какие-либо лица об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менивают товары и услуги на деньги;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цена, по которой совершается типичная сделка, т.е. средняя цена одной сделки;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ab/>
        <w:t xml:space="preserve">Р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количество рублей, обернувшихся в течение года, или д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нежное выражение суммы всех совершенных за год сделок.</w:t>
      </w:r>
    </w:p>
    <w:p w:rsidR="006F655D" w:rsidRPr="00D06C46" w:rsidRDefault="007D2863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Это и есть знаменитое уравнение И. Фишера.</w:t>
      </w:r>
    </w:p>
    <w:p w:rsidR="006F655D" w:rsidRPr="00D06C46" w:rsidRDefault="007D2863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Уравнение количественной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теории денег, по сути — тождест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во: левая и правая части являются уравнением по определению. Тем не </w:t>
      </w:r>
      <w:proofErr w:type="gramStart"/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оно имеет важное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значение, так как из него следу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ет, что при изменении одной из переменных одна или более из оставшихся переменных тож</w:t>
      </w:r>
      <w:r>
        <w:rPr>
          <w:rFonts w:ascii="Times New Roman" w:hAnsi="Times New Roman" w:cs="Times New Roman"/>
          <w:color w:val="000000"/>
          <w:sz w:val="28"/>
          <w:szCs w:val="28"/>
        </w:rPr>
        <w:t>е должны изменяться для сохране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ния равенства. Например, если количество денег увеличивается, а скорость их обращения 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ается неизменной, то должны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личиться</w:t>
      </w:r>
      <w:proofErr w:type="gramEnd"/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либо цена, либо число сделок.</w:t>
      </w:r>
    </w:p>
    <w:p w:rsidR="006F655D" w:rsidRPr="00344CDB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Замена </w:t>
      </w:r>
      <w:r w:rsidRPr="00344C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344CDB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Y</w:t>
      </w:r>
      <w:r w:rsidRPr="00344C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Сложность применения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сходной формулы связана со слож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ностью расч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та количества совершенных сделок. Поэтому</w:t>
      </w:r>
      <w:proofErr w:type="gramStart"/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меняют на величину с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вокупного объема производства (</w:t>
      </w:r>
      <w:r w:rsidR="006F655D"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Число совершенных сделок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объем производства тесно, свя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заны друг с другом, т.е.,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 товаров в экономике про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изводится, тем больше их и продается.</w:t>
      </w:r>
    </w:p>
    <w:p w:rsidR="006F655D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="006F655D"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 не совсем одно и то же. Продажа подержанной машины представляет собой сделку, но подержанная машина не включается в с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став текущего объема производства, следовательно,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="006F655D"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  <w:lang w:val="en-US"/>
        </w:rPr>
        <w:object w:dxaOrig="200" w:dyaOrig="200">
          <v:shape id="_x0000_i1030" type="#_x0000_t75" style="width:10.2pt;height:10.2pt" o:ole="">
            <v:imagedata r:id="rId14" o:title=""/>
          </v:shape>
          <o:OLEObject Type="Embed" ProgID="Equation.3" ShapeID="_x0000_i1030" DrawAspect="Content" ObjectID="_1614112334" r:id="rId15"/>
        </w:objec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F655D" w:rsidRPr="00D06C46" w:rsidRDefault="006F655D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Отсюда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D06C46">
        <w:rPr>
          <w:rFonts w:ascii="Times New Roman" w:hAnsi="Times New Roman" w:cs="Times New Roman"/>
          <w:b/>
          <w:color w:val="000000"/>
          <w:position w:val="-4"/>
          <w:sz w:val="28"/>
          <w:szCs w:val="28"/>
          <w:lang w:val="en-US"/>
        </w:rPr>
        <w:object w:dxaOrig="180" w:dyaOrig="200">
          <v:shape id="_x0000_i1031" type="#_x0000_t75" style="width:8.85pt;height:10.2pt" o:ole="">
            <v:imagedata r:id="rId7" o:title=""/>
          </v:shape>
          <o:OLEObject Type="Embed" ProgID="Equation.3" ShapeID="_x0000_i1031" DrawAspect="Content" ObjectID="_1614112335" r:id="rId16"/>
        </w:objec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r w:rsidRPr="00D06C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D06C46">
        <w:rPr>
          <w:rFonts w:ascii="Times New Roman" w:hAnsi="Times New Roman" w:cs="Times New Roman"/>
          <w:b/>
          <w:color w:val="000000"/>
          <w:position w:val="-4"/>
          <w:sz w:val="28"/>
          <w:szCs w:val="28"/>
          <w:lang w:val="en-US"/>
        </w:rPr>
        <w:object w:dxaOrig="180" w:dyaOrig="200">
          <v:shape id="_x0000_i1032" type="#_x0000_t75" style="width:8.85pt;height:10.2pt" o:ole="">
            <v:imagedata r:id="rId9" o:title=""/>
          </v:shape>
          <o:OLEObject Type="Embed" ProgID="Equation.3" ShapeID="_x0000_i1032" DrawAspect="Content" ObjectID="_1614112336" r:id="rId17"/>
        </w:object>
      </w:r>
      <w:r w:rsidRPr="00D06C4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где </w:t>
      </w:r>
      <w:proofErr w:type="gram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— уровень цен (дефлятор ВНП);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реальный </w:t>
      </w:r>
      <w:r w:rsidRPr="00D06C46">
        <w:rPr>
          <w:rFonts w:ascii="Times New Roman" w:hAnsi="Times New Roman" w:cs="Times New Roman"/>
          <w:bCs/>
          <w:color w:val="000000"/>
          <w:sz w:val="28"/>
          <w:szCs w:val="28"/>
        </w:rPr>
        <w:t>ВНП</w:t>
      </w:r>
      <w:r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(валовой национальный продукт);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номинальный ВНП.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>Это — наиболее корректн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ые обозначения переменных в дан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ном уравнении. </w:t>
      </w:r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Однако, учитывая, что в школьный курс не 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включены такие понятия, как </w:t>
      </w:r>
      <w:r w:rsidRPr="00D06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ВНП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и дефлятор </w:t>
      </w:r>
      <w:r w:rsidRPr="00D06C46">
        <w:rPr>
          <w:rFonts w:ascii="Times New Roman" w:hAnsi="Times New Roman" w:cs="Times New Roman"/>
          <w:bCs/>
          <w:color w:val="000000"/>
          <w:sz w:val="28"/>
          <w:szCs w:val="28"/>
        </w:rPr>
        <w:t>ВНП</w:t>
      </w:r>
      <w:r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(индекс цен, отражающий изм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нение цен в экон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омике на текущий мо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мент по сравнению с каким-либо предшествующим периодом времени, т.е. отражающий инфляционные или дефляционные процессы в экономике), м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ожно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позволи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себе дать упр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щенное толкование переменных, входящих в данное уравнение:</w:t>
      </w:r>
      <w:proofErr w:type="gramEnd"/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количество произведенной в экономике продукции за опред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ленный период времени, т.е. реальный объем националь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softHyphen/>
        <w:t>ного производства, или реальный национальный продукт (во многих школьных учебниках э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тот показатель обозначается бук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вой «</w:t>
      </w:r>
      <w:r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— средняя цена единицы произведенной продукции;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D06C46">
        <w:rPr>
          <w:rFonts w:ascii="Times New Roman" w:hAnsi="Times New Roman" w:cs="Times New Roman"/>
          <w:i/>
          <w:color w:val="000000"/>
          <w:position w:val="-4"/>
          <w:sz w:val="28"/>
          <w:szCs w:val="28"/>
          <w:lang w:val="en-US"/>
        </w:rPr>
        <w:object w:dxaOrig="180" w:dyaOrig="200">
          <v:shape id="_x0000_i1033" type="#_x0000_t75" style="width:8.85pt;height:10.2pt" o:ole="">
            <v:imagedata r:id="rId9" o:title=""/>
          </v:shape>
          <o:OLEObject Type="Embed" ProgID="Equation.3" ShapeID="_x0000_i1033" DrawAspect="Content" ObjectID="_1614112337" r:id="rId18"/>
        </w:objec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номинальный на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циональный продукт, т. е. реаль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ный объем национального пр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оизводства, представленный в де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нежном выражении, или, иначе говоря, исчисленный в текущих (ныне действующих) ценах.</w:t>
      </w:r>
      <w:proofErr w:type="gramEnd"/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редположение о постоянной скорости обращения денег является осно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ной предпосылкой </w:t>
      </w:r>
      <w:r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r w:rsidR="006F655D"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>личественной теории денег.</w:t>
      </w:r>
      <w:r w:rsidR="006F655D"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hAnsi="Times New Roman" w:cs="Times New Roman"/>
          <w:color w:val="000000"/>
          <w:sz w:val="28"/>
          <w:szCs w:val="28"/>
        </w:rPr>
        <w:t>ако нужно иметь в виду, что дан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ное предположение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const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— это абстракция, так как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может изменяться при определенных обстояте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льствах. Например, рас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странение в развитых стра</w:t>
      </w:r>
      <w:r>
        <w:rPr>
          <w:rFonts w:ascii="Times New Roman" w:hAnsi="Times New Roman" w:cs="Times New Roman"/>
          <w:color w:val="000000"/>
          <w:sz w:val="28"/>
          <w:szCs w:val="28"/>
        </w:rPr>
        <w:t>нах банковских автоматов, позво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ляющих сн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мать наличные деньги по специальным карточкам в любой точке города, повысило скорость денег в обращении.</w:t>
      </w:r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 целом данное допущен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обычно подтверждается практи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кой, особенно в краткосрочном периоде. Так, например, по Фишеру, скорость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денег предопределена технологи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ческими и институциональ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фактор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 (технические воз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можности обслуживания клиентов в банковских учр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ждениях, частота выплаты заработной платы и др.), которые меняются д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вольно медленно, поэтому его предположение о постоянстве параметра 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="006F655D"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вполне приемлемо для краткосрочных отрезков времени.</w:t>
      </w:r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дополнительное допущение о </w:t>
      </w:r>
      <w:r w:rsidR="006F655D"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>постоянной</w:t>
      </w:r>
      <w:r w:rsidR="006F655D"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скорости обращения денег, можно на ба</w:t>
      </w:r>
      <w:r w:rsidR="002745A4">
        <w:rPr>
          <w:rFonts w:ascii="Times New Roman" w:hAnsi="Times New Roman" w:cs="Times New Roman"/>
          <w:color w:val="000000"/>
          <w:sz w:val="28"/>
          <w:szCs w:val="28"/>
        </w:rPr>
        <w:t>зе этого уравнения построить ко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личественную теорию денег, смысл которой заключается в том, что объем производства в дене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ном выражении (номинальный ВНП) определяется количест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вом денег в обращении (предложе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нием денег).</w:t>
      </w:r>
    </w:p>
    <w:p w:rsidR="006F655D" w:rsidRPr="00D06C46" w:rsidRDefault="00344CDB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655D" w:rsidRPr="00344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Основной вывод количественной теории: 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если Центральный банк удерж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вает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денег на стабильном уровне, уро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вень цен будет неи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Центральный банк увеличи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вает предложение денег, то ур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655D" w:rsidRPr="00D06C46">
        <w:rPr>
          <w:rFonts w:ascii="Times New Roman" w:hAnsi="Times New Roman" w:cs="Times New Roman"/>
          <w:color w:val="000000"/>
          <w:sz w:val="28"/>
          <w:szCs w:val="28"/>
        </w:rPr>
        <w:t>вень цен растет. Таким образом, изменение количества денег в обращении определяет уровень цен в экономике.</w:t>
      </w:r>
    </w:p>
    <w:p w:rsidR="006F655D" w:rsidRPr="00D06C46" w:rsidRDefault="006F655D" w:rsidP="00D06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CDB" w:rsidRDefault="0034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238" w:rsidRPr="00344CDB" w:rsidRDefault="00287D0E" w:rsidP="00344CDB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727B2">
        <w:rPr>
          <w:rFonts w:ascii="Times New Roman" w:hAnsi="Times New Roman" w:cs="Times New Roman"/>
          <w:b/>
          <w:sz w:val="28"/>
          <w:szCs w:val="28"/>
        </w:rPr>
        <w:t>3</w:t>
      </w:r>
    </w:p>
    <w:p w:rsidR="00344CDB" w:rsidRPr="00344CDB" w:rsidRDefault="00344CDB" w:rsidP="00344C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DB">
        <w:rPr>
          <w:rFonts w:ascii="Times New Roman" w:hAnsi="Times New Roman" w:cs="Times New Roman"/>
          <w:b/>
          <w:sz w:val="28"/>
          <w:szCs w:val="28"/>
        </w:rPr>
        <w:t xml:space="preserve">Биографическая справка об </w:t>
      </w:r>
      <w:proofErr w:type="spellStart"/>
      <w:r w:rsidRPr="00344CDB">
        <w:rPr>
          <w:rFonts w:ascii="Times New Roman" w:hAnsi="Times New Roman" w:cs="Times New Roman"/>
          <w:b/>
          <w:sz w:val="28"/>
          <w:szCs w:val="28"/>
        </w:rPr>
        <w:t>И</w:t>
      </w:r>
      <w:r w:rsidRPr="00344CDB">
        <w:rPr>
          <w:rFonts w:ascii="Times New Roman" w:hAnsi="Times New Roman" w:cs="Times New Roman"/>
          <w:b/>
          <w:sz w:val="28"/>
          <w:szCs w:val="28"/>
        </w:rPr>
        <w:t>р</w:t>
      </w:r>
      <w:r w:rsidRPr="00344CDB">
        <w:rPr>
          <w:rFonts w:ascii="Times New Roman" w:hAnsi="Times New Roman" w:cs="Times New Roman"/>
          <w:b/>
          <w:sz w:val="28"/>
          <w:szCs w:val="28"/>
        </w:rPr>
        <w:t>винге</w:t>
      </w:r>
      <w:proofErr w:type="spellEnd"/>
      <w:r w:rsidRPr="00344CDB">
        <w:rPr>
          <w:rFonts w:ascii="Times New Roman" w:hAnsi="Times New Roman" w:cs="Times New Roman"/>
          <w:b/>
          <w:sz w:val="28"/>
          <w:szCs w:val="28"/>
        </w:rPr>
        <w:t xml:space="preserve"> Фишере.</w:t>
      </w:r>
    </w:p>
    <w:p w:rsidR="00344CDB" w:rsidRPr="00D06C46" w:rsidRDefault="00344CDB" w:rsidP="00344CD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87D0E" w:rsidRPr="00D06C46" w:rsidRDefault="006D7CA9" w:rsidP="00344CD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73397" y="1337094"/>
            <wp:positionH relativeFrom="margin">
              <wp:align>left</wp:align>
            </wp:positionH>
            <wp:positionV relativeFrom="margin">
              <wp:align>top</wp:align>
            </wp:positionV>
            <wp:extent cx="2767282" cy="1837427"/>
            <wp:effectExtent l="19050" t="0" r="0" b="0"/>
            <wp:wrapSquare wrapText="bothSides"/>
            <wp:docPr id="1" name="Рисунок 1" descr="C:\Users\User\Desktop\члену ГЭК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лену ГЭК\original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2" cy="183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87D0E"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Ирвинг</w:t>
      </w:r>
      <w:proofErr w:type="spellEnd"/>
      <w:r w:rsidR="00287D0E" w:rsidRPr="00D06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Фишер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— математик, ст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тистик, бизнесмен, реформатор, пр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подаватель — человек разносторо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них интересов, родился в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Саугертисе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(США) в семье священника-конгрегационалиста.</w:t>
      </w:r>
      <w:proofErr w:type="gram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Он родился слабым мальчиком, в тридцать лет пер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нес заболевание туберкулезом. Эт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о сделало его мнительным челове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ком, верящим во всякого рода знахарей и шарлатанов. В 1889 году Фишер п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ступает в Йельский </w:t>
      </w:r>
      <w:r w:rsidR="009727B2">
        <w:rPr>
          <w:rFonts w:ascii="Times New Roman" w:hAnsi="Times New Roman" w:cs="Times New Roman"/>
          <w:color w:val="000000"/>
          <w:sz w:val="28"/>
          <w:szCs w:val="28"/>
        </w:rPr>
        <w:t>университет, где достигает боль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ших успехов в учебе и получает несколько премий, особенно за успехи в математике. И это н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смотря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 xml:space="preserve"> на то, что в год поступле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ния Фишера в университет умирает его </w:t>
      </w:r>
      <w:proofErr w:type="gram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отец</w:t>
      </w:r>
      <w:proofErr w:type="gram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и он материально поддерживает свою с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мью. Ф</w:t>
      </w:r>
      <w:r w:rsidR="00344CDB">
        <w:rPr>
          <w:rFonts w:ascii="Times New Roman" w:hAnsi="Times New Roman" w:cs="Times New Roman"/>
          <w:color w:val="000000"/>
          <w:sz w:val="28"/>
          <w:szCs w:val="28"/>
        </w:rPr>
        <w:t>ишер составил себе небольшое со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стояние изобретением картотеки особой системы.</w:t>
      </w:r>
    </w:p>
    <w:p w:rsidR="00287D0E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Он страстно увлекается проблемами евгеники, гигиены и воздержания. Это создает ему в глазах общественного мнения репутацию чудака, но не меша</w:t>
      </w:r>
      <w:r>
        <w:rPr>
          <w:rFonts w:ascii="Times New Roman" w:hAnsi="Times New Roman" w:cs="Times New Roman"/>
          <w:color w:val="000000"/>
          <w:sz w:val="28"/>
          <w:szCs w:val="28"/>
        </w:rPr>
        <w:t>ет серьезно заниматься математи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кой и статистикой.</w:t>
      </w:r>
    </w:p>
    <w:p w:rsidR="00287D0E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Глубокое влияние на Фишера в университете оказали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Уиллард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Гиббс, и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вестный физик, преподававший математику, и Уильям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Самнер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, преподав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тель экономики, что и подсказало Фишеру соединить эти две науки. В р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зультате Фишер пишет докторскую диссертацию о математических аспе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тах стоимости и цены.</w:t>
      </w:r>
    </w:p>
    <w:p w:rsidR="00287D0E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Большой вклад Фишер внес в область статистики. Для него статистика — не просто удобный инструмент, а составная часть экономического анализа. Фишер разработал и классифицировал сотни формул в книге «Составление индексов». Практически все современные исследования в области инде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сов опираются на его анализ. Он вывел 47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, затем сократил их чи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 снача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ла до 13, потом до 8 </w:t>
      </w:r>
      <w:proofErr w:type="gram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концов пришел к «идеальной» фо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муле.</w:t>
      </w:r>
    </w:p>
    <w:p w:rsidR="00287D0E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Фишер проявил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проблемам инфляции, и это по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будило его д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тально исследовать деньги и их покупательную способность. В этой работе о</w:t>
      </w:r>
      <w:r>
        <w:rPr>
          <w:rFonts w:ascii="Times New Roman" w:hAnsi="Times New Roman" w:cs="Times New Roman"/>
          <w:color w:val="000000"/>
          <w:sz w:val="28"/>
          <w:szCs w:val="28"/>
        </w:rPr>
        <w:t>н вывел и широко известное урав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нение обмена, которое затем было включено во все учебники. Фишер утверждает, что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 уравнение де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ствительно в из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вестных условиях и это придает ему характер экономич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ского закона.</w:t>
      </w:r>
    </w:p>
    <w:p w:rsidR="00287D0E" w:rsidRPr="00D06C46" w:rsidRDefault="00344CDB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Фишер опубликовал 28 книг, из них 18 — по проблемам экономической теории. Он</w:t>
      </w:r>
      <w:r w:rsidR="009727B2">
        <w:rPr>
          <w:rFonts w:ascii="Times New Roman" w:hAnsi="Times New Roman" w:cs="Times New Roman"/>
          <w:color w:val="000000"/>
          <w:sz w:val="28"/>
          <w:szCs w:val="28"/>
        </w:rPr>
        <w:t xml:space="preserve"> привлек внимание к обостряющим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ся проблемам цен и инфл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ции, и это заставляет современных экономистов в своих исследованиях опираться на его труды.</w:t>
      </w:r>
    </w:p>
    <w:p w:rsidR="00287D0E" w:rsidRPr="00D06C46" w:rsidRDefault="009727B2" w:rsidP="00344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Умер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Ирвинг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Фишер в 1947 году.</w:t>
      </w:r>
    </w:p>
    <w:p w:rsidR="001C0238" w:rsidRPr="00D06C46" w:rsidRDefault="001C0238" w:rsidP="00D06C46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1C0238" w:rsidRPr="009727B2" w:rsidRDefault="001C0238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23892" w:rsidRPr="009727B2">
        <w:rPr>
          <w:rFonts w:ascii="Times New Roman" w:hAnsi="Times New Roman" w:cs="Times New Roman"/>
          <w:b/>
          <w:sz w:val="28"/>
          <w:szCs w:val="28"/>
        </w:rPr>
        <w:t>4</w:t>
      </w:r>
      <w:r w:rsidRPr="009727B2">
        <w:rPr>
          <w:rFonts w:ascii="Times New Roman" w:hAnsi="Times New Roman" w:cs="Times New Roman"/>
          <w:b/>
          <w:sz w:val="28"/>
          <w:szCs w:val="28"/>
        </w:rPr>
        <w:t>.</w:t>
      </w:r>
    </w:p>
    <w:p w:rsidR="001C0238" w:rsidRPr="009727B2" w:rsidRDefault="001C0238" w:rsidP="00D06C4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B2">
        <w:rPr>
          <w:rFonts w:ascii="Times New Roman" w:hAnsi="Times New Roman" w:cs="Times New Roman"/>
          <w:b/>
          <w:sz w:val="28"/>
          <w:szCs w:val="28"/>
        </w:rPr>
        <w:t>Задачи на тему «</w:t>
      </w:r>
      <w:r w:rsidR="00287D0E" w:rsidRPr="009727B2">
        <w:rPr>
          <w:rFonts w:ascii="Times New Roman" w:hAnsi="Times New Roman" w:cs="Times New Roman"/>
          <w:b/>
          <w:sz w:val="28"/>
          <w:szCs w:val="28"/>
        </w:rPr>
        <w:t>Закон денежного обращения</w:t>
      </w:r>
      <w:r w:rsidRPr="009727B2">
        <w:rPr>
          <w:rFonts w:ascii="Times New Roman" w:hAnsi="Times New Roman" w:cs="Times New Roman"/>
          <w:b/>
          <w:sz w:val="28"/>
          <w:szCs w:val="28"/>
        </w:rPr>
        <w:t>»</w:t>
      </w:r>
    </w:p>
    <w:p w:rsidR="00287D0E" w:rsidRPr="009727B2" w:rsidRDefault="00287D0E" w:rsidP="009727B2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9727B2">
        <w:rPr>
          <w:rFonts w:ascii="Times New Roman" w:hAnsi="Times New Roman" w:cs="Times New Roman"/>
          <w:i/>
          <w:sz w:val="28"/>
          <w:szCs w:val="28"/>
        </w:rPr>
        <w:t>Задача 1.</w:t>
      </w:r>
    </w:p>
    <w:p w:rsidR="00287D0E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87D0E" w:rsidRPr="00972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стране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Тугритании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денег в обра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softHyphen/>
        <w:t>щении увеличилось с 32 млрд. тугриков до 36 млрд. Скорость обращения денег не изменилась, а р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альный объем производства сократился на 10%. В результате </w:t>
      </w:r>
      <w:proofErr w:type="gram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на сколько процентов повысились цены в </w:t>
      </w:r>
      <w:proofErr w:type="spellStart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Тугритании</w:t>
      </w:r>
      <w:proofErr w:type="spellEnd"/>
      <w:r w:rsidR="00287D0E" w:rsidRPr="00D06C4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727B2" w:rsidRPr="00D06C46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287D0E" w:rsidRPr="009727B2" w:rsidRDefault="00287D0E" w:rsidP="009727B2">
      <w:pPr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i/>
          <w:color w:val="000000"/>
          <w:sz w:val="28"/>
          <w:szCs w:val="28"/>
        </w:rPr>
        <w:t>Задача 2.</w:t>
      </w:r>
    </w:p>
    <w:p w:rsidR="00287D0E" w:rsidRDefault="00287D0E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денег в Галиции возросло с 16 </w:t>
      </w:r>
      <w:proofErr w:type="spellStart"/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E71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дукатов до 18 </w:t>
      </w:r>
      <w:proofErr w:type="spellStart"/>
      <w:r w:rsidR="00D61E71" w:rsidRPr="00D06C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D61E71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>дук</w:t>
      </w:r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>тов. Объем продаж уменьшился на 10%. Скорость обращения не измен</w:t>
      </w:r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лась. На </w:t>
      </w:r>
      <w:proofErr w:type="gramStart"/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>сколько процентов изменились</w:t>
      </w:r>
      <w:proofErr w:type="gramEnd"/>
      <w:r w:rsidR="004C4454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цены?</w:t>
      </w:r>
    </w:p>
    <w:p w:rsidR="009727B2" w:rsidRPr="00D06C46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C4454" w:rsidRPr="009727B2" w:rsidRDefault="004C4454" w:rsidP="009727B2">
      <w:pPr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i/>
          <w:color w:val="000000"/>
          <w:sz w:val="28"/>
          <w:szCs w:val="28"/>
        </w:rPr>
        <w:t>Задача 3.</w:t>
      </w:r>
    </w:p>
    <w:p w:rsidR="004C4454" w:rsidRDefault="004C4454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Предложение денег на Крите упало на 1/12. Объем продаж снизился</w:t>
      </w:r>
      <w:r w:rsidR="00ED73E5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в 1,2 раза. Скорость обращения не изменилась. На </w:t>
      </w:r>
      <w:proofErr w:type="gramStart"/>
      <w:r w:rsidR="00ED73E5" w:rsidRPr="00D06C46">
        <w:rPr>
          <w:rFonts w:ascii="Times New Roman" w:hAnsi="Times New Roman" w:cs="Times New Roman"/>
          <w:color w:val="000000"/>
          <w:sz w:val="28"/>
          <w:szCs w:val="28"/>
        </w:rPr>
        <w:t>сколько процентов измен</w:t>
      </w:r>
      <w:r w:rsidR="00ED73E5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73E5" w:rsidRPr="00D06C46">
        <w:rPr>
          <w:rFonts w:ascii="Times New Roman" w:hAnsi="Times New Roman" w:cs="Times New Roman"/>
          <w:color w:val="000000"/>
          <w:sz w:val="28"/>
          <w:szCs w:val="28"/>
        </w:rPr>
        <w:t>лись</w:t>
      </w:r>
      <w:proofErr w:type="gramEnd"/>
      <w:r w:rsidR="00ED73E5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цены?</w:t>
      </w:r>
    </w:p>
    <w:p w:rsidR="009727B2" w:rsidRPr="00D06C46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D73E5" w:rsidRPr="009727B2" w:rsidRDefault="00ED73E5" w:rsidP="009727B2">
      <w:pPr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i/>
          <w:color w:val="000000"/>
          <w:sz w:val="28"/>
          <w:szCs w:val="28"/>
        </w:rPr>
        <w:t>Задача 4.</w:t>
      </w:r>
    </w:p>
    <w:p w:rsidR="00ED73E5" w:rsidRDefault="00ED73E5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 Лидии цены выросли на 20%. Объем продаж увеличился с 30 </w:t>
      </w:r>
      <w:proofErr w:type="spellStart"/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до 33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купонов. Скорость обращения не изменилась. На сколько проце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тов изменилось предложение денег?</w:t>
      </w:r>
    </w:p>
    <w:p w:rsidR="009727B2" w:rsidRPr="00D06C46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D73E5" w:rsidRPr="009727B2" w:rsidRDefault="00ED73E5" w:rsidP="009727B2">
      <w:pPr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i/>
          <w:color w:val="000000"/>
          <w:sz w:val="28"/>
          <w:szCs w:val="28"/>
        </w:rPr>
        <w:t>Задача 5.</w:t>
      </w:r>
    </w:p>
    <w:p w:rsidR="00ED73E5" w:rsidRDefault="00ED73E5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В Валахии цены снизились на 20%. Предложение денег упало с 20 </w:t>
      </w:r>
      <w:proofErr w:type="spellStart"/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до 18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талонов. Скорость обращения</w:t>
      </w:r>
      <w:r w:rsidR="00E415F5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не изменилась. На сколько пр</w:t>
      </w:r>
      <w:r w:rsidR="00E415F5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15F5" w:rsidRPr="00D06C46">
        <w:rPr>
          <w:rFonts w:ascii="Times New Roman" w:hAnsi="Times New Roman" w:cs="Times New Roman"/>
          <w:color w:val="000000"/>
          <w:sz w:val="28"/>
          <w:szCs w:val="28"/>
        </w:rPr>
        <w:t>центов изменился объем продаж?</w:t>
      </w:r>
    </w:p>
    <w:p w:rsidR="009727B2" w:rsidRPr="00D06C46" w:rsidRDefault="009727B2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415F5" w:rsidRPr="009727B2" w:rsidRDefault="00E415F5" w:rsidP="009727B2">
      <w:pPr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i/>
          <w:color w:val="000000"/>
          <w:sz w:val="28"/>
          <w:szCs w:val="28"/>
        </w:rPr>
        <w:t>Задача 6.</w:t>
      </w:r>
    </w:p>
    <w:p w:rsidR="00E415F5" w:rsidRPr="00D06C46" w:rsidRDefault="00E415F5" w:rsidP="009727B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Инфляция на острове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Ман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привела к росту цен в 1,5 раза. Предложение денег возросло с 40 </w:t>
      </w:r>
      <w:proofErr w:type="spellStart"/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до 45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пиастров.</w:t>
      </w:r>
      <w:r w:rsidR="00C23892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работы банков позволило увеличить скорость обращения денег </w:t>
      </w:r>
      <w:proofErr w:type="gramStart"/>
      <w:r w:rsidR="00C23892" w:rsidRPr="00D06C46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="00C23892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20 %. На сколько пр</w:t>
      </w:r>
      <w:r w:rsidR="00C23892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3892" w:rsidRPr="00D06C46">
        <w:rPr>
          <w:rFonts w:ascii="Times New Roman" w:hAnsi="Times New Roman" w:cs="Times New Roman"/>
          <w:color w:val="000000"/>
          <w:sz w:val="28"/>
          <w:szCs w:val="28"/>
        </w:rPr>
        <w:t>центов изменился объем продаж?</w:t>
      </w:r>
    </w:p>
    <w:p w:rsidR="00C23892" w:rsidRDefault="00C23892" w:rsidP="00D06C46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CB27A8" w:rsidRDefault="00CB27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23892" w:rsidRDefault="00C23892" w:rsidP="00D06C46">
      <w:pPr>
        <w:spacing w:after="0" w:line="360" w:lineRule="auto"/>
        <w:ind w:firstLine="14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5.</w:t>
      </w:r>
    </w:p>
    <w:p w:rsidR="009727B2" w:rsidRPr="009727B2" w:rsidRDefault="009727B2" w:rsidP="009727B2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Образец решения задач на тему «Закон денежного обращения»</w:t>
      </w:r>
    </w:p>
    <w:p w:rsidR="00C23892" w:rsidRDefault="00C23892" w:rsidP="00972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стране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Тугритании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денег в обра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softHyphen/>
        <w:t>щении увеличилось с 32 млрд. тугриков до 36 млрд. Скорость обращения денег не изменилась, а р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альный объем производства сократился на 10%. В результате </w:t>
      </w:r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на сколько процентов повысились цены в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Тугритании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727B2" w:rsidRPr="00D06C46" w:rsidRDefault="009727B2" w:rsidP="009727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Решение.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Первоначальная ситуация описывается уравнением: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80" w:dyaOrig="200">
          <v:shape id="_x0000_i1042" type="#_x0000_t75" style="width:8.85pt;height:10.2pt" o:ole="">
            <v:imagedata r:id="rId20" o:title=""/>
          </v:shape>
          <o:OLEObject Type="Embed" ProgID="Equation.3" ShapeID="_x0000_i1042" DrawAspect="Content" ObjectID="_1614112338" r:id="rId21"/>
        </w:objec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gram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80" w:dyaOrig="200">
          <v:shape id="_x0000_i1043" type="#_x0000_t75" style="width:8.85pt;height:10.2pt" o:ole="">
            <v:imagedata r:id="rId20" o:title=""/>
          </v:shape>
          <o:OLEObject Type="Embed" ProgID="Equation.3" ShapeID="_x0000_i1043" DrawAspect="Content" ObjectID="_1614112339" r:id="rId22"/>
        </w:objec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                             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27B2">
        <w:rPr>
          <w:rFonts w:ascii="Times New Roman" w:hAnsi="Times New Roman" w:cs="Times New Roman"/>
          <w:color w:val="000000"/>
          <w:sz w:val="28"/>
          <w:szCs w:val="28"/>
        </w:rPr>
        <w:t>1)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Снижение реального объема производства на 10% составит 0,9 </w:t>
      </w:r>
      <w:r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от первоначального уровня.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Изменение уровня цен обозначим: </w:t>
      </w:r>
      <w:proofErr w:type="spell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</w:t>
      </w:r>
      <w:proofErr w:type="spellEnd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—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искомая вели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чина. 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>В результате получим новое уравнение: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r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80" w:dyaOrig="200">
          <v:shape id="_x0000_i1044" type="#_x0000_t75" style="width:8.85pt;height:10.2pt" o:ole="">
            <v:imagedata r:id="rId20" o:title=""/>
          </v:shape>
          <o:OLEObject Type="Embed" ProgID="Equation.3" ShapeID="_x0000_i1044" DrawAspect="Content" ObjectID="_1614112340" r:id="rId23"/>
        </w:objec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proofErr w:type="spellStart"/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</w:t>
      </w:r>
      <w:proofErr w:type="spellEnd"/>
      <w:r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80" w:dyaOrig="200">
          <v:shape id="_x0000_i1045" type="#_x0000_t75" style="width:8.85pt;height:10.2pt" o:ole="">
            <v:imagedata r:id="rId20" o:title=""/>
          </v:shape>
          <o:OLEObject Type="Embed" ProgID="Equation.3" ShapeID="_x0000_i1045" DrawAspect="Content" ObjectID="_1614112341" r:id="rId24"/>
        </w:object>
      </w: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D0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.                               (2)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>Далее следует разделить уравнение (2) на уравнение (1), чтобы пол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чить одно уравнение с одним неизвестным: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46" type="#_x0000_t75" style="width:112.75pt;height:31.25pt" o:ole="">
            <v:imagedata r:id="rId25" o:title=""/>
          </v:shape>
          <o:OLEObject Type="Embed" ProgID="Equation.3" ShapeID="_x0000_i1046" DrawAspect="Content" ObjectID="_1614112342" r:id="rId26"/>
        </w:objec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>Отсюда получаем: 1,125 = 0,9</w:t>
      </w:r>
      <w:r w:rsidRPr="00D06C46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80" w:dyaOrig="200">
          <v:shape id="_x0000_i1047" type="#_x0000_t75" style="width:8.85pt;height:10.2pt" o:ole="">
            <v:imagedata r:id="rId20" o:title=""/>
          </v:shape>
          <o:OLEObject Type="Embed" ProgID="Equation.3" ShapeID="_x0000_i1047" DrawAspect="Content" ObjectID="_1614112343" r:id="rId27"/>
        </w:objec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=</w:t>
      </w:r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1,25.</w:t>
      </w:r>
    </w:p>
    <w:p w:rsidR="00C23892" w:rsidRPr="00D06C46" w:rsidRDefault="00C2389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Это означает, что цены в </w:t>
      </w:r>
      <w:proofErr w:type="spellStart"/>
      <w:r w:rsidRPr="00D06C46">
        <w:rPr>
          <w:rFonts w:ascii="Times New Roman" w:hAnsi="Times New Roman" w:cs="Times New Roman"/>
          <w:color w:val="000000"/>
          <w:sz w:val="28"/>
          <w:szCs w:val="28"/>
        </w:rPr>
        <w:t>Тугритании</w:t>
      </w:r>
      <w:proofErr w:type="spellEnd"/>
      <w:r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возросли в среднем на 25%.</w:t>
      </w:r>
    </w:p>
    <w:p w:rsidR="009727B2" w:rsidRDefault="009727B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5A4" w:rsidRDefault="002745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23892" w:rsidRPr="009727B2" w:rsidRDefault="001154CD" w:rsidP="009727B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6.</w:t>
      </w:r>
    </w:p>
    <w:p w:rsidR="001154CD" w:rsidRPr="009727B2" w:rsidRDefault="001154CD" w:rsidP="009727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7B2">
        <w:rPr>
          <w:rFonts w:ascii="Times New Roman" w:hAnsi="Times New Roman" w:cs="Times New Roman"/>
          <w:b/>
          <w:color w:val="000000"/>
          <w:sz w:val="28"/>
          <w:szCs w:val="28"/>
        </w:rPr>
        <w:t>Задания для проверки усвоения темы урока.</w:t>
      </w:r>
    </w:p>
    <w:p w:rsidR="001154CD" w:rsidRPr="00D06C46" w:rsidRDefault="009727B2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Что случится в экономике,</w:t>
      </w:r>
      <w:r w:rsidR="00CB27A8">
        <w:rPr>
          <w:rFonts w:ascii="Times New Roman" w:hAnsi="Times New Roman" w:cs="Times New Roman"/>
          <w:color w:val="000000"/>
          <w:sz w:val="28"/>
          <w:szCs w:val="28"/>
        </w:rPr>
        <w:t xml:space="preserve"> если количество денег в обраще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нии увел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чится, в то время как скорость обращения денег и реальный объем наци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нал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ного производства не изменятся?</w:t>
      </w:r>
    </w:p>
    <w:p w:rsidR="001154CD" w:rsidRPr="00D06C46" w:rsidRDefault="001154CD" w:rsidP="00CB2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а)   уровень цен в экономике повысится;</w:t>
      </w:r>
    </w:p>
    <w:p w:rsidR="001154CD" w:rsidRPr="00D06C46" w:rsidRDefault="001154CD" w:rsidP="00CB2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б)   уровень цен в экономике не изменится;</w:t>
      </w:r>
    </w:p>
    <w:p w:rsidR="001154CD" w:rsidRPr="00D06C46" w:rsidRDefault="001154CD" w:rsidP="00CB2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в)   уровень цен в экономике снизится;</w:t>
      </w:r>
    </w:p>
    <w:p w:rsidR="001154CD" w:rsidRPr="00D06C46" w:rsidRDefault="001154CD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46">
        <w:rPr>
          <w:rFonts w:ascii="Times New Roman" w:hAnsi="Times New Roman" w:cs="Times New Roman"/>
          <w:color w:val="000000"/>
          <w:sz w:val="28"/>
          <w:szCs w:val="28"/>
        </w:rPr>
        <w:t>г)   изменение количества денег не повлияет на уровень цен в экономике.</w:t>
      </w:r>
    </w:p>
    <w:p w:rsidR="001154CD" w:rsidRPr="00D06C46" w:rsidRDefault="00CB27A8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уравнение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обмена, объясните, почему возмо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жен рост ном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нального национального продукта без изменения количества денег, нах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дящихся в обращении?</w:t>
      </w:r>
    </w:p>
    <w:p w:rsidR="001154CD" w:rsidRPr="00D06C46" w:rsidRDefault="00CB27A8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Предпол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ожим, что номинальный националь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ный проду</w:t>
      </w:r>
      <w:proofErr w:type="gramStart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аны </w:t>
      </w:r>
      <w:proofErr w:type="spellStart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Шва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брания</w:t>
      </w:r>
      <w:proofErr w:type="spellEnd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1 млн. </w:t>
      </w:r>
      <w:proofErr w:type="spellStart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швамбранских</w:t>
      </w:r>
      <w:proofErr w:type="spellEnd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долларов. Обращение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швамбранского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доллара со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в среднем 4 раза в год. Сколько </w:t>
      </w:r>
      <w:proofErr w:type="spellStart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шва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бранских</w:t>
      </w:r>
      <w:proofErr w:type="spellEnd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 xml:space="preserve"> долларов должно выпустить в обращение правительство </w:t>
      </w:r>
      <w:proofErr w:type="spellStart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Шва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брании</w:t>
      </w:r>
      <w:proofErr w:type="spellEnd"/>
      <w:r w:rsidR="001154CD" w:rsidRPr="00D06C46">
        <w:rPr>
          <w:rFonts w:ascii="Times New Roman" w:hAnsi="Times New Roman" w:cs="Times New Roman"/>
          <w:color w:val="000000"/>
          <w:sz w:val="28"/>
          <w:szCs w:val="28"/>
        </w:rPr>
        <w:t>, чтобы не допустить повышения цен в стране?</w:t>
      </w:r>
    </w:p>
    <w:p w:rsidR="001154CD" w:rsidRDefault="001154CD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5A4" w:rsidRDefault="002745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B27A8" w:rsidRPr="002745A4" w:rsidRDefault="00CB27A8" w:rsidP="002745A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5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7</w:t>
      </w:r>
    </w:p>
    <w:p w:rsidR="002745A4" w:rsidRDefault="002745A4" w:rsidP="002745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A4">
        <w:rPr>
          <w:rFonts w:ascii="Times New Roman" w:hAnsi="Times New Roman" w:cs="Times New Roman"/>
          <w:color w:val="000000"/>
          <w:sz w:val="24"/>
          <w:szCs w:val="24"/>
        </w:rPr>
        <w:t>Внимательно ознакомьтесь со статистическими данными по России, пр</w:t>
      </w:r>
      <w:r w:rsidRPr="002745A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веденными в таблице</w:t>
      </w:r>
      <w:r w:rsidRPr="002745A4">
        <w:rPr>
          <w:rFonts w:ascii="Times New Roman" w:hAnsi="Times New Roman" w:cs="Times New Roman"/>
          <w:color w:val="000000"/>
          <w:sz w:val="24"/>
          <w:szCs w:val="24"/>
        </w:rPr>
        <w:t>, и ответьте на вопрос: почему скорость обращения денег в России была очень низкой, несмотря на высокие темпы инфл</w:t>
      </w:r>
      <w:r w:rsidRPr="002745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745A4">
        <w:rPr>
          <w:rFonts w:ascii="Times New Roman" w:hAnsi="Times New Roman" w:cs="Times New Roman"/>
          <w:color w:val="000000"/>
          <w:sz w:val="24"/>
          <w:szCs w:val="24"/>
        </w:rPr>
        <w:t xml:space="preserve">ции? </w:t>
      </w:r>
    </w:p>
    <w:p w:rsidR="002745A4" w:rsidRPr="002745A4" w:rsidRDefault="002745A4" w:rsidP="002745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5A4" w:rsidRDefault="002745A4" w:rsidP="002745A4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Скорость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обращения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денег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в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России</w:t>
      </w:r>
    </w:p>
    <w:p w:rsidR="002745A4" w:rsidRDefault="002745A4" w:rsidP="002745A4">
      <w:pPr>
        <w:shd w:val="clear" w:color="auto" w:fill="FFFFFF"/>
        <w:spacing w:after="0"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Ind w:w="-1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2976"/>
        <w:gridCol w:w="2067"/>
        <w:gridCol w:w="2328"/>
      </w:tblGrid>
      <w:tr w:rsidR="002745A4" w:rsidTr="002745A4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/>
                <w:b/>
                <w:color w:val="000000"/>
                <w:sz w:val="18"/>
                <w:szCs w:val="18"/>
              </w:rPr>
              <w:t>Год</w:t>
            </w:r>
            <w:r w:rsidRPr="00036A3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036A3F">
              <w:rPr>
                <w:rFonts w:ascii="Arial" w:hAnsi="Arial"/>
                <w:b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Наличные деньги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 обращении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млрд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руб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Депозиты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 банках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млрд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руб</w:t>
            </w:r>
            <w:r w:rsidRPr="00036A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Скорость обр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а</w:t>
            </w:r>
            <w:r w:rsidRPr="00036A3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щения денег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0,41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3516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36A3F">
              <w:rPr>
                <w:rFonts w:ascii="Arial" w:hAnsi="Arial" w:cs="Arial"/>
                <w:b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6545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2322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7021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3343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10 022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11 941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11 087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6272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 w:rsidRPr="00036A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17 812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8582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17 512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18 874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11 117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20 149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2745A4" w:rsidTr="002745A4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13 304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23 414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5A4" w:rsidRPr="00036A3F" w:rsidRDefault="002745A4" w:rsidP="002745A4">
            <w:pPr>
              <w:shd w:val="clear" w:color="auto" w:fill="FFFFFF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36A3F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</w:tbl>
    <w:p w:rsidR="00CB27A8" w:rsidRPr="00D06C46" w:rsidRDefault="00CB27A8" w:rsidP="00D06C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27A8" w:rsidRPr="00D06C46" w:rsidSect="002745A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A8" w:rsidRDefault="00CB27A8" w:rsidP="000540B0">
      <w:pPr>
        <w:spacing w:after="0" w:line="240" w:lineRule="auto"/>
      </w:pPr>
      <w:r>
        <w:separator/>
      </w:r>
    </w:p>
  </w:endnote>
  <w:endnote w:type="continuationSeparator" w:id="1">
    <w:p w:rsidR="00CB27A8" w:rsidRDefault="00CB27A8" w:rsidP="000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A8" w:rsidRDefault="00CB27A8" w:rsidP="000540B0">
      <w:pPr>
        <w:spacing w:after="0" w:line="240" w:lineRule="auto"/>
      </w:pPr>
      <w:r>
        <w:separator/>
      </w:r>
    </w:p>
  </w:footnote>
  <w:footnote w:type="continuationSeparator" w:id="1">
    <w:p w:rsidR="00CB27A8" w:rsidRDefault="00CB27A8" w:rsidP="0005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655F"/>
    <w:multiLevelType w:val="hybridMultilevel"/>
    <w:tmpl w:val="F0C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B10"/>
    <w:multiLevelType w:val="hybridMultilevel"/>
    <w:tmpl w:val="F00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19A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7DF5"/>
    <w:multiLevelType w:val="hybridMultilevel"/>
    <w:tmpl w:val="DB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1CB"/>
    <w:multiLevelType w:val="hybridMultilevel"/>
    <w:tmpl w:val="1D5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42A59"/>
    <w:multiLevelType w:val="hybridMultilevel"/>
    <w:tmpl w:val="A2D2D29E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D4540"/>
    <w:multiLevelType w:val="hybridMultilevel"/>
    <w:tmpl w:val="BB146C6A"/>
    <w:lvl w:ilvl="0" w:tplc="BA2E09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99266A"/>
    <w:multiLevelType w:val="hybridMultilevel"/>
    <w:tmpl w:val="79D46056"/>
    <w:lvl w:ilvl="0" w:tplc="BC662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6526E4"/>
    <w:multiLevelType w:val="hybridMultilevel"/>
    <w:tmpl w:val="EC60C464"/>
    <w:lvl w:ilvl="0" w:tplc="DFF2EF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FF4251"/>
    <w:multiLevelType w:val="hybridMultilevel"/>
    <w:tmpl w:val="C59CA3B4"/>
    <w:lvl w:ilvl="0" w:tplc="B1DCB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0037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C59EC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3472A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1FE0"/>
    <w:multiLevelType w:val="hybridMultilevel"/>
    <w:tmpl w:val="F2B81F96"/>
    <w:lvl w:ilvl="0" w:tplc="01845D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D50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8"/>
  </w:num>
  <w:num w:numId="8">
    <w:abstractNumId w:val="13"/>
  </w:num>
  <w:num w:numId="9">
    <w:abstractNumId w:val="19"/>
  </w:num>
  <w:num w:numId="10">
    <w:abstractNumId w:val="18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10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1F7"/>
    <w:rsid w:val="000540B0"/>
    <w:rsid w:val="001154CD"/>
    <w:rsid w:val="001C0238"/>
    <w:rsid w:val="002745A4"/>
    <w:rsid w:val="00287D0E"/>
    <w:rsid w:val="002932A9"/>
    <w:rsid w:val="00344CDB"/>
    <w:rsid w:val="003F31F7"/>
    <w:rsid w:val="004956D4"/>
    <w:rsid w:val="004C4454"/>
    <w:rsid w:val="0052286B"/>
    <w:rsid w:val="00561F37"/>
    <w:rsid w:val="00597F80"/>
    <w:rsid w:val="00633DEB"/>
    <w:rsid w:val="006D7CA9"/>
    <w:rsid w:val="006F655D"/>
    <w:rsid w:val="007B0FBF"/>
    <w:rsid w:val="007D2863"/>
    <w:rsid w:val="008001E9"/>
    <w:rsid w:val="008C4574"/>
    <w:rsid w:val="009727B2"/>
    <w:rsid w:val="00A144A9"/>
    <w:rsid w:val="00A57D63"/>
    <w:rsid w:val="00B22CAA"/>
    <w:rsid w:val="00BE106C"/>
    <w:rsid w:val="00C23892"/>
    <w:rsid w:val="00C25F57"/>
    <w:rsid w:val="00C943F9"/>
    <w:rsid w:val="00CB27A8"/>
    <w:rsid w:val="00CC790A"/>
    <w:rsid w:val="00D06C46"/>
    <w:rsid w:val="00D61E71"/>
    <w:rsid w:val="00D670C9"/>
    <w:rsid w:val="00E415F5"/>
    <w:rsid w:val="00E60E79"/>
    <w:rsid w:val="00ED73D2"/>
    <w:rsid w:val="00ED73E5"/>
    <w:rsid w:val="00F2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F7"/>
  </w:style>
  <w:style w:type="paragraph" w:styleId="1">
    <w:name w:val="heading 1"/>
    <w:basedOn w:val="a"/>
    <w:next w:val="a"/>
    <w:link w:val="10"/>
    <w:uiPriority w:val="9"/>
    <w:qFormat/>
    <w:rsid w:val="0005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3F31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F31F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3F31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0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footnote reference"/>
    <w:basedOn w:val="a0"/>
    <w:uiPriority w:val="99"/>
    <w:semiHidden/>
    <w:unhideWhenUsed/>
    <w:rsid w:val="000540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CA9"/>
    <w:rPr>
      <w:rFonts w:ascii="Tahoma" w:hAnsi="Tahoma" w:cs="Tahoma"/>
      <w:sz w:val="16"/>
      <w:szCs w:val="16"/>
    </w:rPr>
  </w:style>
  <w:style w:type="character" w:customStyle="1" w:styleId="post-b">
    <w:name w:val="post-b"/>
    <w:basedOn w:val="a0"/>
    <w:rsid w:val="00A1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14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2019-03-12T19:39:00Z</dcterms:created>
  <dcterms:modified xsi:type="dcterms:W3CDTF">2019-03-14T19:46:00Z</dcterms:modified>
</cp:coreProperties>
</file>