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A19EA" w14:textId="77777777" w:rsidR="00FC10E3" w:rsidRPr="00296882" w:rsidRDefault="009331F7" w:rsidP="00FC1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882">
        <w:rPr>
          <w:rFonts w:ascii="Times New Roman" w:hAnsi="Times New Roman"/>
          <w:b/>
          <w:sz w:val="28"/>
          <w:szCs w:val="28"/>
        </w:rPr>
        <w:t xml:space="preserve">Формирование познавательного интереса </w:t>
      </w:r>
      <w:proofErr w:type="gramStart"/>
      <w:r w:rsidRPr="0029688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96882">
        <w:rPr>
          <w:rFonts w:ascii="Times New Roman" w:hAnsi="Times New Roman"/>
          <w:b/>
          <w:sz w:val="28"/>
          <w:szCs w:val="28"/>
        </w:rPr>
        <w:t xml:space="preserve"> посредством кооперативного метода обучения</w:t>
      </w:r>
      <w:r w:rsidRPr="00296882">
        <w:rPr>
          <w:rFonts w:ascii="Times New Roman" w:hAnsi="Times New Roman"/>
          <w:b/>
          <w:sz w:val="28"/>
          <w:szCs w:val="28"/>
        </w:rPr>
        <w:tab/>
      </w:r>
    </w:p>
    <w:p w14:paraId="05727E13" w14:textId="77777777" w:rsidR="00167111" w:rsidRDefault="00167111" w:rsidP="00FC10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EDE2EE7" w14:textId="59059799" w:rsidR="00FC10E3" w:rsidRPr="009331F7" w:rsidRDefault="00FC10E3" w:rsidP="00FC10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31F7">
        <w:rPr>
          <w:rFonts w:ascii="Times New Roman" w:hAnsi="Times New Roman"/>
          <w:b/>
          <w:sz w:val="24"/>
          <w:szCs w:val="24"/>
        </w:rPr>
        <w:t>Юрченко</w:t>
      </w:r>
      <w:r w:rsidR="00167111">
        <w:rPr>
          <w:rFonts w:ascii="Times New Roman" w:hAnsi="Times New Roman"/>
          <w:b/>
          <w:sz w:val="24"/>
          <w:szCs w:val="24"/>
        </w:rPr>
        <w:t xml:space="preserve"> Дарья Владимировна</w:t>
      </w:r>
      <w:r w:rsidRPr="009331F7">
        <w:rPr>
          <w:rFonts w:ascii="Times New Roman" w:hAnsi="Times New Roman"/>
          <w:b/>
          <w:sz w:val="24"/>
          <w:szCs w:val="24"/>
        </w:rPr>
        <w:t xml:space="preserve"> </w:t>
      </w:r>
    </w:p>
    <w:p w14:paraId="10F7E55F" w14:textId="7E4057BA" w:rsidR="00FC10E3" w:rsidRPr="009331F7" w:rsidRDefault="00FC10E3" w:rsidP="00FC10E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331F7">
        <w:rPr>
          <w:rFonts w:ascii="Times New Roman" w:hAnsi="Times New Roman"/>
          <w:b/>
          <w:sz w:val="24"/>
          <w:szCs w:val="24"/>
        </w:rPr>
        <w:t>(</w:t>
      </w:r>
      <w:r w:rsidR="009331F7" w:rsidRPr="009331F7">
        <w:rPr>
          <w:rFonts w:ascii="Times New Roman" w:hAnsi="Times New Roman"/>
          <w:b/>
          <w:sz w:val="24"/>
          <w:szCs w:val="24"/>
        </w:rPr>
        <w:t xml:space="preserve">ГАОУ «Пермский кадетский корпус Приволжского федерального округа имени Героя России Ф. Кузьмина», </w:t>
      </w:r>
      <w:r w:rsidR="00167111">
        <w:rPr>
          <w:rFonts w:ascii="Times New Roman" w:hAnsi="Times New Roman"/>
          <w:b/>
          <w:sz w:val="24"/>
          <w:szCs w:val="24"/>
        </w:rPr>
        <w:t>учитель математики</w:t>
      </w:r>
      <w:r w:rsidRPr="009331F7">
        <w:rPr>
          <w:rFonts w:ascii="Times New Roman" w:hAnsi="Times New Roman"/>
          <w:b/>
          <w:sz w:val="24"/>
          <w:szCs w:val="24"/>
        </w:rPr>
        <w:t>)</w:t>
      </w:r>
    </w:p>
    <w:p w14:paraId="672A6659" w14:textId="77777777" w:rsidR="009331F7" w:rsidRDefault="009331F7" w:rsidP="008C38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1BFD91" w14:textId="19E1A01B" w:rsidR="00C22447" w:rsidRDefault="04EAEB27" w:rsidP="04EAEB2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4EAEB27">
        <w:rPr>
          <w:rFonts w:ascii="Times New Roman" w:hAnsi="Times New Roman"/>
          <w:b/>
          <w:bCs/>
          <w:sz w:val="24"/>
          <w:szCs w:val="24"/>
        </w:rPr>
        <w:t>Аннотация:</w:t>
      </w:r>
      <w:r w:rsidRPr="04EAEB27">
        <w:rPr>
          <w:rFonts w:ascii="Times New Roman" w:hAnsi="Times New Roman"/>
          <w:sz w:val="24"/>
          <w:szCs w:val="24"/>
        </w:rPr>
        <w:t xml:space="preserve"> В данной статье обоснована необходимость формирования познавательного интереса </w:t>
      </w:r>
      <w:proofErr w:type="gramStart"/>
      <w:r w:rsidRPr="04EAEB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4EAEB27">
        <w:rPr>
          <w:rFonts w:ascii="Times New Roman" w:hAnsi="Times New Roman"/>
          <w:sz w:val="24"/>
          <w:szCs w:val="24"/>
        </w:rPr>
        <w:t xml:space="preserve"> для </w:t>
      </w:r>
      <w:r w:rsidRPr="04EAEB27">
        <w:rPr>
          <w:rFonts w:ascii="Times New Roman" w:hAnsi="Times New Roman"/>
          <w:color w:val="000000" w:themeColor="text1"/>
          <w:sz w:val="24"/>
          <w:szCs w:val="24"/>
        </w:rPr>
        <w:t xml:space="preserve">постижения адекватного смысла изучаемого материала, а также </w:t>
      </w:r>
      <w:r w:rsidRPr="04EAEB27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наглядно продемонстрирована возможность такого формирования кооперативным методом обучения. Описано содержание урока по теме: «Формулы сокращенного умножения», разработанного в рамках кооперативного метода обучения, </w:t>
      </w:r>
      <w:r w:rsidRPr="00FB30C3">
        <w:rPr>
          <w:rFonts w:ascii="Times New Roman" w:eastAsia="BatangChe" w:hAnsi="Times New Roman"/>
          <w:sz w:val="24"/>
          <w:szCs w:val="24"/>
        </w:rPr>
        <w:t>изложена целесообразность данного метода для формирования познавательного интереса школьников с дидактической точки зрения. В статье с помощью п</w:t>
      </w:r>
      <w:r w:rsidR="00FB30C3" w:rsidRPr="00FB30C3">
        <w:rPr>
          <w:rFonts w:ascii="Times New Roman" w:eastAsia="BatangChe" w:hAnsi="Times New Roman"/>
          <w:sz w:val="24"/>
          <w:szCs w:val="24"/>
        </w:rPr>
        <w:t xml:space="preserve">римеров и таблицы анкетирования </w:t>
      </w:r>
      <w:r w:rsidRPr="00FB30C3">
        <w:rPr>
          <w:rFonts w:ascii="Times New Roman" w:eastAsia="BatangChe" w:hAnsi="Times New Roman"/>
          <w:sz w:val="24"/>
          <w:szCs w:val="24"/>
        </w:rPr>
        <w:t xml:space="preserve">показан </w:t>
      </w:r>
      <w:r w:rsidRPr="04EAEB27">
        <w:rPr>
          <w:rFonts w:ascii="Times New Roman" w:eastAsia="BatangChe" w:hAnsi="Times New Roman"/>
          <w:color w:val="000000" w:themeColor="text1"/>
          <w:sz w:val="24"/>
          <w:szCs w:val="24"/>
        </w:rPr>
        <w:t>положительный результат проведенного занятия в виде</w:t>
      </w:r>
      <w:r w:rsidR="00FB30C3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</w:t>
      </w:r>
      <w:r w:rsidRPr="04EAEB27">
        <w:rPr>
          <w:rFonts w:ascii="Times New Roman" w:eastAsia="BatangChe" w:hAnsi="Times New Roman"/>
          <w:color w:val="000000" w:themeColor="text1"/>
          <w:sz w:val="24"/>
          <w:szCs w:val="24"/>
        </w:rPr>
        <w:t>усилени</w:t>
      </w:r>
      <w:r w:rsidR="00FB30C3">
        <w:rPr>
          <w:rFonts w:ascii="Times New Roman" w:eastAsia="BatangChe" w:hAnsi="Times New Roman"/>
          <w:color w:val="000000" w:themeColor="text1"/>
          <w:sz w:val="24"/>
          <w:szCs w:val="24"/>
        </w:rPr>
        <w:t>я</w:t>
      </w:r>
      <w:r w:rsidRPr="04EAEB27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интереса к изучению математики, повышени</w:t>
      </w:r>
      <w:r w:rsidR="00FB30C3">
        <w:rPr>
          <w:rFonts w:ascii="Times New Roman" w:eastAsia="BatangChe" w:hAnsi="Times New Roman"/>
          <w:color w:val="000000" w:themeColor="text1"/>
          <w:sz w:val="24"/>
          <w:szCs w:val="24"/>
        </w:rPr>
        <w:t>я</w:t>
      </w:r>
      <w:r w:rsidRPr="04EAEB27">
        <w:rPr>
          <w:rFonts w:ascii="Times New Roman" w:eastAsia="BatangChe" w:hAnsi="Times New Roman"/>
          <w:color w:val="000000" w:themeColor="text1"/>
          <w:sz w:val="24"/>
          <w:szCs w:val="24"/>
        </w:rPr>
        <w:t xml:space="preserve"> качества изучения предмета и уровня его усвоения, что является базовым в формировании познавательного интереса учащихся. </w:t>
      </w:r>
    </w:p>
    <w:p w14:paraId="4910B3C4" w14:textId="77777777" w:rsidR="00C22447" w:rsidRDefault="00C22447" w:rsidP="00C224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4FF1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47E84">
        <w:rPr>
          <w:rFonts w:ascii="Times New Roman" w:hAnsi="Times New Roman"/>
          <w:sz w:val="24"/>
          <w:szCs w:val="24"/>
        </w:rPr>
        <w:t>познавательный интерес</w:t>
      </w:r>
      <w:r w:rsidRPr="00C44F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7E84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="00247E84">
        <w:rPr>
          <w:rFonts w:ascii="Times New Roman" w:hAnsi="Times New Roman"/>
          <w:sz w:val="24"/>
          <w:szCs w:val="24"/>
        </w:rPr>
        <w:t xml:space="preserve"> подход, интерактивные методы, кооперативный метод.</w:t>
      </w:r>
    </w:p>
    <w:p w14:paraId="30135344" w14:textId="5D704009" w:rsidR="008C38B9" w:rsidRPr="00296882" w:rsidRDefault="00296882" w:rsidP="04EAEB2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="008C38B9" w:rsidRPr="00296882">
        <w:rPr>
          <w:rFonts w:ascii="Times New Roman" w:hAnsi="Times New Roman"/>
          <w:sz w:val="28"/>
          <w:szCs w:val="28"/>
          <w:shd w:val="clear" w:color="auto" w:fill="FFFFFF"/>
        </w:rPr>
        <w:t xml:space="preserve">ормирование познавательного интереса обучающихся напрямую зависит от степени </w:t>
      </w:r>
      <w:proofErr w:type="spellStart"/>
      <w:r w:rsidR="008C38B9" w:rsidRPr="00296882">
        <w:rPr>
          <w:rFonts w:ascii="Times New Roman" w:hAnsi="Times New Roman"/>
          <w:sz w:val="28"/>
          <w:szCs w:val="28"/>
          <w:shd w:val="clear" w:color="auto" w:fill="FFFFFF"/>
        </w:rPr>
        <w:t>деятельностной</w:t>
      </w:r>
      <w:proofErr w:type="spellEnd"/>
      <w:r w:rsidR="008C38B9" w:rsidRPr="00296882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составляющей обучения, т.е. перехода от режима «воспроизведения» к режиму «мышления», что подразумевает включение в учебную деятельность элементов научного поиска, широкое использование резервов самостоятельной работы, персональный творческий поиск каждого школьника. Для учащихся должны быть созданы предпосылки для развития активности, инициативы и творчества. </w:t>
      </w:r>
    </w:p>
    <w:p w14:paraId="46AFDE58" w14:textId="6DC2FC56" w:rsidR="00296882" w:rsidRDefault="04EAEB27" w:rsidP="04EAEB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4EAEB27">
        <w:rPr>
          <w:rFonts w:ascii="Times New Roman" w:hAnsi="Times New Roman"/>
          <w:sz w:val="28"/>
          <w:szCs w:val="28"/>
        </w:rPr>
        <w:t>Тем не менее, при таком подходе возникает проблема, связанная с высокой степенью сложности и абстрактности изучаемого предмета, а также ограниченностью строгими рамками формально-л</w:t>
      </w:r>
      <w:r w:rsidR="00FB30C3">
        <w:rPr>
          <w:rFonts w:ascii="Times New Roman" w:hAnsi="Times New Roman"/>
          <w:sz w:val="28"/>
          <w:szCs w:val="28"/>
        </w:rPr>
        <w:t xml:space="preserve">огического аппарата математики. </w:t>
      </w:r>
      <w:r w:rsidR="00FB30C3">
        <w:rPr>
          <w:rFonts w:ascii="Times New Roman" w:hAnsi="Times New Roman"/>
          <w:sz w:val="28"/>
          <w:szCs w:val="28"/>
          <w:lang w:eastAsia="ru-RU"/>
        </w:rPr>
        <w:t xml:space="preserve">Реализуя </w:t>
      </w:r>
      <w:proofErr w:type="spellStart"/>
      <w:r w:rsidRPr="00FB30C3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FB30C3">
        <w:rPr>
          <w:rFonts w:ascii="Times New Roman" w:hAnsi="Times New Roman"/>
          <w:sz w:val="28"/>
          <w:szCs w:val="28"/>
          <w:lang w:eastAsia="ru-RU"/>
        </w:rPr>
        <w:t xml:space="preserve"> подход в обучении математике, крайне трудно найти эффективные способы формирования познавательного интереса школьников. Необходима модернизация традиционных методов обучения. </w:t>
      </w:r>
      <w:r w:rsidRPr="04EAEB27">
        <w:rPr>
          <w:rFonts w:ascii="Times New Roman" w:hAnsi="Times New Roman"/>
          <w:sz w:val="28"/>
          <w:szCs w:val="28"/>
          <w:lang w:eastAsia="ru-RU"/>
        </w:rPr>
        <w:t xml:space="preserve">Какой бы подход к обучению ни применялся, преподаватель </w:t>
      </w:r>
      <w:r w:rsidRPr="04EAEB27">
        <w:rPr>
          <w:rFonts w:ascii="Times New Roman" w:hAnsi="Times New Roman"/>
          <w:sz w:val="28"/>
          <w:szCs w:val="28"/>
          <w:lang w:eastAsia="ru-RU"/>
        </w:rPr>
        <w:lastRenderedPageBreak/>
        <w:t>обязан обеспечить предельно точное понимание математической темы всеми учащимися.</w:t>
      </w:r>
    </w:p>
    <w:p w14:paraId="5CBD5F9A" w14:textId="5C679070" w:rsidR="005D0782" w:rsidRPr="00296882" w:rsidRDefault="005D0782" w:rsidP="00675B0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882">
        <w:rPr>
          <w:rFonts w:ascii="Times New Roman" w:hAnsi="Times New Roman"/>
          <w:sz w:val="28"/>
          <w:szCs w:val="28"/>
        </w:rPr>
        <w:tab/>
      </w:r>
      <w:r w:rsidRPr="00296882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С</w:t>
      </w:r>
      <w:r w:rsidRPr="00296882">
        <w:rPr>
          <w:rFonts w:ascii="Times New Roman" w:hAnsi="Times New Roman"/>
          <w:sz w:val="28"/>
          <w:szCs w:val="28"/>
        </w:rPr>
        <w:t xml:space="preserve">пособствовать решению данной проблемы может использование форм и методов обучения, которые активизируют учебную деятельность обучающихся через нестандартный подход к организации процесса овладения предметными навыками и умениями. </w:t>
      </w:r>
      <w:r w:rsidRPr="00296882">
        <w:rPr>
          <w:rFonts w:ascii="Times New Roman" w:hAnsi="Times New Roman"/>
          <w:sz w:val="28"/>
          <w:szCs w:val="28"/>
          <w:lang w:eastAsia="ru-RU"/>
        </w:rPr>
        <w:t>К таковым относятся интерактивные методы, в частности, кооперативный метод.</w:t>
      </w:r>
    </w:p>
    <w:p w14:paraId="69E982ED" w14:textId="3E965F1A" w:rsidR="00675B02" w:rsidRPr="00296882" w:rsidRDefault="04EAEB27" w:rsidP="04EAEB27">
      <w:pPr>
        <w:spacing w:after="0" w:line="360" w:lineRule="auto"/>
        <w:ind w:firstLine="708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4EAEB27">
        <w:rPr>
          <w:rFonts w:ascii="Times New Roman" w:hAnsi="Times New Roman"/>
          <w:sz w:val="28"/>
          <w:szCs w:val="28"/>
        </w:rPr>
        <w:t xml:space="preserve">Как правило, интерактивные методы обучения связывают с групповой работой, но основной недостаток подобной работы в том, что в группе преподаватель не всегда может увидеть деятельность каждого школьника.  </w:t>
      </w:r>
      <w:r w:rsidRPr="00FB30C3">
        <w:rPr>
          <w:rFonts w:ascii="Times New Roman" w:hAnsi="Times New Roman"/>
          <w:sz w:val="28"/>
          <w:szCs w:val="28"/>
        </w:rPr>
        <w:t>И</w:t>
      </w:r>
      <w:r w:rsidRPr="04EAEB27">
        <w:rPr>
          <w:rFonts w:ascii="Times New Roman" w:hAnsi="Times New Roman"/>
          <w:sz w:val="28"/>
          <w:szCs w:val="28"/>
        </w:rPr>
        <w:t xml:space="preserve">нициативу берут один – два учащихся, </w:t>
      </w:r>
      <w:r w:rsidR="00FB30C3" w:rsidRPr="00FB30C3">
        <w:rPr>
          <w:rFonts w:ascii="Times New Roman" w:hAnsi="Times New Roman"/>
          <w:sz w:val="28"/>
          <w:szCs w:val="28"/>
        </w:rPr>
        <w:t>тогда как</w:t>
      </w:r>
      <w:r w:rsidR="00FB30C3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4EAEB27">
        <w:rPr>
          <w:rFonts w:ascii="Times New Roman" w:hAnsi="Times New Roman"/>
          <w:sz w:val="28"/>
          <w:szCs w:val="28"/>
        </w:rPr>
        <w:t xml:space="preserve">остальные члены группы в течение занятия </w:t>
      </w:r>
      <w:r w:rsidRPr="00FB30C3">
        <w:rPr>
          <w:rFonts w:ascii="Times New Roman" w:hAnsi="Times New Roman"/>
          <w:sz w:val="28"/>
          <w:szCs w:val="28"/>
        </w:rPr>
        <w:t>ведут себя пассивно.</w:t>
      </w:r>
    </w:p>
    <w:p w14:paraId="63299C96" w14:textId="55DDA879" w:rsidR="00675B02" w:rsidRPr="00296882" w:rsidRDefault="00675B02" w:rsidP="04EAEB27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6882">
        <w:rPr>
          <w:sz w:val="28"/>
          <w:szCs w:val="28"/>
        </w:rPr>
        <w:tab/>
        <w:t xml:space="preserve">Задача кооперативного метода обучения заключается в том, чтобы успех всей группы </w:t>
      </w:r>
      <w:proofErr w:type="gramStart"/>
      <w:r w:rsidRPr="00296882">
        <w:rPr>
          <w:sz w:val="28"/>
          <w:szCs w:val="28"/>
        </w:rPr>
        <w:t>был</w:t>
      </w:r>
      <w:proofErr w:type="gramEnd"/>
      <w:r w:rsidR="007F34B9" w:rsidRPr="007F34B9">
        <w:rPr>
          <w:sz w:val="28"/>
          <w:szCs w:val="28"/>
        </w:rPr>
        <w:t xml:space="preserve"> </w:t>
      </w:r>
      <w:r w:rsidRPr="00296882">
        <w:rPr>
          <w:sz w:val="28"/>
          <w:szCs w:val="28"/>
        </w:rPr>
        <w:t>достигнут только в результате самостоятельной деятельности каждого члена команды, т.е. из достижений индивидуальной деятельности обучающихся складывалось бы общее достижение группы [</w:t>
      </w:r>
      <w:r w:rsidR="00644B55" w:rsidRPr="00296882">
        <w:rPr>
          <w:sz w:val="28"/>
          <w:szCs w:val="28"/>
        </w:rPr>
        <w:t>3</w:t>
      </w:r>
      <w:r w:rsidRPr="00296882">
        <w:rPr>
          <w:sz w:val="28"/>
          <w:szCs w:val="28"/>
        </w:rPr>
        <w:t>].</w:t>
      </w:r>
    </w:p>
    <w:p w14:paraId="4D774876" w14:textId="77777777" w:rsidR="00675B02" w:rsidRPr="00296882" w:rsidRDefault="00675B02" w:rsidP="00675B0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882">
        <w:rPr>
          <w:rFonts w:ascii="Times New Roman" w:hAnsi="Times New Roman"/>
          <w:sz w:val="28"/>
          <w:szCs w:val="28"/>
        </w:rPr>
        <w:tab/>
      </w:r>
      <w:r w:rsidRPr="00296882">
        <w:rPr>
          <w:rFonts w:ascii="Times New Roman" w:hAnsi="Times New Roman"/>
          <w:sz w:val="28"/>
          <w:szCs w:val="28"/>
          <w:lang w:eastAsia="ru-RU"/>
        </w:rPr>
        <w:t xml:space="preserve">Схема кооперативного обучения, в принципе, достаточно проста. После получения заданий и инструкций от преподавателя группа учащихся разделяется на несколько малых  групп.  Затем  каждая  малая  группа самостоятельно  работает  над  заданием  до тех пор, пока все ее члены разберутся в нем и успешно его выполнят. Результатом кооперативных усилий является общая польза, поскольку успех в выполнении заданий обусловлен характером деятельности каждого члена группы. </w:t>
      </w:r>
      <w:r w:rsidRPr="00296882">
        <w:rPr>
          <w:rFonts w:ascii="Times New Roman" w:hAnsi="Times New Roman"/>
          <w:sz w:val="28"/>
          <w:szCs w:val="28"/>
        </w:rPr>
        <w:t xml:space="preserve">Структуру кооперативного метода можно представить так: </w:t>
      </w:r>
      <w:r w:rsidR="00296882">
        <w:rPr>
          <w:rFonts w:ascii="Times New Roman" w:hAnsi="Times New Roman"/>
          <w:sz w:val="28"/>
          <w:szCs w:val="28"/>
        </w:rPr>
        <w:t>вступление</w:t>
      </w:r>
      <w:r w:rsidRPr="00296882">
        <w:rPr>
          <w:rFonts w:ascii="Times New Roman" w:hAnsi="Times New Roman"/>
          <w:sz w:val="28"/>
          <w:szCs w:val="28"/>
        </w:rPr>
        <w:t xml:space="preserve"> </w:t>
      </w:r>
      <w:r w:rsidR="00296882">
        <w:rPr>
          <w:rFonts w:ascii="Times New Roman" w:hAnsi="Times New Roman"/>
          <w:sz w:val="28"/>
          <w:szCs w:val="28"/>
        </w:rPr>
        <w:t>учителя</w:t>
      </w:r>
      <w:r w:rsidRPr="00296882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296882">
        <w:rPr>
          <w:rFonts w:ascii="Times New Roman" w:hAnsi="Times New Roman"/>
          <w:sz w:val="28"/>
          <w:szCs w:val="28"/>
        </w:rPr>
        <w:t xml:space="preserve"> индивидуальная работа в группах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296882">
        <w:rPr>
          <w:rFonts w:ascii="Times New Roman" w:hAnsi="Times New Roman"/>
          <w:sz w:val="28"/>
          <w:szCs w:val="28"/>
        </w:rPr>
        <w:t xml:space="preserve"> объединение результатов всех членов группы 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Pr="00296882">
        <w:rPr>
          <w:rFonts w:ascii="Times New Roman" w:hAnsi="Times New Roman"/>
          <w:sz w:val="28"/>
          <w:szCs w:val="28"/>
        </w:rPr>
        <w:t xml:space="preserve"> структурирование результатов  в виде таблицы, конспекта, схемы [</w:t>
      </w:r>
      <w:r w:rsidR="00644B55" w:rsidRPr="00296882">
        <w:rPr>
          <w:rFonts w:ascii="Times New Roman" w:hAnsi="Times New Roman"/>
          <w:sz w:val="28"/>
          <w:szCs w:val="28"/>
        </w:rPr>
        <w:t>3</w:t>
      </w:r>
      <w:r w:rsidRPr="00296882">
        <w:rPr>
          <w:rFonts w:ascii="Times New Roman" w:hAnsi="Times New Roman"/>
          <w:sz w:val="28"/>
          <w:szCs w:val="28"/>
        </w:rPr>
        <w:t>].</w:t>
      </w:r>
    </w:p>
    <w:p w14:paraId="72C46678" w14:textId="77777777" w:rsidR="00901456" w:rsidRPr="00296882" w:rsidRDefault="008378A9" w:rsidP="008378A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96882">
        <w:rPr>
          <w:rFonts w:ascii="Times New Roman" w:hAnsi="Times New Roman"/>
          <w:sz w:val="28"/>
          <w:szCs w:val="28"/>
        </w:rPr>
        <w:tab/>
        <w:t>Рассмотрим возможность использования кооперативного метода на примере изучения темы: «</w:t>
      </w:r>
      <w:r w:rsidR="00644B55" w:rsidRPr="00296882">
        <w:rPr>
          <w:rFonts w:ascii="Times New Roman" w:hAnsi="Times New Roman"/>
          <w:sz w:val="28"/>
          <w:szCs w:val="28"/>
        </w:rPr>
        <w:t>Формулы сокращенного умножения</w:t>
      </w:r>
      <w:r w:rsidRPr="00296882">
        <w:rPr>
          <w:rFonts w:ascii="Times New Roman" w:hAnsi="Times New Roman"/>
          <w:sz w:val="28"/>
          <w:szCs w:val="28"/>
        </w:rPr>
        <w:t>».</w:t>
      </w:r>
    </w:p>
    <w:p w14:paraId="7DB0CF56" w14:textId="3102CF3C" w:rsidR="00901456" w:rsidRPr="00296882" w:rsidRDefault="00FB30C3" w:rsidP="04EAEB27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начале </w:t>
      </w:r>
      <w:r w:rsidRPr="00FB30C3">
        <w:rPr>
          <w:sz w:val="28"/>
          <w:szCs w:val="28"/>
        </w:rPr>
        <w:t xml:space="preserve">занятия </w:t>
      </w:r>
      <w:r w:rsidR="00901456" w:rsidRPr="00FB30C3">
        <w:rPr>
          <w:sz w:val="28"/>
          <w:szCs w:val="28"/>
        </w:rPr>
        <w:t>школьники</w:t>
      </w:r>
      <w:r w:rsidRPr="00FB30C3">
        <w:rPr>
          <w:sz w:val="28"/>
          <w:szCs w:val="28"/>
        </w:rPr>
        <w:t xml:space="preserve"> </w:t>
      </w:r>
      <w:r w:rsidR="00901456" w:rsidRPr="00FB30C3">
        <w:rPr>
          <w:sz w:val="28"/>
          <w:szCs w:val="28"/>
        </w:rPr>
        <w:t>рассаживаются по груп</w:t>
      </w:r>
      <w:r w:rsidRPr="00FB30C3">
        <w:rPr>
          <w:sz w:val="28"/>
          <w:szCs w:val="28"/>
        </w:rPr>
        <w:t xml:space="preserve">пам 6 человек в каждой. Учитель </w:t>
      </w:r>
      <w:r w:rsidR="00901456" w:rsidRPr="00FB30C3">
        <w:rPr>
          <w:sz w:val="28"/>
          <w:szCs w:val="28"/>
        </w:rPr>
        <w:t xml:space="preserve">произносит вступительное </w:t>
      </w:r>
      <w:r w:rsidR="00901456" w:rsidRPr="00296882">
        <w:rPr>
          <w:sz w:val="28"/>
          <w:szCs w:val="28"/>
        </w:rPr>
        <w:t>слово: «Имеется несколько случаев, когда умножение одного многочлена на другой приводит к компактному, легко запоминающемуся результату. В этих случаях принято не умножать один многочлен на другой, а пользоваться готовыми формулами, которые называют формулами сокращенного умножения»</w:t>
      </w:r>
      <w:r w:rsidR="00644B55" w:rsidRPr="00296882">
        <w:rPr>
          <w:sz w:val="28"/>
          <w:szCs w:val="28"/>
        </w:rPr>
        <w:t xml:space="preserve"> [1]</w:t>
      </w:r>
      <w:r w:rsidR="00901456" w:rsidRPr="00296882">
        <w:rPr>
          <w:sz w:val="28"/>
          <w:szCs w:val="28"/>
        </w:rPr>
        <w:t>.</w:t>
      </w:r>
    </w:p>
    <w:p w14:paraId="630DD4BC" w14:textId="7A09B4E3" w:rsidR="00901456" w:rsidRPr="00296882" w:rsidRDefault="00901456" w:rsidP="0029688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96882">
        <w:rPr>
          <w:sz w:val="28"/>
          <w:szCs w:val="28"/>
        </w:rPr>
        <w:tab/>
        <w:t xml:space="preserve">Затем выдается задание группам. У каждой группы шесть карточек с заданием, по одной у каждого члена группы. В каждой карточке два раздела: теоретический и практический. В теоретическом разделе участники выводят </w:t>
      </w:r>
      <w:bookmarkStart w:id="0" w:name="_GoBack"/>
      <w:bookmarkEnd w:id="0"/>
      <w:r w:rsidRPr="00296882">
        <w:rPr>
          <w:sz w:val="28"/>
          <w:szCs w:val="28"/>
        </w:rPr>
        <w:t>одну из формул сокращенного умножения. Затем школьники меняются карточками по кругу и выполняют практическое задание №1</w:t>
      </w:r>
      <w:r w:rsidR="007F34B9" w:rsidRPr="007F34B9">
        <w:rPr>
          <w:sz w:val="28"/>
          <w:szCs w:val="28"/>
        </w:rPr>
        <w:t xml:space="preserve"> </w:t>
      </w:r>
      <w:r w:rsidR="007F34B9">
        <w:rPr>
          <w:sz w:val="28"/>
          <w:szCs w:val="28"/>
        </w:rPr>
        <w:t>и т.д</w:t>
      </w:r>
      <w:r w:rsidRPr="00296882">
        <w:rPr>
          <w:sz w:val="28"/>
          <w:szCs w:val="28"/>
        </w:rPr>
        <w:t xml:space="preserve">. </w:t>
      </w:r>
    </w:p>
    <w:p w14:paraId="2750980A" w14:textId="77777777" w:rsidR="00901456" w:rsidRPr="00296882" w:rsidRDefault="00901456" w:rsidP="0090145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6882">
        <w:rPr>
          <w:color w:val="000000"/>
          <w:sz w:val="28"/>
          <w:szCs w:val="28"/>
        </w:rPr>
        <w:t>Организация работы может быть выполнена с использованием табл.</w:t>
      </w:r>
      <w:r w:rsidRPr="00296882">
        <w:rPr>
          <w:color w:val="00B050"/>
          <w:sz w:val="28"/>
          <w:szCs w:val="28"/>
        </w:rPr>
        <w:t xml:space="preserve"> </w:t>
      </w:r>
      <w:r w:rsidR="00296882">
        <w:rPr>
          <w:color w:val="000000"/>
          <w:sz w:val="28"/>
          <w:szCs w:val="28"/>
        </w:rPr>
        <w:t>1.</w:t>
      </w:r>
    </w:p>
    <w:p w14:paraId="43723737" w14:textId="77777777" w:rsidR="00901456" w:rsidRPr="00296882" w:rsidRDefault="00901456" w:rsidP="009014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296882">
        <w:rPr>
          <w:b/>
          <w:color w:val="000000"/>
          <w:sz w:val="28"/>
          <w:szCs w:val="28"/>
        </w:rPr>
        <w:t>Задания для групп</w:t>
      </w:r>
    </w:p>
    <w:p w14:paraId="47FC6B90" w14:textId="77777777" w:rsidR="00901456" w:rsidRPr="00296882" w:rsidRDefault="00901456" w:rsidP="0090145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296882">
        <w:rPr>
          <w:rFonts w:ascii="Times New Roman" w:hAnsi="Times New Roman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513"/>
      </w:tblGrid>
      <w:tr w:rsidR="00901456" w14:paraId="49B5B49D" w14:textId="77777777" w:rsidTr="005623C8">
        <w:tc>
          <w:tcPr>
            <w:tcW w:w="9356" w:type="dxa"/>
            <w:gridSpan w:val="2"/>
          </w:tcPr>
          <w:p w14:paraId="50AA010B" w14:textId="77777777" w:rsidR="00901456" w:rsidRPr="004F16A1" w:rsidRDefault="004F16A1" w:rsidP="0005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Квадрат суммы</w:t>
            </w:r>
          </w:p>
        </w:tc>
      </w:tr>
      <w:tr w:rsidR="00901456" w14:paraId="70AAC28E" w14:textId="77777777" w:rsidTr="005D3893">
        <w:trPr>
          <w:trHeight w:val="1164"/>
        </w:trPr>
        <w:tc>
          <w:tcPr>
            <w:tcW w:w="9356" w:type="dxa"/>
            <w:gridSpan w:val="2"/>
          </w:tcPr>
          <w:p w14:paraId="51FFE9F2" w14:textId="77777777" w:rsidR="004F16A1" w:rsidRPr="004F16A1" w:rsidRDefault="004F16A1" w:rsidP="0005584F">
            <w:pPr>
              <w:spacing w:after="0" w:line="240" w:lineRule="auto"/>
              <w:rPr>
                <w:rFonts w:ascii="Times New Roman" w:hAnsi="Times New Roman"/>
                <w:b/>
                <w:position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Раскройте скобки в выражении </w:t>
            </w:r>
            <w:r w:rsidRPr="00901456">
              <w:rPr>
                <w:rFonts w:ascii="Times New Roman" w:hAnsi="Times New Roman"/>
                <w:position w:val="-10"/>
                <w:sz w:val="24"/>
                <w:szCs w:val="24"/>
              </w:rPr>
              <w:object w:dxaOrig="780" w:dyaOrig="360" w14:anchorId="7E3B13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pt" o:ole="">
                  <v:imagedata r:id="rId7" o:title=""/>
                </v:shape>
                <o:OLEObject Type="Embed" ProgID="Equation.DSMT4" ShapeID="_x0000_i1025" DrawAspect="Content" ObjectID="_1606501248" r:id="rId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E500B6" w14:textId="77777777" w:rsidR="00901456" w:rsidRPr="004F16A1" w:rsidRDefault="004F16A1" w:rsidP="000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6A1">
              <w:rPr>
                <w:rFonts w:ascii="Times New Roman" w:hAnsi="Times New Roman"/>
                <w:b/>
                <w:position w:val="-10"/>
                <w:sz w:val="24"/>
                <w:szCs w:val="24"/>
                <w:lang w:val="en-US"/>
              </w:rPr>
              <w:object w:dxaOrig="980" w:dyaOrig="360" w14:anchorId="2A0BCA68">
                <v:shape id="_x0000_i1026" type="#_x0000_t75" style="width:48.75pt;height:18pt" o:ole="">
                  <v:imagedata r:id="rId9" o:title=""/>
                </v:shape>
                <o:OLEObject Type="Embed" ProgID="Equation.DSMT4" ShapeID="_x0000_i1026" DrawAspect="Content" ObjectID="_1606501249" r:id="rId10"/>
              </w:object>
            </w:r>
            <w:r w:rsidR="00901456" w:rsidRPr="004F16A1"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  <w:r w:rsidRPr="004F16A1">
              <w:rPr>
                <w:rFonts w:ascii="Times New Roman" w:hAnsi="Times New Roman"/>
                <w:b/>
                <w:sz w:val="24"/>
                <w:szCs w:val="24"/>
              </w:rPr>
              <w:t>_______________________________.</w:t>
            </w:r>
          </w:p>
          <w:p w14:paraId="2F104CD5" w14:textId="77777777" w:rsidR="004F16A1" w:rsidRPr="004F16A1" w:rsidRDefault="004F16A1" w:rsidP="005D3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6A1">
              <w:rPr>
                <w:rFonts w:ascii="Times New Roman" w:hAnsi="Times New Roman"/>
                <w:sz w:val="24"/>
                <w:szCs w:val="24"/>
              </w:rPr>
              <w:t>Запишите полученную формулу: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6A1">
              <w:rPr>
                <w:rFonts w:ascii="Times New Roman" w:hAnsi="Times New Roman"/>
                <w:b/>
                <w:position w:val="-10"/>
                <w:sz w:val="24"/>
                <w:szCs w:val="24"/>
                <w:lang w:val="en-US"/>
              </w:rPr>
              <w:object w:dxaOrig="980" w:dyaOrig="360" w14:anchorId="49774724">
                <v:shape id="_x0000_i1027" type="#_x0000_t75" style="width:48.75pt;height:18pt" o:ole="">
                  <v:imagedata r:id="rId9" o:title=""/>
                </v:shape>
                <o:OLEObject Type="Embed" ProgID="Equation.DSMT4" ShapeID="_x0000_i1027" DrawAspect="Content" ObjectID="_1606501250" r:id="rId11"/>
              </w:objec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6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01456" w14:paraId="098CAADE" w14:textId="77777777" w:rsidTr="005623C8">
        <w:tc>
          <w:tcPr>
            <w:tcW w:w="9356" w:type="dxa"/>
            <w:gridSpan w:val="2"/>
          </w:tcPr>
          <w:p w14:paraId="5697CE93" w14:textId="77777777" w:rsidR="00901456" w:rsidRDefault="00901456" w:rsidP="0005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Пользуясь формулой</w:t>
            </w:r>
            <w:r w:rsidR="0005584F">
              <w:rPr>
                <w:rFonts w:ascii="Times New Roman" w:hAnsi="Times New Roman"/>
                <w:sz w:val="24"/>
                <w:szCs w:val="24"/>
              </w:rPr>
              <w:t xml:space="preserve"> квадрата суммы двух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5584F">
              <w:rPr>
                <w:rFonts w:ascii="Times New Roman" w:hAnsi="Times New Roman"/>
                <w:sz w:val="24"/>
                <w:szCs w:val="24"/>
              </w:rPr>
              <w:t>преобразуйте квадрат двучлена в многочлен стандартного вида.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1456" w14:paraId="73E55088" w14:textId="77777777" w:rsidTr="005D3893">
        <w:tc>
          <w:tcPr>
            <w:tcW w:w="1843" w:type="dxa"/>
          </w:tcPr>
          <w:p w14:paraId="438B3811" w14:textId="77777777" w:rsidR="00901456" w:rsidRPr="005D3893" w:rsidRDefault="00901456" w:rsidP="005D38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7556F"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 w:rsidR="005D3893" w:rsidRPr="005D3893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780" w:dyaOrig="360" w14:anchorId="112F2AA4">
                <v:shape id="_x0000_i1028" type="#_x0000_t75" style="width:39pt;height:18pt" o:ole="">
                  <v:imagedata r:id="rId12" o:title=""/>
                </v:shape>
                <o:OLEObject Type="Embed" ProgID="Equation.DSMT4" ShapeID="_x0000_i1028" DrawAspect="Content" ObjectID="_1606501251" r:id="rId13"/>
              </w:object>
            </w:r>
          </w:p>
        </w:tc>
        <w:tc>
          <w:tcPr>
            <w:tcW w:w="7513" w:type="dxa"/>
          </w:tcPr>
          <w:p w14:paraId="0A37501D" w14:textId="77777777" w:rsidR="00901456" w:rsidRDefault="00901456" w:rsidP="000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56" w14:paraId="33A22D7C" w14:textId="77777777" w:rsidTr="005D3893">
        <w:tc>
          <w:tcPr>
            <w:tcW w:w="1843" w:type="dxa"/>
          </w:tcPr>
          <w:p w14:paraId="6F51C3B7" w14:textId="77777777" w:rsidR="00901456" w:rsidRPr="008962F3" w:rsidRDefault="00901456" w:rsidP="000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6F">
              <w:rPr>
                <w:rFonts w:ascii="Times New Roman" w:hAnsi="Times New Roman"/>
                <w:b/>
                <w:sz w:val="24"/>
                <w:szCs w:val="24"/>
              </w:rPr>
              <w:t xml:space="preserve">2.  </w:t>
            </w:r>
            <w:r w:rsidR="005D3893" w:rsidRPr="008962F3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1140" w:dyaOrig="360" w14:anchorId="66633944">
                <v:shape id="_x0000_i1029" type="#_x0000_t75" style="width:56.25pt;height:18pt" o:ole="">
                  <v:imagedata r:id="rId14" o:title=""/>
                </v:shape>
                <o:OLEObject Type="Embed" ProgID="Equation.DSMT4" ShapeID="_x0000_i1029" DrawAspect="Content" ObjectID="_1606501252" r:id="rId15"/>
              </w:object>
            </w:r>
          </w:p>
        </w:tc>
        <w:tc>
          <w:tcPr>
            <w:tcW w:w="7513" w:type="dxa"/>
          </w:tcPr>
          <w:p w14:paraId="5DAB6C7B" w14:textId="77777777" w:rsidR="00901456" w:rsidRDefault="00901456" w:rsidP="000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56" w14:paraId="66332701" w14:textId="77777777" w:rsidTr="005D3893">
        <w:tc>
          <w:tcPr>
            <w:tcW w:w="1843" w:type="dxa"/>
          </w:tcPr>
          <w:p w14:paraId="0FD571CB" w14:textId="77777777" w:rsidR="00901456" w:rsidRPr="008962F3" w:rsidRDefault="00901456" w:rsidP="000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6F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5D3893" w:rsidRPr="008962F3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1160" w:dyaOrig="360" w14:anchorId="01E3FF5D">
                <v:shape id="_x0000_i1030" type="#_x0000_t75" style="width:57.75pt;height:18pt" o:ole="">
                  <v:imagedata r:id="rId16" o:title=""/>
                </v:shape>
                <o:OLEObject Type="Embed" ProgID="Equation.DSMT4" ShapeID="_x0000_i1030" DrawAspect="Content" ObjectID="_1606501253" r:id="rId17"/>
              </w:object>
            </w:r>
          </w:p>
        </w:tc>
        <w:tc>
          <w:tcPr>
            <w:tcW w:w="7513" w:type="dxa"/>
          </w:tcPr>
          <w:p w14:paraId="02EB378F" w14:textId="77777777" w:rsidR="00901456" w:rsidRDefault="00901456" w:rsidP="000558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56" w14:paraId="46F9E3AC" w14:textId="77777777" w:rsidTr="005D3893">
        <w:tc>
          <w:tcPr>
            <w:tcW w:w="1843" w:type="dxa"/>
          </w:tcPr>
          <w:p w14:paraId="01973854" w14:textId="77777777" w:rsidR="00901456" w:rsidRPr="008962F3" w:rsidRDefault="00901456" w:rsidP="000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6F">
              <w:rPr>
                <w:rFonts w:ascii="Times New Roman" w:hAnsi="Times New Roman"/>
                <w:b/>
                <w:sz w:val="24"/>
                <w:szCs w:val="24"/>
              </w:rPr>
              <w:t xml:space="preserve">4.  </w:t>
            </w:r>
            <w:r w:rsidR="005D3893" w:rsidRPr="005D3893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1240" w:dyaOrig="360" w14:anchorId="36F6E3AC">
                <v:shape id="_x0000_i1031" type="#_x0000_t75" style="width:61.5pt;height:18pt" o:ole="">
                  <v:imagedata r:id="rId18" o:title=""/>
                </v:shape>
                <o:OLEObject Type="Embed" ProgID="Equation.DSMT4" ShapeID="_x0000_i1031" DrawAspect="Content" ObjectID="_1606501254" r:id="rId19"/>
              </w:object>
            </w:r>
          </w:p>
        </w:tc>
        <w:tc>
          <w:tcPr>
            <w:tcW w:w="7513" w:type="dxa"/>
          </w:tcPr>
          <w:p w14:paraId="6A05A809" w14:textId="77777777" w:rsidR="00901456" w:rsidRPr="0017556F" w:rsidRDefault="00901456" w:rsidP="000558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1456" w14:paraId="669FD93A" w14:textId="77777777" w:rsidTr="005D3893">
        <w:tc>
          <w:tcPr>
            <w:tcW w:w="1843" w:type="dxa"/>
          </w:tcPr>
          <w:p w14:paraId="6A536C9D" w14:textId="77777777" w:rsidR="00901456" w:rsidRPr="008962F3" w:rsidRDefault="00901456" w:rsidP="0005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556F">
              <w:rPr>
                <w:rFonts w:ascii="Times New Roman" w:hAnsi="Times New Roman"/>
                <w:b/>
                <w:sz w:val="24"/>
                <w:szCs w:val="24"/>
              </w:rPr>
              <w:t xml:space="preserve">5.  </w:t>
            </w:r>
            <w:r w:rsidR="005D3893" w:rsidRPr="008962F3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1300" w:dyaOrig="360" w14:anchorId="3F4AEAE0">
                <v:shape id="_x0000_i1032" type="#_x0000_t75" style="width:65.25pt;height:18pt" o:ole="">
                  <v:imagedata r:id="rId20" o:title=""/>
                </v:shape>
                <o:OLEObject Type="Embed" ProgID="Equation.DSMT4" ShapeID="_x0000_i1032" DrawAspect="Content" ObjectID="_1606501255" r:id="rId21"/>
              </w:object>
            </w:r>
          </w:p>
        </w:tc>
        <w:tc>
          <w:tcPr>
            <w:tcW w:w="7513" w:type="dxa"/>
          </w:tcPr>
          <w:p w14:paraId="5A39BBE3" w14:textId="77777777" w:rsidR="00901456" w:rsidRPr="00EA7DF2" w:rsidRDefault="00901456" w:rsidP="000558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F16A1" w14:paraId="2B37F1B8" w14:textId="77777777" w:rsidTr="005D3893">
        <w:tc>
          <w:tcPr>
            <w:tcW w:w="1843" w:type="dxa"/>
            <w:vAlign w:val="center"/>
          </w:tcPr>
          <w:p w14:paraId="5EDFF7FA" w14:textId="77777777" w:rsidR="004F16A1" w:rsidRPr="0017556F" w:rsidRDefault="004F16A1" w:rsidP="0005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7513" w:type="dxa"/>
          </w:tcPr>
          <w:p w14:paraId="7A28598F" w14:textId="77777777" w:rsidR="004F16A1" w:rsidRPr="004F16A1" w:rsidRDefault="004F16A1" w:rsidP="005D3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Сформулируйте, как прочитать полученную формулу: </w:t>
            </w:r>
            <w:r w:rsidRPr="004F16A1">
              <w:rPr>
                <w:rFonts w:ascii="Times New Roman" w:hAnsi="Times New Roman"/>
                <w:b/>
                <w:sz w:val="24"/>
                <w:szCs w:val="24"/>
              </w:rPr>
              <w:t>квадрат суммы двух выражений равен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сумме _</w:t>
            </w:r>
            <w:r w:rsidR="005D3893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</w:tr>
    </w:tbl>
    <w:p w14:paraId="41C8F396" w14:textId="77777777" w:rsidR="005D3893" w:rsidRPr="00296882" w:rsidRDefault="005D3893" w:rsidP="005D389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DDE1ABA" w14:textId="77777777" w:rsidR="005461E4" w:rsidRPr="00296882" w:rsidRDefault="005461E4" w:rsidP="005461E4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296882">
        <w:rPr>
          <w:rFonts w:ascii="Times New Roman" w:hAnsi="Times New Roman"/>
          <w:color w:val="000000"/>
          <w:spacing w:val="1"/>
          <w:sz w:val="28"/>
          <w:szCs w:val="28"/>
        </w:rPr>
        <w:t xml:space="preserve">По окончании всей работы преподаватель выдает ответы к заданиям, и обучающиеся проверяют правильность их выполнения. Далее каждая группа докладывает о результатах проделанной работы аудитории. </w:t>
      </w:r>
      <w:r w:rsidRPr="00296882">
        <w:rPr>
          <w:rFonts w:ascii="Times New Roman" w:eastAsiaTheme="minorEastAsia" w:hAnsi="Times New Roman"/>
          <w:sz w:val="28"/>
          <w:szCs w:val="28"/>
        </w:rPr>
        <w:t>Итогом работы каждой группы должен стать вывод формул сокращенного умножения. В заключение занятия, следует обсудить полученные группами результаты в классе, записать полученные формулы в тетрадь.</w:t>
      </w:r>
    </w:p>
    <w:p w14:paraId="4DA1F9DB" w14:textId="77777777" w:rsidR="00315B77" w:rsidRPr="00296882" w:rsidRDefault="00315B77" w:rsidP="00315B7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6882">
        <w:rPr>
          <w:sz w:val="28"/>
          <w:szCs w:val="28"/>
        </w:rPr>
        <w:lastRenderedPageBreak/>
        <w:t>Рассмотрим, каким именно образом методика, представленная выше, формирует познавательную активность школьников [</w:t>
      </w:r>
      <w:r w:rsidR="00644B55" w:rsidRPr="00296882">
        <w:rPr>
          <w:sz w:val="28"/>
          <w:szCs w:val="28"/>
        </w:rPr>
        <w:t>2</w:t>
      </w:r>
      <w:r w:rsidRPr="00296882">
        <w:rPr>
          <w:sz w:val="28"/>
          <w:szCs w:val="28"/>
        </w:rPr>
        <w:t xml:space="preserve">]. </w:t>
      </w:r>
    </w:p>
    <w:p w14:paraId="045F47C7" w14:textId="77777777" w:rsidR="00315B77" w:rsidRPr="00296882" w:rsidRDefault="00315B77" w:rsidP="00315B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6882">
        <w:rPr>
          <w:rFonts w:ascii="Times New Roman" w:hAnsi="Times New Roman"/>
          <w:sz w:val="28"/>
          <w:szCs w:val="28"/>
        </w:rPr>
        <w:t xml:space="preserve">1) Логичность математики создает благоприятные условия для самостоятельной работы в рамках кооперативной деятельности. </w:t>
      </w:r>
      <w:r w:rsidR="00296882">
        <w:rPr>
          <w:rFonts w:ascii="Times New Roman" w:hAnsi="Times New Roman"/>
          <w:sz w:val="28"/>
          <w:szCs w:val="28"/>
        </w:rPr>
        <w:t>О</w:t>
      </w:r>
      <w:r w:rsidRPr="00296882">
        <w:rPr>
          <w:rFonts w:ascii="Times New Roman" w:hAnsi="Times New Roman"/>
          <w:sz w:val="28"/>
          <w:szCs w:val="28"/>
        </w:rPr>
        <w:t>бучающиеся имеют возможность самостоятельно</w:t>
      </w:r>
      <w:r w:rsidR="00296882">
        <w:rPr>
          <w:rFonts w:ascii="Times New Roman" w:hAnsi="Times New Roman"/>
          <w:sz w:val="28"/>
          <w:szCs w:val="28"/>
        </w:rPr>
        <w:t>й работы</w:t>
      </w:r>
      <w:r w:rsidRPr="00296882">
        <w:rPr>
          <w:rFonts w:ascii="Times New Roman" w:hAnsi="Times New Roman"/>
          <w:sz w:val="28"/>
          <w:szCs w:val="28"/>
        </w:rPr>
        <w:t xml:space="preserve">, что делает их систему знаний более упорядоченной, целостной, динамичной. </w:t>
      </w:r>
    </w:p>
    <w:p w14:paraId="4F8994F1" w14:textId="77777777" w:rsidR="00315B77" w:rsidRPr="00296882" w:rsidRDefault="00315B77" w:rsidP="00315B7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882">
        <w:rPr>
          <w:rFonts w:ascii="Times New Roman" w:hAnsi="Times New Roman"/>
          <w:sz w:val="28"/>
          <w:szCs w:val="28"/>
        </w:rPr>
        <w:t xml:space="preserve">2) Применение кооперативного метода может обеспечить качественное усвоение предметных знаний, так как они получены путем личного поиска </w:t>
      </w:r>
      <w:r w:rsidR="00296882">
        <w:rPr>
          <w:rFonts w:ascii="Times New Roman" w:hAnsi="Times New Roman"/>
          <w:sz w:val="28"/>
          <w:szCs w:val="28"/>
        </w:rPr>
        <w:t>учащегося.</w:t>
      </w:r>
      <w:r w:rsidRPr="00296882">
        <w:rPr>
          <w:rFonts w:ascii="Times New Roman" w:hAnsi="Times New Roman"/>
          <w:sz w:val="28"/>
          <w:szCs w:val="28"/>
        </w:rPr>
        <w:t xml:space="preserve"> </w:t>
      </w:r>
    </w:p>
    <w:p w14:paraId="7594752A" w14:textId="77777777" w:rsidR="00315B77" w:rsidRPr="00296882" w:rsidRDefault="00315B77" w:rsidP="00315B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6882">
        <w:rPr>
          <w:rFonts w:ascii="Times New Roman" w:hAnsi="Times New Roman"/>
          <w:sz w:val="28"/>
          <w:szCs w:val="28"/>
        </w:rPr>
        <w:t xml:space="preserve">3) Формируются коммуникативные навыки школьников, </w:t>
      </w:r>
      <w:r w:rsidR="00296882">
        <w:rPr>
          <w:rFonts w:ascii="Times New Roman" w:hAnsi="Times New Roman"/>
          <w:sz w:val="28"/>
          <w:szCs w:val="28"/>
        </w:rPr>
        <w:t xml:space="preserve">а также </w:t>
      </w:r>
      <w:r w:rsidRPr="00296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позитивная взаимная зависимость.</w:t>
      </w:r>
    </w:p>
    <w:p w14:paraId="572E2487" w14:textId="3CCB32E1" w:rsidR="00315B77" w:rsidRPr="00FB30C3" w:rsidRDefault="00315B77" w:rsidP="04EAEB2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0C3">
        <w:rPr>
          <w:rFonts w:ascii="Times New Roman" w:hAnsi="Times New Roman"/>
          <w:sz w:val="28"/>
          <w:szCs w:val="28"/>
          <w:shd w:val="clear" w:color="auto" w:fill="FFFFFF"/>
        </w:rPr>
        <w:t>4) Формируется математический интеллектуальный уровень школьников,</w:t>
      </w:r>
      <w:r w:rsidR="00296882" w:rsidRPr="00FB30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30C3">
        <w:rPr>
          <w:rFonts w:ascii="Times New Roman" w:hAnsi="Times New Roman"/>
          <w:sz w:val="28"/>
          <w:szCs w:val="28"/>
          <w:shd w:val="clear" w:color="auto" w:fill="FFFFFF"/>
        </w:rPr>
        <w:t>исследовательское мышление, навыки поиска и анализа информации, аналогий, и</w:t>
      </w:r>
      <w:r w:rsidR="00FB30C3" w:rsidRPr="00FB30C3">
        <w:rPr>
          <w:rFonts w:ascii="Times New Roman" w:hAnsi="Times New Roman"/>
          <w:sz w:val="28"/>
          <w:szCs w:val="28"/>
          <w:shd w:val="clear" w:color="auto" w:fill="FFFFFF"/>
        </w:rPr>
        <w:t xml:space="preserve">сследования модели, развивается </w:t>
      </w:r>
      <w:r w:rsidRPr="00FB30C3">
        <w:rPr>
          <w:rFonts w:ascii="Times New Roman" w:hAnsi="Times New Roman"/>
          <w:sz w:val="28"/>
          <w:szCs w:val="28"/>
          <w:shd w:val="clear" w:color="auto" w:fill="FFFFFF"/>
        </w:rPr>
        <w:t>интуиция</w:t>
      </w:r>
      <w:r w:rsidR="00296882" w:rsidRPr="00FB30C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B30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882" w:rsidRPr="00FB30C3">
        <w:rPr>
          <w:rFonts w:ascii="Times New Roman" w:hAnsi="Times New Roman"/>
          <w:sz w:val="28"/>
          <w:szCs w:val="28"/>
          <w:shd w:val="clear" w:color="auto" w:fill="FFFFFF"/>
        </w:rPr>
        <w:t>критическое мышление при оценивании результатов как своей работы, а так и</w:t>
      </w:r>
      <w:r w:rsidR="00FB30C3" w:rsidRPr="00FB30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96882" w:rsidRPr="00FB30C3">
        <w:rPr>
          <w:rFonts w:ascii="Times New Roman" w:hAnsi="Times New Roman"/>
          <w:sz w:val="28"/>
          <w:szCs w:val="28"/>
          <w:shd w:val="clear" w:color="auto" w:fill="FFFFFF"/>
        </w:rPr>
        <w:t>работы своих коллег по команде.</w:t>
      </w:r>
    </w:p>
    <w:p w14:paraId="32B71555" w14:textId="77777777" w:rsidR="00315B77" w:rsidRPr="00296882" w:rsidRDefault="00315B77" w:rsidP="00315B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96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Кооперативный метод – возможность для самореализации учащихся в открытии новых знаний, а не в «поглощении» их в готовом виде, возможность для анализа своих математических навыков.</w:t>
      </w:r>
    </w:p>
    <w:p w14:paraId="1B0A744A" w14:textId="77777777" w:rsidR="004E3CA5" w:rsidRPr="00296882" w:rsidRDefault="004E3CA5" w:rsidP="004E3CA5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Завершение </w:t>
      </w:r>
      <w:r w:rsid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урока </w:t>
      </w: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сопровождалось предложением</w:t>
      </w:r>
      <w:r w:rsid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обучающимся</w:t>
      </w: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заполнить небольшую анкету следующего содержания:</w:t>
      </w:r>
    </w:p>
    <w:p w14:paraId="49EF23C5" w14:textId="77777777" w:rsidR="004E3CA5" w:rsidRPr="00296882" w:rsidRDefault="008378A9" w:rsidP="004E3CA5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3CA5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Понравилось ли 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4E3CA5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ам групповая работа 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 рода на уроке алгебры</w:t>
      </w:r>
      <w:r w:rsidR="004E3CA5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14:paraId="2045E51D" w14:textId="77777777" w:rsidR="004E3CA5" w:rsidRPr="00296882" w:rsidRDefault="004E3CA5" w:rsidP="004E3CA5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считаете, удалось ли вам проявить себя в команде в достаточной степени</w:t>
      </w: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14:paraId="063FE9D7" w14:textId="77777777" w:rsidR="004E3CA5" w:rsidRPr="00296882" w:rsidRDefault="004E3CA5" w:rsidP="004E3CA5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считаете, все ли участники вашей команды были активно вовлечены в групповую работу</w:t>
      </w: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14:paraId="5CEB89C9" w14:textId="77777777" w:rsidR="004E3CA5" w:rsidRPr="00296882" w:rsidRDefault="004E3CA5" w:rsidP="004E3CA5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Узнали ли вы что-то новое на сегодняшнем уроке</w:t>
      </w: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да, то что? </w:t>
      </w:r>
    </w:p>
    <w:p w14:paraId="197D6562" w14:textId="77777777" w:rsidR="00F90C9E" w:rsidRPr="00296882" w:rsidRDefault="004E3CA5" w:rsidP="00F90C9E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 w:rsidR="00F90C9E"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Понятен ли для вас новый материал?</w:t>
      </w:r>
    </w:p>
    <w:p w14:paraId="5C0B78DB" w14:textId="77777777" w:rsidR="00F90C9E" w:rsidRPr="00296882" w:rsidRDefault="00F90C9E" w:rsidP="00F90C9E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Необходима ли дальнейшая отработка умений и навыков по данной теме? Если да, то что конкретно необходимо?</w:t>
      </w:r>
      <w:r w:rsid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A1CA689" w14:textId="77777777" w:rsidR="004E3CA5" w:rsidRPr="00296882" w:rsidRDefault="004E3CA5" w:rsidP="004E3CA5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Результаты анкетирования представлены в табл. </w:t>
      </w:r>
      <w:r w:rsid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359548A" w14:textId="77777777" w:rsidR="004E3CA5" w:rsidRPr="00296882" w:rsidRDefault="004E3CA5" w:rsidP="004E3CA5">
      <w:pPr>
        <w:pStyle w:val="a9"/>
        <w:spacing w:after="0" w:line="360" w:lineRule="auto"/>
        <w:ind w:left="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Таблица </w:t>
      </w:r>
      <w:r w:rsidR="002968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14:paraId="34316BB7" w14:textId="77777777" w:rsidR="004E3CA5" w:rsidRPr="00296882" w:rsidRDefault="004E3CA5" w:rsidP="004E3CA5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6882">
        <w:rPr>
          <w:rFonts w:ascii="Times New Roman" w:hAnsi="Times New Roman"/>
          <w:sz w:val="28"/>
          <w:szCs w:val="28"/>
        </w:rPr>
        <w:t>Данные анкетирования по</w:t>
      </w:r>
      <w:r w:rsidR="00296882">
        <w:rPr>
          <w:rFonts w:ascii="Times New Roman" w:hAnsi="Times New Roman"/>
          <w:sz w:val="28"/>
          <w:szCs w:val="28"/>
        </w:rPr>
        <w:t xml:space="preserve"> итогам</w:t>
      </w:r>
      <w:r w:rsidRPr="00296882">
        <w:rPr>
          <w:rFonts w:ascii="Times New Roman" w:hAnsi="Times New Roman"/>
          <w:sz w:val="28"/>
          <w:szCs w:val="28"/>
        </w:rPr>
        <w:t xml:space="preserve"> </w:t>
      </w:r>
      <w:r w:rsidR="00296882">
        <w:rPr>
          <w:rFonts w:ascii="Times New Roman" w:hAnsi="Times New Roman"/>
          <w:sz w:val="28"/>
          <w:szCs w:val="28"/>
        </w:rPr>
        <w:t>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969"/>
        <w:gridCol w:w="3084"/>
      </w:tblGrid>
      <w:tr w:rsidR="004E3CA5" w:rsidRPr="004E3CA5" w14:paraId="6F26700F" w14:textId="77777777" w:rsidTr="005623C8">
        <w:trPr>
          <w:trHeight w:val="543"/>
        </w:trPr>
        <w:tc>
          <w:tcPr>
            <w:tcW w:w="2518" w:type="dxa"/>
            <w:vAlign w:val="center"/>
          </w:tcPr>
          <w:p w14:paraId="3F428DA7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Общее количество опрашиваемых</w:t>
            </w:r>
          </w:p>
        </w:tc>
        <w:tc>
          <w:tcPr>
            <w:tcW w:w="7053" w:type="dxa"/>
            <w:gridSpan w:val="2"/>
            <w:vAlign w:val="center"/>
          </w:tcPr>
          <w:p w14:paraId="7F9D99B1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E3CA5" w:rsidRPr="004E3CA5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E3CA5" w:rsidRPr="004E3CA5" w14:paraId="3DA39B4E" w14:textId="77777777" w:rsidTr="005623C8">
        <w:tc>
          <w:tcPr>
            <w:tcW w:w="2518" w:type="dxa"/>
            <w:vAlign w:val="center"/>
          </w:tcPr>
          <w:p w14:paraId="56009A4E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  <w:vAlign w:val="center"/>
          </w:tcPr>
          <w:p w14:paraId="31FA4260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Количество положительных ответов</w:t>
            </w:r>
          </w:p>
        </w:tc>
        <w:tc>
          <w:tcPr>
            <w:tcW w:w="3084" w:type="dxa"/>
            <w:vAlign w:val="center"/>
          </w:tcPr>
          <w:p w14:paraId="012CA0FF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Количество отрицательных ответов</w:t>
            </w:r>
          </w:p>
        </w:tc>
      </w:tr>
      <w:tr w:rsidR="004E3CA5" w:rsidRPr="004E3CA5" w14:paraId="38276A61" w14:textId="77777777" w:rsidTr="005623C8">
        <w:tc>
          <w:tcPr>
            <w:tcW w:w="2518" w:type="dxa"/>
            <w:vAlign w:val="center"/>
          </w:tcPr>
          <w:p w14:paraId="649841BE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1D8EB8EE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vAlign w:val="center"/>
          </w:tcPr>
          <w:p w14:paraId="4B584315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CA5" w:rsidRPr="004E3CA5" w14:paraId="136ACB14" w14:textId="77777777" w:rsidTr="005623C8">
        <w:tc>
          <w:tcPr>
            <w:tcW w:w="2518" w:type="dxa"/>
            <w:vAlign w:val="center"/>
          </w:tcPr>
          <w:p w14:paraId="18F999B5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0AA4FC67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4" w:type="dxa"/>
            <w:vAlign w:val="center"/>
          </w:tcPr>
          <w:p w14:paraId="2322F001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CA5" w:rsidRPr="004E3CA5" w14:paraId="4910EE51" w14:textId="77777777" w:rsidTr="005623C8">
        <w:tc>
          <w:tcPr>
            <w:tcW w:w="2518" w:type="dxa"/>
            <w:vAlign w:val="center"/>
          </w:tcPr>
          <w:p w14:paraId="5FCD5EC4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7B568215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4" w:type="dxa"/>
            <w:vAlign w:val="center"/>
          </w:tcPr>
          <w:p w14:paraId="0B778152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CA5" w:rsidRPr="004E3CA5" w14:paraId="3DA7A6E6" w14:textId="77777777" w:rsidTr="005623C8">
        <w:tc>
          <w:tcPr>
            <w:tcW w:w="2518" w:type="dxa"/>
            <w:vAlign w:val="center"/>
          </w:tcPr>
          <w:p w14:paraId="2598DEE6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447157A" w14:textId="77777777" w:rsidR="00F90C9E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(формулы сокращенного умножения)</w:t>
            </w:r>
          </w:p>
        </w:tc>
        <w:tc>
          <w:tcPr>
            <w:tcW w:w="3084" w:type="dxa"/>
            <w:vAlign w:val="center"/>
          </w:tcPr>
          <w:p w14:paraId="7B7EFE02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E3CA5" w:rsidRPr="004E3CA5" w14:paraId="5DB9032E" w14:textId="77777777" w:rsidTr="005623C8">
        <w:tc>
          <w:tcPr>
            <w:tcW w:w="2518" w:type="dxa"/>
            <w:vAlign w:val="center"/>
          </w:tcPr>
          <w:p w14:paraId="78941E47" w14:textId="77777777" w:rsidR="004E3CA5" w:rsidRPr="004E3CA5" w:rsidRDefault="004E3CA5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14:paraId="44C26413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4" w:type="dxa"/>
            <w:vAlign w:val="center"/>
          </w:tcPr>
          <w:p w14:paraId="2BA2F1D8" w14:textId="77777777" w:rsidR="004E3CA5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(не до конца)</w:t>
            </w:r>
          </w:p>
        </w:tc>
      </w:tr>
      <w:tr w:rsidR="00F90C9E" w:rsidRPr="004E3CA5" w14:paraId="1FFD9114" w14:textId="77777777" w:rsidTr="005623C8">
        <w:tc>
          <w:tcPr>
            <w:tcW w:w="2518" w:type="dxa"/>
            <w:vAlign w:val="center"/>
          </w:tcPr>
          <w:p w14:paraId="29B4EA11" w14:textId="77777777" w:rsidR="00F90C9E" w:rsidRPr="004E3CA5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14:paraId="0E674FCC" w14:textId="77777777" w:rsidR="00F90C9E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(решение более трудных заданий)</w:t>
            </w:r>
          </w:p>
        </w:tc>
        <w:tc>
          <w:tcPr>
            <w:tcW w:w="3084" w:type="dxa"/>
            <w:vAlign w:val="center"/>
          </w:tcPr>
          <w:p w14:paraId="279935FF" w14:textId="77777777" w:rsidR="00F90C9E" w:rsidRDefault="00F90C9E" w:rsidP="00F90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72A3D3EC" w14:textId="77777777" w:rsidR="00AC6542" w:rsidRDefault="00AC6542" w:rsidP="005461E4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hd w:val="clear" w:color="auto" w:fill="FFFFFF"/>
        </w:rPr>
      </w:pPr>
    </w:p>
    <w:p w14:paraId="49BCC90A" w14:textId="77777777" w:rsidR="00AC6542" w:rsidRPr="00296882" w:rsidRDefault="00AC6542" w:rsidP="00AC6542">
      <w:pPr>
        <w:pStyle w:val="a9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6882">
        <w:rPr>
          <w:rFonts w:ascii="Times New Roman" w:hAnsi="Times New Roman"/>
          <w:sz w:val="28"/>
          <w:szCs w:val="28"/>
        </w:rPr>
        <w:t>Таким образом, анализ урока, проведенного в рамках</w:t>
      </w:r>
      <w:r w:rsidRPr="00296882">
        <w:rPr>
          <w:rFonts w:ascii="Times New Roman" w:hAnsi="Times New Roman"/>
          <w:sz w:val="28"/>
          <w:szCs w:val="28"/>
          <w:lang w:eastAsia="ru-RU"/>
        </w:rPr>
        <w:t xml:space="preserve"> кооперативного метода, </w:t>
      </w:r>
      <w:r w:rsidRPr="00296882">
        <w:rPr>
          <w:rFonts w:ascii="Times New Roman" w:hAnsi="Times New Roman"/>
          <w:sz w:val="28"/>
          <w:szCs w:val="28"/>
        </w:rPr>
        <w:t xml:space="preserve">позволяет сделать вывод о том, что математика может стать для школьников интересной и увлекательной. </w:t>
      </w:r>
      <w:r w:rsidRPr="002968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Помимо новых знаний, умений у обучающихся формируется способность к активному мышлению, повышается уверенность в собственных силах</w:t>
      </w:r>
      <w:r w:rsidRPr="00296882">
        <w:rPr>
          <w:rFonts w:ascii="Times New Roman" w:hAnsi="Times New Roman"/>
          <w:sz w:val="28"/>
          <w:szCs w:val="28"/>
        </w:rPr>
        <w:t xml:space="preserve"> и, как следствие, возрастает познавательный интерес к изучению данного предмета. </w:t>
      </w:r>
    </w:p>
    <w:p w14:paraId="11132406" w14:textId="77777777" w:rsidR="00644B55" w:rsidRPr="00296882" w:rsidRDefault="00644B55" w:rsidP="00644B55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882">
        <w:rPr>
          <w:rFonts w:ascii="Times New Roman" w:hAnsi="Times New Roman"/>
          <w:b/>
          <w:color w:val="000000"/>
          <w:sz w:val="24"/>
          <w:szCs w:val="24"/>
        </w:rPr>
        <w:t>Список литературы</w:t>
      </w:r>
    </w:p>
    <w:p w14:paraId="17AEEB15" w14:textId="77777777" w:rsidR="00644B55" w:rsidRPr="00296882" w:rsidRDefault="00644B55" w:rsidP="00644B5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96882">
        <w:rPr>
          <w:rFonts w:ascii="Times New Roman" w:hAnsi="Times New Roman"/>
          <w:color w:val="000000"/>
          <w:sz w:val="24"/>
          <w:szCs w:val="24"/>
        </w:rPr>
        <w:t>1. Алгебра 7 класс. В 2 ч. Ч. 1. Учебник для учащихся общеобразовательных учреждений / А.Г. Мордкович и др.; под ред. А.Г. Мордковича. – М.: Мнемозина, 2013. – 271 с.</w:t>
      </w:r>
    </w:p>
    <w:p w14:paraId="386AB3CE" w14:textId="77777777" w:rsidR="00644B55" w:rsidRPr="00296882" w:rsidRDefault="00644B55" w:rsidP="00644B5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96882">
        <w:rPr>
          <w:rFonts w:ascii="Times New Roman" w:hAnsi="Times New Roman"/>
          <w:sz w:val="24"/>
          <w:szCs w:val="24"/>
        </w:rPr>
        <w:t>2.</w:t>
      </w:r>
      <w:r w:rsidRPr="00296882">
        <w:rPr>
          <w:rFonts w:ascii="Times New Roman" w:hAnsi="Times New Roman"/>
          <w:i/>
          <w:sz w:val="24"/>
          <w:szCs w:val="24"/>
        </w:rPr>
        <w:t xml:space="preserve"> Ежова, В.С.</w:t>
      </w:r>
      <w:r w:rsidRPr="00296882">
        <w:rPr>
          <w:rFonts w:ascii="Times New Roman" w:hAnsi="Times New Roman"/>
          <w:sz w:val="24"/>
          <w:szCs w:val="24"/>
        </w:rPr>
        <w:t xml:space="preserve"> Формирование математической культуры будущих учителей математики в вузе: автореф. дис. ... канд. пед. наук: 13.00.08 / Ежова Валентина Сергеевна</w:t>
      </w:r>
      <w:hyperlink r:id="rId22" w:anchor="YANDEX_42" w:history="1"/>
      <w:hyperlink r:id="rId23" w:anchor="YANDEX_46" w:history="1"/>
      <w:r w:rsidRPr="00296882">
        <w:rPr>
          <w:rFonts w:ascii="Times New Roman" w:hAnsi="Times New Roman"/>
          <w:sz w:val="24"/>
          <w:szCs w:val="24"/>
        </w:rPr>
        <w:t xml:space="preserve">. – Шуя, 2011. [Электронный ресурс]: / Режим доступа: </w:t>
      </w:r>
      <w:r w:rsidRPr="00296882">
        <w:rPr>
          <w:rFonts w:ascii="Times New Roman" w:hAnsi="Times New Roman"/>
          <w:sz w:val="24"/>
          <w:szCs w:val="24"/>
          <w:lang w:val="en-US"/>
        </w:rPr>
        <w:t>http</w:t>
      </w:r>
      <w:r w:rsidRPr="00296882">
        <w:rPr>
          <w:rFonts w:ascii="Times New Roman" w:hAnsi="Times New Roman"/>
          <w:sz w:val="24"/>
          <w:szCs w:val="24"/>
        </w:rPr>
        <w:t>://</w:t>
      </w:r>
      <w:r w:rsidRPr="00296882">
        <w:rPr>
          <w:rFonts w:ascii="Times New Roman" w:hAnsi="Times New Roman"/>
          <w:sz w:val="24"/>
          <w:szCs w:val="24"/>
          <w:lang w:val="en-US"/>
        </w:rPr>
        <w:t>rudocs</w:t>
      </w:r>
      <w:r w:rsidRPr="00296882">
        <w:rPr>
          <w:rFonts w:ascii="Times New Roman" w:hAnsi="Times New Roman"/>
          <w:sz w:val="24"/>
          <w:szCs w:val="24"/>
        </w:rPr>
        <w:t>.</w:t>
      </w:r>
      <w:r w:rsidRPr="00296882">
        <w:rPr>
          <w:rFonts w:ascii="Times New Roman" w:hAnsi="Times New Roman"/>
          <w:sz w:val="24"/>
          <w:szCs w:val="24"/>
          <w:lang w:val="en-US"/>
        </w:rPr>
        <w:t>exdat</w:t>
      </w:r>
      <w:r w:rsidRPr="00296882">
        <w:rPr>
          <w:rFonts w:ascii="Times New Roman" w:hAnsi="Times New Roman"/>
          <w:sz w:val="24"/>
          <w:szCs w:val="24"/>
        </w:rPr>
        <w:t>.</w:t>
      </w:r>
      <w:r w:rsidRPr="00296882">
        <w:rPr>
          <w:rFonts w:ascii="Times New Roman" w:hAnsi="Times New Roman"/>
          <w:sz w:val="24"/>
          <w:szCs w:val="24"/>
          <w:lang w:val="en-US"/>
        </w:rPr>
        <w:t>com</w:t>
      </w:r>
      <w:r w:rsidRPr="00296882">
        <w:rPr>
          <w:rFonts w:ascii="Times New Roman" w:hAnsi="Times New Roman"/>
          <w:sz w:val="24"/>
          <w:szCs w:val="24"/>
        </w:rPr>
        <w:t>/</w:t>
      </w:r>
      <w:r w:rsidRPr="00296882">
        <w:rPr>
          <w:rFonts w:ascii="Times New Roman" w:hAnsi="Times New Roman"/>
          <w:sz w:val="24"/>
          <w:szCs w:val="24"/>
          <w:lang w:val="en-US"/>
        </w:rPr>
        <w:t>docs</w:t>
      </w:r>
      <w:r w:rsidRPr="00296882">
        <w:rPr>
          <w:rFonts w:ascii="Times New Roman" w:hAnsi="Times New Roman"/>
          <w:sz w:val="24"/>
          <w:szCs w:val="24"/>
        </w:rPr>
        <w:t>/</w:t>
      </w:r>
      <w:r w:rsidRPr="00296882">
        <w:rPr>
          <w:rFonts w:ascii="Times New Roman" w:hAnsi="Times New Roman"/>
          <w:sz w:val="24"/>
          <w:szCs w:val="24"/>
          <w:lang w:val="en-US"/>
        </w:rPr>
        <w:t>index</w:t>
      </w:r>
      <w:r w:rsidRPr="00296882">
        <w:rPr>
          <w:rFonts w:ascii="Times New Roman" w:hAnsi="Times New Roman"/>
          <w:sz w:val="24"/>
          <w:szCs w:val="24"/>
        </w:rPr>
        <w:t>-419875.</w:t>
      </w:r>
      <w:r w:rsidRPr="00296882">
        <w:rPr>
          <w:rFonts w:ascii="Times New Roman" w:hAnsi="Times New Roman"/>
          <w:sz w:val="24"/>
          <w:szCs w:val="24"/>
          <w:lang w:val="en-US"/>
        </w:rPr>
        <w:t>html</w:t>
      </w:r>
      <w:r w:rsidRPr="00296882">
        <w:rPr>
          <w:rFonts w:ascii="Times New Roman" w:hAnsi="Times New Roman"/>
          <w:sz w:val="24"/>
          <w:szCs w:val="24"/>
        </w:rPr>
        <w:t xml:space="preserve"> (дата обращения 20.11.13).</w:t>
      </w:r>
    </w:p>
    <w:p w14:paraId="7519542E" w14:textId="77777777" w:rsidR="008C38B9" w:rsidRPr="008C38B9" w:rsidRDefault="00644B55" w:rsidP="00296882">
      <w:pPr>
        <w:spacing w:after="0" w:line="360" w:lineRule="auto"/>
        <w:ind w:right="-1" w:firstLine="708"/>
        <w:jc w:val="both"/>
        <w:rPr>
          <w:rFonts w:ascii="Times New Roman" w:eastAsia="BatangChe" w:hAnsi="Times New Roman"/>
          <w:bCs/>
          <w:sz w:val="24"/>
          <w:szCs w:val="24"/>
        </w:rPr>
      </w:pPr>
      <w:r w:rsidRPr="00296882">
        <w:rPr>
          <w:rFonts w:ascii="Times New Roman" w:hAnsi="Times New Roman"/>
          <w:sz w:val="24"/>
          <w:szCs w:val="24"/>
        </w:rPr>
        <w:t xml:space="preserve">3. </w:t>
      </w:r>
      <w:r w:rsidRPr="00296882">
        <w:rPr>
          <w:rFonts w:ascii="Times New Roman" w:hAnsi="Times New Roman"/>
          <w:i/>
          <w:sz w:val="24"/>
          <w:szCs w:val="24"/>
        </w:rPr>
        <w:t>Реутова Е.А.</w:t>
      </w:r>
      <w:r w:rsidRPr="00296882">
        <w:rPr>
          <w:rFonts w:ascii="Times New Roman" w:hAnsi="Times New Roman"/>
          <w:sz w:val="24"/>
          <w:szCs w:val="24"/>
        </w:rPr>
        <w:t xml:space="preserve"> Применение активных и интерактивных методов в образовательном процессе вуза / Е.А. Реутова. – Новосиб.: </w:t>
      </w:r>
      <w:r w:rsidRPr="00296882">
        <w:rPr>
          <w:rFonts w:ascii="Times New Roman" w:hAnsi="Times New Roman"/>
          <w:color w:val="000000"/>
          <w:sz w:val="24"/>
          <w:szCs w:val="24"/>
        </w:rPr>
        <w:t>НГАУ, 2012. – 58 с.</w:t>
      </w:r>
    </w:p>
    <w:p w14:paraId="0D0B940D" w14:textId="77777777" w:rsidR="003A6B16" w:rsidRDefault="003A6B16"/>
    <w:sectPr w:rsidR="003A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45988"/>
    <w:multiLevelType w:val="hybridMultilevel"/>
    <w:tmpl w:val="F1C84406"/>
    <w:lvl w:ilvl="0" w:tplc="EBA240A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B9"/>
    <w:rsid w:val="00006380"/>
    <w:rsid w:val="000319F0"/>
    <w:rsid w:val="0005584F"/>
    <w:rsid w:val="0006565A"/>
    <w:rsid w:val="00066157"/>
    <w:rsid w:val="000E1E8F"/>
    <w:rsid w:val="0011048F"/>
    <w:rsid w:val="001464FE"/>
    <w:rsid w:val="00167111"/>
    <w:rsid w:val="001742EE"/>
    <w:rsid w:val="00181CDB"/>
    <w:rsid w:val="00193268"/>
    <w:rsid w:val="001A18A4"/>
    <w:rsid w:val="001A6B79"/>
    <w:rsid w:val="001B154C"/>
    <w:rsid w:val="001B303A"/>
    <w:rsid w:val="001C00C3"/>
    <w:rsid w:val="002129A6"/>
    <w:rsid w:val="00224075"/>
    <w:rsid w:val="00245ECB"/>
    <w:rsid w:val="00247E84"/>
    <w:rsid w:val="00274533"/>
    <w:rsid w:val="00283762"/>
    <w:rsid w:val="002861AB"/>
    <w:rsid w:val="00296882"/>
    <w:rsid w:val="002B5B08"/>
    <w:rsid w:val="002D1FEE"/>
    <w:rsid w:val="002E72B1"/>
    <w:rsid w:val="002F2B1C"/>
    <w:rsid w:val="00315B77"/>
    <w:rsid w:val="00351ABA"/>
    <w:rsid w:val="0038650C"/>
    <w:rsid w:val="00387A0A"/>
    <w:rsid w:val="003A6B16"/>
    <w:rsid w:val="003D0B09"/>
    <w:rsid w:val="003F4D17"/>
    <w:rsid w:val="0043188E"/>
    <w:rsid w:val="00481054"/>
    <w:rsid w:val="00495F78"/>
    <w:rsid w:val="004E3CA5"/>
    <w:rsid w:val="004F16A1"/>
    <w:rsid w:val="00520EA4"/>
    <w:rsid w:val="005263E7"/>
    <w:rsid w:val="005461E4"/>
    <w:rsid w:val="00570DD2"/>
    <w:rsid w:val="00577367"/>
    <w:rsid w:val="005A7F75"/>
    <w:rsid w:val="005B3511"/>
    <w:rsid w:val="005B66D0"/>
    <w:rsid w:val="005B7225"/>
    <w:rsid w:val="005C7708"/>
    <w:rsid w:val="005D0782"/>
    <w:rsid w:val="005D3893"/>
    <w:rsid w:val="005D429D"/>
    <w:rsid w:val="005D595A"/>
    <w:rsid w:val="005F0534"/>
    <w:rsid w:val="00603C19"/>
    <w:rsid w:val="00620C3C"/>
    <w:rsid w:val="00644B55"/>
    <w:rsid w:val="00657953"/>
    <w:rsid w:val="00675B02"/>
    <w:rsid w:val="006F2EAF"/>
    <w:rsid w:val="00711E1D"/>
    <w:rsid w:val="00745CAE"/>
    <w:rsid w:val="00755E15"/>
    <w:rsid w:val="007659AB"/>
    <w:rsid w:val="00775F93"/>
    <w:rsid w:val="007A5C06"/>
    <w:rsid w:val="007F34B9"/>
    <w:rsid w:val="00801D87"/>
    <w:rsid w:val="0081718C"/>
    <w:rsid w:val="00836EC7"/>
    <w:rsid w:val="008378A9"/>
    <w:rsid w:val="00863DE5"/>
    <w:rsid w:val="0086572A"/>
    <w:rsid w:val="0088706C"/>
    <w:rsid w:val="008900A3"/>
    <w:rsid w:val="008B1BEB"/>
    <w:rsid w:val="008C0B65"/>
    <w:rsid w:val="008C24A6"/>
    <w:rsid w:val="008C38B9"/>
    <w:rsid w:val="008D51CB"/>
    <w:rsid w:val="008E0CAD"/>
    <w:rsid w:val="00900ED4"/>
    <w:rsid w:val="00901456"/>
    <w:rsid w:val="009232ED"/>
    <w:rsid w:val="00926BB6"/>
    <w:rsid w:val="009331F7"/>
    <w:rsid w:val="00947FAC"/>
    <w:rsid w:val="0099060B"/>
    <w:rsid w:val="009A18F5"/>
    <w:rsid w:val="009D6605"/>
    <w:rsid w:val="00A07BE3"/>
    <w:rsid w:val="00A369E5"/>
    <w:rsid w:val="00A41FE9"/>
    <w:rsid w:val="00AA722E"/>
    <w:rsid w:val="00AC6542"/>
    <w:rsid w:val="00AE4442"/>
    <w:rsid w:val="00B354AF"/>
    <w:rsid w:val="00B978F0"/>
    <w:rsid w:val="00BD4CA8"/>
    <w:rsid w:val="00BD60CD"/>
    <w:rsid w:val="00C077A9"/>
    <w:rsid w:val="00C22447"/>
    <w:rsid w:val="00C6355E"/>
    <w:rsid w:val="00C71815"/>
    <w:rsid w:val="00C741EF"/>
    <w:rsid w:val="00CD58E2"/>
    <w:rsid w:val="00D43750"/>
    <w:rsid w:val="00D67DCA"/>
    <w:rsid w:val="00D921AA"/>
    <w:rsid w:val="00DA31C6"/>
    <w:rsid w:val="00DB5BEC"/>
    <w:rsid w:val="00DC7997"/>
    <w:rsid w:val="00DD4D42"/>
    <w:rsid w:val="00E563C2"/>
    <w:rsid w:val="00E57577"/>
    <w:rsid w:val="00EB558C"/>
    <w:rsid w:val="00F3726E"/>
    <w:rsid w:val="00F50FB7"/>
    <w:rsid w:val="00F77C98"/>
    <w:rsid w:val="00F8095D"/>
    <w:rsid w:val="00F90C9E"/>
    <w:rsid w:val="00F944DA"/>
    <w:rsid w:val="00FB1A6C"/>
    <w:rsid w:val="00FB30C3"/>
    <w:rsid w:val="00FC10E3"/>
    <w:rsid w:val="00FC50A4"/>
    <w:rsid w:val="00FF1523"/>
    <w:rsid w:val="04EA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B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D0782"/>
    <w:rPr>
      <w:rFonts w:cs="Times New Roman"/>
      <w:i/>
      <w:iCs/>
    </w:rPr>
  </w:style>
  <w:style w:type="paragraph" w:styleId="a4">
    <w:name w:val="Normal (Web)"/>
    <w:basedOn w:val="a"/>
    <w:rsid w:val="00675B0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0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1456"/>
    <w:pPr>
      <w:spacing w:after="0" w:line="240" w:lineRule="auto"/>
      <w:ind w:left="720"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semiHidden/>
    <w:rsid w:val="00315B77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4E3CA5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D0782"/>
    <w:rPr>
      <w:rFonts w:cs="Times New Roman"/>
      <w:i/>
      <w:iCs/>
    </w:rPr>
  </w:style>
  <w:style w:type="paragraph" w:styleId="a4">
    <w:name w:val="Normal (Web)"/>
    <w:basedOn w:val="a"/>
    <w:rsid w:val="00675B0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0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1456"/>
    <w:pPr>
      <w:spacing w:after="0" w:line="240" w:lineRule="auto"/>
      <w:ind w:left="720"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semiHidden/>
    <w:rsid w:val="00315B77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4E3CA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hyperlink" Target="http://hghltd.yandex.net/yandbtm?fmode=inject&amp;url=http%3A%2F%2Fwww.jurnal.org%2Farticles%2F2011%2Fped4.html&amp;text=%D0%B8%D1%81%D1%81%D0%BB%D0%B5%D0%B4%D0%BE%D0%B2%D0%B0%D1%82%D0%B5%D0%BB%D1%8C%D1%81%D0%BA%D0%B0%D1%8F%20%D0%BA%D0%BE%D0%BC%D0%BF%D0%B5%D1%82%D0%B5%D0%BD%D1%86%D0%B8%D1%8F%20%D0%90.%20%D0%90.%20%D0%A3%D1%88%D0%B0%D0%BA%D0%BE%D0%B2&amp;l10n=ru&amp;mime=html&amp;sign=b91a16bebdb72253754997202c768a4d&amp;keyno=0" TargetMode="Externa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hyperlink" Target="http://hghltd.yandex.net/yandbtm?fmode=inject&amp;url=http%3A%2F%2Fwww.jurnal.org%2Farticles%2F2011%2Fped4.html&amp;text=%D0%B8%D1%81%D1%81%D0%BB%D0%B5%D0%B4%D0%BE%D0%B2%D0%B0%D1%82%D0%B5%D0%BB%D1%8C%D1%81%D0%BA%D0%B0%D1%8F%20%D0%BA%D0%BE%D0%BC%D0%BF%D0%B5%D1%82%D0%B5%D0%BD%D1%86%D0%B8%D1%8F%20%D0%90.%20%D0%90.%20%D0%A3%D1%88%D0%B0%D0%BA%D0%BE%D0%B2&amp;l10n=ru&amp;mime=html&amp;sign=b91a16bebdb72253754997202c768a4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43AE-9B5D-4AF7-85A6-9643F97B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dcterms:created xsi:type="dcterms:W3CDTF">2018-12-16T16:15:00Z</dcterms:created>
  <dcterms:modified xsi:type="dcterms:W3CDTF">2018-12-16T16:28:00Z</dcterms:modified>
</cp:coreProperties>
</file>