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48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Мелкомукова Марина Игоревна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МАОУ «Гимназия № 33» г. Перми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 xml:space="preserve">Парашина Елена Юрьевна 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МАОУ «Гимназия № 33» г. Перми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 xml:space="preserve"> Пехотина Наталья Владимировна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МАОУ «Гимназия № 33» г. Перми</w:t>
      </w:r>
    </w:p>
    <w:p w:rsidR="003D40A9" w:rsidRPr="00DB50D3" w:rsidRDefault="003D40A9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A9" w:rsidRPr="00DB50D3" w:rsidRDefault="003D40A9" w:rsidP="00FB0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3D40A9" w:rsidRPr="00DB50D3" w:rsidRDefault="003D40A9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К</w:t>
      </w:r>
      <w:r w:rsidR="005669CA" w:rsidRPr="00DB50D3">
        <w:rPr>
          <w:rFonts w:ascii="Times New Roman" w:hAnsi="Times New Roman" w:cs="Times New Roman"/>
          <w:sz w:val="28"/>
          <w:szCs w:val="28"/>
        </w:rPr>
        <w:t xml:space="preserve">ОМАНДНАЯ 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РАБОТА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КАК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УСЛОВИЕ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РАЗВИТИЯ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НАВЫКОВ</w:t>
      </w:r>
      <w:r w:rsidR="007B4805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КОММУНИКАЦИИ И</w:t>
      </w:r>
      <w:r w:rsidR="007B4805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СОТРУДНИЧЕСТВА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ОБУЧАЮЩИХСЯ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НА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 xml:space="preserve">  УРОКАХ</w:t>
      </w:r>
      <w:r w:rsidR="007B4805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DB50D3">
        <w:rPr>
          <w:rFonts w:ascii="Times New Roman" w:hAnsi="Times New Roman" w:cs="Times New Roman"/>
          <w:sz w:val="28"/>
          <w:szCs w:val="28"/>
        </w:rPr>
        <w:t>.</w:t>
      </w:r>
      <w:r w:rsidR="008378B5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8378B5" w:rsidRPr="00DE22BA">
        <w:rPr>
          <w:rFonts w:ascii="Times New Roman" w:hAnsi="Times New Roman" w:cs="Times New Roman"/>
          <w:sz w:val="28"/>
          <w:szCs w:val="28"/>
        </w:rPr>
        <w:t>Сингапурская методика обучения.</w:t>
      </w:r>
    </w:p>
    <w:p w:rsidR="005669CA" w:rsidRPr="00DB50D3" w:rsidRDefault="005669CA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B4805" w:rsidRPr="00DB50D3" w:rsidRDefault="003D40A9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b/>
          <w:sz w:val="28"/>
          <w:szCs w:val="28"/>
        </w:rPr>
        <w:t xml:space="preserve">Цель: </w:t>
      </w:r>
      <w:r w:rsidR="007B4805" w:rsidRPr="00DB50D3">
        <w:rPr>
          <w:rStyle w:val="s4"/>
          <w:sz w:val="28"/>
          <w:szCs w:val="28"/>
        </w:rPr>
        <w:t>представление  опыта применения командной работы</w:t>
      </w:r>
      <w:r w:rsidR="00EF2771" w:rsidRPr="00DB50D3">
        <w:rPr>
          <w:rStyle w:val="s4"/>
          <w:sz w:val="28"/>
          <w:szCs w:val="28"/>
        </w:rPr>
        <w:t>, как основной формы сингапурской методики обучения,</w:t>
      </w:r>
      <w:r w:rsidR="00CC0E1F" w:rsidRPr="00DB50D3">
        <w:rPr>
          <w:rStyle w:val="s4"/>
          <w:sz w:val="28"/>
          <w:szCs w:val="28"/>
        </w:rPr>
        <w:t xml:space="preserve"> </w:t>
      </w:r>
      <w:r w:rsidR="00CC0E1F" w:rsidRPr="00DB50D3">
        <w:rPr>
          <w:sz w:val="28"/>
          <w:szCs w:val="28"/>
        </w:rPr>
        <w:t>на уроках</w:t>
      </w:r>
      <w:r w:rsidR="00CC0E1F" w:rsidRPr="00DB50D3">
        <w:rPr>
          <w:rStyle w:val="s4"/>
          <w:sz w:val="28"/>
          <w:szCs w:val="28"/>
        </w:rPr>
        <w:t xml:space="preserve"> в начальной школе</w:t>
      </w:r>
      <w:r w:rsidR="00EF2771" w:rsidRPr="00DB50D3">
        <w:rPr>
          <w:rStyle w:val="s4"/>
          <w:sz w:val="28"/>
          <w:szCs w:val="28"/>
        </w:rPr>
        <w:t xml:space="preserve"> </w:t>
      </w:r>
      <w:r w:rsidR="007B4805" w:rsidRPr="00DB50D3">
        <w:rPr>
          <w:rStyle w:val="s4"/>
          <w:sz w:val="28"/>
          <w:szCs w:val="28"/>
        </w:rPr>
        <w:t xml:space="preserve"> </w:t>
      </w:r>
      <w:r w:rsidR="007B4805" w:rsidRPr="00DB50D3">
        <w:rPr>
          <w:sz w:val="28"/>
          <w:szCs w:val="28"/>
        </w:rPr>
        <w:t>для развития навыков коммуникации и сотрудничества обучающихся</w:t>
      </w:r>
      <w:r w:rsidR="007B4805" w:rsidRPr="00DB50D3">
        <w:rPr>
          <w:rStyle w:val="s4"/>
          <w:sz w:val="28"/>
          <w:szCs w:val="28"/>
        </w:rPr>
        <w:t>.</w:t>
      </w:r>
    </w:p>
    <w:p w:rsidR="007B4805" w:rsidRPr="00DB50D3" w:rsidRDefault="007B4805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b/>
          <w:sz w:val="28"/>
          <w:szCs w:val="28"/>
        </w:rPr>
      </w:pPr>
      <w:r w:rsidRPr="00DB50D3">
        <w:rPr>
          <w:rStyle w:val="s4"/>
          <w:b/>
          <w:sz w:val="28"/>
          <w:szCs w:val="28"/>
        </w:rPr>
        <w:t>Задачи:</w:t>
      </w:r>
    </w:p>
    <w:p w:rsidR="00CC0E1F" w:rsidRPr="00DB50D3" w:rsidRDefault="008378B5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sz w:val="28"/>
          <w:szCs w:val="28"/>
        </w:rPr>
        <w:t xml:space="preserve">1. </w:t>
      </w:r>
      <w:r w:rsidR="00CC0E1F" w:rsidRPr="00DB50D3">
        <w:rPr>
          <w:rStyle w:val="s4"/>
          <w:sz w:val="28"/>
          <w:szCs w:val="28"/>
        </w:rPr>
        <w:t>Обозначить проблему сформированности  коммуникативных умений  современных школьников</w:t>
      </w:r>
      <w:r w:rsidRPr="00DB50D3">
        <w:rPr>
          <w:rStyle w:val="s4"/>
          <w:sz w:val="28"/>
          <w:szCs w:val="28"/>
        </w:rPr>
        <w:t>.</w:t>
      </w:r>
      <w:r w:rsidR="00CC0E1F" w:rsidRPr="00DB50D3">
        <w:rPr>
          <w:rStyle w:val="s4"/>
          <w:sz w:val="28"/>
          <w:szCs w:val="28"/>
        </w:rPr>
        <w:t xml:space="preserve"> </w:t>
      </w:r>
    </w:p>
    <w:p w:rsidR="00960D80" w:rsidRPr="00DB50D3" w:rsidRDefault="00960D80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sz w:val="28"/>
          <w:szCs w:val="28"/>
        </w:rPr>
        <w:t xml:space="preserve">2. Актуализировать знания </w:t>
      </w:r>
      <w:r w:rsidR="00635F92" w:rsidRPr="00DB50D3">
        <w:rPr>
          <w:rStyle w:val="s4"/>
          <w:sz w:val="28"/>
          <w:szCs w:val="28"/>
        </w:rPr>
        <w:t>о групповой работе.</w:t>
      </w:r>
    </w:p>
    <w:p w:rsidR="008378B5" w:rsidRPr="00DB50D3" w:rsidRDefault="00635F92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0D3">
        <w:rPr>
          <w:rStyle w:val="s4"/>
          <w:sz w:val="28"/>
          <w:szCs w:val="28"/>
        </w:rPr>
        <w:t>3.</w:t>
      </w:r>
      <w:r w:rsidR="008378B5" w:rsidRPr="00DB50D3">
        <w:rPr>
          <w:rStyle w:val="s4"/>
          <w:sz w:val="28"/>
          <w:szCs w:val="28"/>
        </w:rPr>
        <w:t xml:space="preserve">Представить </w:t>
      </w:r>
      <w:r w:rsidR="00CC0E1F" w:rsidRPr="00DB50D3">
        <w:rPr>
          <w:rStyle w:val="s4"/>
          <w:sz w:val="28"/>
          <w:szCs w:val="28"/>
        </w:rPr>
        <w:t xml:space="preserve">особенности сингапурской методики обучения и </w:t>
      </w:r>
      <w:r w:rsidR="00EF2771" w:rsidRPr="00DB50D3">
        <w:rPr>
          <w:rStyle w:val="s4"/>
          <w:sz w:val="28"/>
          <w:szCs w:val="28"/>
        </w:rPr>
        <w:t xml:space="preserve">основной её формы - </w:t>
      </w:r>
      <w:r w:rsidR="00CC0E1F" w:rsidRPr="00DB50D3">
        <w:rPr>
          <w:rStyle w:val="s4"/>
          <w:sz w:val="28"/>
          <w:szCs w:val="28"/>
        </w:rPr>
        <w:t>командной работы</w:t>
      </w:r>
      <w:r w:rsidR="00EF2771" w:rsidRPr="00DB50D3">
        <w:rPr>
          <w:rStyle w:val="s4"/>
          <w:sz w:val="28"/>
          <w:szCs w:val="28"/>
        </w:rPr>
        <w:t>,</w:t>
      </w:r>
      <w:r w:rsidR="00CC0E1F" w:rsidRPr="00DB50D3">
        <w:rPr>
          <w:rStyle w:val="s4"/>
          <w:sz w:val="28"/>
          <w:szCs w:val="28"/>
        </w:rPr>
        <w:t xml:space="preserve"> </w:t>
      </w:r>
      <w:r w:rsidR="008378B5" w:rsidRPr="00DB50D3">
        <w:rPr>
          <w:sz w:val="28"/>
          <w:szCs w:val="28"/>
        </w:rPr>
        <w:t xml:space="preserve">как </w:t>
      </w:r>
      <w:r w:rsidR="00EF2771" w:rsidRPr="00DB50D3">
        <w:rPr>
          <w:sz w:val="28"/>
          <w:szCs w:val="28"/>
        </w:rPr>
        <w:t>условия</w:t>
      </w:r>
      <w:r w:rsidR="008378B5" w:rsidRPr="00DB50D3">
        <w:rPr>
          <w:sz w:val="28"/>
          <w:szCs w:val="28"/>
        </w:rPr>
        <w:t xml:space="preserve"> развития </w:t>
      </w:r>
      <w:r w:rsidR="00EF2771" w:rsidRPr="00DB50D3">
        <w:rPr>
          <w:sz w:val="28"/>
          <w:szCs w:val="28"/>
        </w:rPr>
        <w:t>коммуникативных навыков обучающихся.</w:t>
      </w:r>
    </w:p>
    <w:p w:rsidR="008626BC" w:rsidRDefault="00705A3B" w:rsidP="008626BC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0D3">
        <w:rPr>
          <w:sz w:val="28"/>
          <w:szCs w:val="28"/>
        </w:rPr>
        <w:t>4. Обозначить различия групповой и командной работы</w:t>
      </w:r>
      <w:r w:rsidR="008626BC">
        <w:rPr>
          <w:sz w:val="28"/>
          <w:szCs w:val="28"/>
        </w:rPr>
        <w:t>.</w:t>
      </w:r>
    </w:p>
    <w:p w:rsidR="008626BC" w:rsidRDefault="008626BC" w:rsidP="008626BC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lastRenderedPageBreak/>
        <w:t>5</w:t>
      </w:r>
      <w:r w:rsidR="00DB50D3">
        <w:rPr>
          <w:rStyle w:val="s4"/>
          <w:sz w:val="28"/>
          <w:szCs w:val="28"/>
        </w:rPr>
        <w:t xml:space="preserve">. </w:t>
      </w:r>
      <w:r w:rsidRPr="00DB50D3">
        <w:rPr>
          <w:rStyle w:val="s4"/>
          <w:sz w:val="28"/>
          <w:szCs w:val="28"/>
        </w:rPr>
        <w:t xml:space="preserve">В интерактивном режиме организовать работу с участниками мастер-класса  по практическому применению структур сингапурской методики обучения, основанных на командной форме работы. </w:t>
      </w:r>
    </w:p>
    <w:p w:rsidR="008626BC" w:rsidRDefault="008626BC" w:rsidP="008626BC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E22BA">
        <w:rPr>
          <w:rStyle w:val="s4"/>
          <w:sz w:val="28"/>
          <w:szCs w:val="28"/>
        </w:rPr>
        <w:t>6. Представить конструктор урока, с использованием апробированных структур сингапурской методики, основанных на командной форме работы.</w:t>
      </w:r>
    </w:p>
    <w:p w:rsidR="00DB50D3" w:rsidRPr="00DB50D3" w:rsidRDefault="00DB50D3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</w:p>
    <w:p w:rsidR="008378B5" w:rsidRPr="00DB50D3" w:rsidRDefault="008378B5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b/>
          <w:sz w:val="28"/>
          <w:szCs w:val="28"/>
        </w:rPr>
        <w:t>Необходимое время:</w:t>
      </w:r>
      <w:r w:rsidRPr="00DB50D3">
        <w:rPr>
          <w:rStyle w:val="s4"/>
          <w:sz w:val="28"/>
          <w:szCs w:val="28"/>
        </w:rPr>
        <w:t>30-</w:t>
      </w:r>
      <w:r w:rsidR="00DE22BA">
        <w:rPr>
          <w:rStyle w:val="s4"/>
          <w:sz w:val="28"/>
          <w:szCs w:val="28"/>
        </w:rPr>
        <w:t xml:space="preserve"> </w:t>
      </w:r>
      <w:r w:rsidR="00DE22BA" w:rsidRPr="00DE22BA">
        <w:rPr>
          <w:rStyle w:val="s4"/>
          <w:sz w:val="28"/>
          <w:szCs w:val="28"/>
        </w:rPr>
        <w:t>40</w:t>
      </w:r>
      <w:r w:rsidRPr="00DB50D3">
        <w:rPr>
          <w:rStyle w:val="s4"/>
          <w:sz w:val="28"/>
          <w:szCs w:val="28"/>
        </w:rPr>
        <w:t xml:space="preserve"> минут.</w:t>
      </w:r>
    </w:p>
    <w:p w:rsidR="008378B5" w:rsidRPr="00DB50D3" w:rsidRDefault="008378B5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b/>
          <w:sz w:val="28"/>
          <w:szCs w:val="28"/>
        </w:rPr>
        <w:t>Минимальное и максимальное количество участников:</w:t>
      </w:r>
      <w:r w:rsidRPr="00DB50D3">
        <w:rPr>
          <w:rStyle w:val="s4"/>
          <w:sz w:val="28"/>
          <w:szCs w:val="28"/>
        </w:rPr>
        <w:t xml:space="preserve"> 1</w:t>
      </w:r>
      <w:r w:rsidR="00976CF0" w:rsidRPr="00DB50D3">
        <w:rPr>
          <w:rStyle w:val="s4"/>
          <w:sz w:val="28"/>
          <w:szCs w:val="28"/>
        </w:rPr>
        <w:t>2</w:t>
      </w:r>
      <w:r w:rsidRPr="00DB50D3">
        <w:rPr>
          <w:rStyle w:val="s4"/>
          <w:sz w:val="28"/>
          <w:szCs w:val="28"/>
        </w:rPr>
        <w:t>-20 человек.</w:t>
      </w:r>
    </w:p>
    <w:p w:rsidR="00976CF0" w:rsidRPr="00DB50D3" w:rsidRDefault="00976CF0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b/>
          <w:sz w:val="28"/>
          <w:szCs w:val="28"/>
        </w:rPr>
        <w:t xml:space="preserve">Требования к уровню подготовленности участников: </w:t>
      </w:r>
      <w:r w:rsidRPr="00DB50D3">
        <w:rPr>
          <w:rStyle w:val="s4"/>
          <w:sz w:val="28"/>
          <w:szCs w:val="28"/>
        </w:rPr>
        <w:t>нет.</w:t>
      </w:r>
    </w:p>
    <w:p w:rsidR="00976CF0" w:rsidRPr="00DB50D3" w:rsidRDefault="00FB089F" w:rsidP="00FB089F">
      <w:pPr>
        <w:spacing w:after="0" w:line="360" w:lineRule="auto"/>
        <w:jc w:val="both"/>
        <w:rPr>
          <w:rStyle w:val="s4"/>
          <w:rFonts w:ascii="Times New Roman" w:hAnsi="Times New Roman" w:cs="Times New Roman"/>
          <w:bCs/>
          <w:sz w:val="28"/>
          <w:szCs w:val="28"/>
        </w:rPr>
      </w:pPr>
      <w:r w:rsidRPr="00DB50D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76CF0" w:rsidRPr="00DB50D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976CF0" w:rsidRPr="00DB50D3">
        <w:rPr>
          <w:rFonts w:ascii="Times New Roman" w:hAnsi="Times New Roman" w:cs="Times New Roman"/>
          <w:sz w:val="28"/>
          <w:szCs w:val="28"/>
        </w:rPr>
        <w:t xml:space="preserve"> сингапурская методика, командная работа, сотрудничество, структуры, взаимозависимость, взаимодействие.</w:t>
      </w:r>
    </w:p>
    <w:p w:rsidR="00A30BFA" w:rsidRPr="00DB50D3" w:rsidRDefault="00FB089F" w:rsidP="00FB0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D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30BFA" w:rsidRPr="00DB50D3">
        <w:rPr>
          <w:rFonts w:ascii="Times New Roman" w:hAnsi="Times New Roman" w:cs="Times New Roman"/>
          <w:b/>
          <w:sz w:val="28"/>
          <w:szCs w:val="28"/>
        </w:rPr>
        <w:t xml:space="preserve">Краткая аннотация: </w:t>
      </w:r>
    </w:p>
    <w:p w:rsidR="00A30BFA" w:rsidRPr="00DB50D3" w:rsidRDefault="006C2917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Мастер-</w:t>
      </w:r>
      <w:r w:rsidR="00A30BFA" w:rsidRPr="00DB50D3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7B44EC" w:rsidRPr="00DB50D3">
        <w:rPr>
          <w:rFonts w:ascii="Times New Roman" w:hAnsi="Times New Roman" w:cs="Times New Roman"/>
          <w:sz w:val="28"/>
          <w:szCs w:val="28"/>
        </w:rPr>
        <w:t xml:space="preserve">знакомит в интерактивном режиме </w:t>
      </w:r>
      <w:r w:rsidR="001709CD" w:rsidRPr="00DB50D3">
        <w:rPr>
          <w:rFonts w:ascii="Times New Roman" w:hAnsi="Times New Roman" w:cs="Times New Roman"/>
          <w:sz w:val="28"/>
          <w:szCs w:val="28"/>
        </w:rPr>
        <w:t>с</w:t>
      </w:r>
      <w:r w:rsidR="007B44EC" w:rsidRPr="00DB50D3">
        <w:rPr>
          <w:rFonts w:ascii="Times New Roman" w:hAnsi="Times New Roman" w:cs="Times New Roman"/>
          <w:sz w:val="28"/>
          <w:szCs w:val="28"/>
        </w:rPr>
        <w:t xml:space="preserve"> возможностями</w:t>
      </w:r>
      <w:r w:rsidR="001709CD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7B44EC" w:rsidRPr="00DB50D3">
        <w:rPr>
          <w:rFonts w:ascii="Times New Roman" w:hAnsi="Times New Roman" w:cs="Times New Roman"/>
          <w:sz w:val="28"/>
          <w:szCs w:val="28"/>
        </w:rPr>
        <w:t>командной работы, лежащей в основе структур</w:t>
      </w:r>
      <w:r w:rsidR="001709CD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A30BFA" w:rsidRPr="00DB50D3">
        <w:rPr>
          <w:rFonts w:ascii="Times New Roman" w:hAnsi="Times New Roman" w:cs="Times New Roman"/>
          <w:sz w:val="28"/>
          <w:szCs w:val="28"/>
        </w:rPr>
        <w:t xml:space="preserve">сингапурской </w:t>
      </w:r>
      <w:r w:rsidR="001709CD" w:rsidRPr="00DB50D3">
        <w:rPr>
          <w:rFonts w:ascii="Times New Roman" w:hAnsi="Times New Roman" w:cs="Times New Roman"/>
          <w:sz w:val="28"/>
          <w:szCs w:val="28"/>
        </w:rPr>
        <w:t>методики обучения,</w:t>
      </w:r>
      <w:r w:rsidR="007B44EC" w:rsidRPr="00DB50D3">
        <w:rPr>
          <w:rFonts w:ascii="Times New Roman" w:hAnsi="Times New Roman" w:cs="Times New Roman"/>
          <w:sz w:val="28"/>
          <w:szCs w:val="28"/>
        </w:rPr>
        <w:t xml:space="preserve"> для развития навыков коммуникации и сотрудничества обучающихся</w:t>
      </w:r>
      <w:r w:rsidR="00653A11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7B44EC" w:rsidRPr="00DB50D3">
        <w:rPr>
          <w:rFonts w:ascii="Times New Roman" w:hAnsi="Times New Roman" w:cs="Times New Roman"/>
          <w:sz w:val="28"/>
          <w:szCs w:val="28"/>
        </w:rPr>
        <w:t>на</w:t>
      </w:r>
      <w:r w:rsidR="00A30BFA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1709CD" w:rsidRPr="00DB50D3">
        <w:rPr>
          <w:rFonts w:ascii="Times New Roman" w:hAnsi="Times New Roman" w:cs="Times New Roman"/>
          <w:sz w:val="28"/>
          <w:szCs w:val="28"/>
        </w:rPr>
        <w:t>уроках в</w:t>
      </w:r>
      <w:r w:rsidR="00A30BFA" w:rsidRPr="00DB50D3">
        <w:rPr>
          <w:rFonts w:ascii="Times New Roman" w:hAnsi="Times New Roman" w:cs="Times New Roman"/>
          <w:sz w:val="28"/>
          <w:szCs w:val="28"/>
        </w:rPr>
        <w:t xml:space="preserve"> начальной школ</w:t>
      </w:r>
      <w:r w:rsidR="001709CD" w:rsidRPr="00DB50D3">
        <w:rPr>
          <w:rFonts w:ascii="Times New Roman" w:hAnsi="Times New Roman" w:cs="Times New Roman"/>
          <w:sz w:val="28"/>
          <w:szCs w:val="28"/>
        </w:rPr>
        <w:t>е</w:t>
      </w:r>
      <w:r w:rsidR="007B44EC" w:rsidRPr="00DB50D3">
        <w:rPr>
          <w:rFonts w:ascii="Times New Roman" w:hAnsi="Times New Roman" w:cs="Times New Roman"/>
          <w:sz w:val="28"/>
          <w:szCs w:val="28"/>
        </w:rPr>
        <w:t>.</w:t>
      </w:r>
    </w:p>
    <w:p w:rsidR="006C2917" w:rsidRPr="00DB50D3" w:rsidRDefault="00DE22BA" w:rsidP="00FB08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Вступительная часть</w:t>
      </w:r>
    </w:p>
    <w:p w:rsidR="00FB089F" w:rsidRPr="00DB50D3" w:rsidRDefault="00FB089F" w:rsidP="00FB0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 xml:space="preserve">Успешность человека в 21 веке во многом зависит от его умения выстраивать правильную коммуникацию и эффективно сотрудничать с другими людьми. Проблема развития коммуникативных навыков и сотрудничества современных школьников является одной из основных в учебном процессе. Увлечённость детей гаджетами, погружение в виртуальный мир, приводит к неумению выстраивать коммуникацию в реальности. Результат мы видим на уроках. </w:t>
      </w:r>
    </w:p>
    <w:p w:rsidR="00FB089F" w:rsidRPr="00DB50D3" w:rsidRDefault="00FB089F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 xml:space="preserve">     Какова задача учителя в решении этой проблемы? Что делать на уроке? Как научить детей эффективно взаимодействовать  друг с другом?   </w:t>
      </w:r>
    </w:p>
    <w:p w:rsidR="00FB089F" w:rsidRPr="00DB50D3" w:rsidRDefault="00653A11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b/>
          <w:sz w:val="28"/>
          <w:szCs w:val="28"/>
        </w:rPr>
      </w:pPr>
      <w:r w:rsidRPr="00DB50D3">
        <w:rPr>
          <w:rStyle w:val="s4"/>
          <w:b/>
          <w:sz w:val="28"/>
          <w:szCs w:val="28"/>
        </w:rPr>
        <w:t>Теоретическая часть.</w:t>
      </w:r>
    </w:p>
    <w:p w:rsidR="00705A3B" w:rsidRPr="00DB50D3" w:rsidRDefault="00705A3B" w:rsidP="00705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На решение этой проблемы нацелены многие методики и техники групповой работы. Особый интерес представляет сингапурская методика обучения.</w:t>
      </w:r>
    </w:p>
    <w:p w:rsidR="00705A3B" w:rsidRPr="00DB50D3" w:rsidRDefault="00705A3B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b/>
          <w:sz w:val="28"/>
          <w:szCs w:val="28"/>
        </w:rPr>
      </w:pPr>
    </w:p>
    <w:p w:rsidR="0073735D" w:rsidRDefault="00FB089F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sz w:val="28"/>
          <w:szCs w:val="28"/>
        </w:rPr>
        <w:lastRenderedPageBreak/>
        <w:t xml:space="preserve">В </w:t>
      </w:r>
      <w:r w:rsidR="008626BC">
        <w:rPr>
          <w:rStyle w:val="s4"/>
          <w:sz w:val="28"/>
          <w:szCs w:val="28"/>
        </w:rPr>
        <w:t xml:space="preserve">её </w:t>
      </w:r>
      <w:r w:rsidRPr="00DB50D3">
        <w:rPr>
          <w:rStyle w:val="s4"/>
          <w:sz w:val="28"/>
          <w:szCs w:val="28"/>
        </w:rPr>
        <w:t xml:space="preserve">основе лежит кооперативный метод обучения. </w:t>
      </w:r>
      <w:r w:rsidR="008626BC">
        <w:rPr>
          <w:rStyle w:val="s4"/>
          <w:sz w:val="28"/>
          <w:szCs w:val="28"/>
        </w:rPr>
        <w:t>С</w:t>
      </w:r>
      <w:r w:rsidRPr="00DB50D3">
        <w:rPr>
          <w:rStyle w:val="s4"/>
          <w:sz w:val="28"/>
          <w:szCs w:val="28"/>
        </w:rPr>
        <w:t>оставляющими</w:t>
      </w:r>
      <w:r w:rsidR="008626BC">
        <w:rPr>
          <w:rStyle w:val="s4"/>
          <w:sz w:val="28"/>
          <w:szCs w:val="28"/>
        </w:rPr>
        <w:t xml:space="preserve"> методики </w:t>
      </w:r>
      <w:r w:rsidRPr="00DB50D3">
        <w:rPr>
          <w:rStyle w:val="s4"/>
          <w:sz w:val="28"/>
          <w:szCs w:val="28"/>
        </w:rPr>
        <w:t xml:space="preserve"> являются 4К: кооперация, коммуникация, креативность, критическое мышление. Методика представляет собой набор</w:t>
      </w:r>
      <w:r w:rsidR="00F138D0" w:rsidRPr="00DB50D3">
        <w:rPr>
          <w:rStyle w:val="s4"/>
          <w:sz w:val="28"/>
          <w:szCs w:val="28"/>
        </w:rPr>
        <w:t xml:space="preserve"> обучающих структур (приёмов), которые выполняются по чёткому алгоритму. В основе большинства структур лежит командная форма работы, которой в </w:t>
      </w:r>
      <w:r w:rsidR="008626BC">
        <w:rPr>
          <w:rStyle w:val="s4"/>
          <w:sz w:val="28"/>
          <w:szCs w:val="28"/>
        </w:rPr>
        <w:t xml:space="preserve">сингапурской </w:t>
      </w:r>
      <w:r w:rsidR="00F138D0" w:rsidRPr="00DB50D3">
        <w:rPr>
          <w:rStyle w:val="s4"/>
          <w:sz w:val="28"/>
          <w:szCs w:val="28"/>
        </w:rPr>
        <w:t>методике отводится особое внимание. Работа в команде строго структурирована и построена на четырёх принципах PIES: позитивная взаимозависимость, индивидуальная ответственность, равное участие, одновременное взаимодействие. Такая организация работы на уроке позволяет</w:t>
      </w:r>
      <w:r w:rsidR="009A2E0F" w:rsidRPr="00DB50D3">
        <w:rPr>
          <w:rStyle w:val="s4"/>
          <w:sz w:val="28"/>
          <w:szCs w:val="28"/>
        </w:rPr>
        <w:t xml:space="preserve"> учителю</w:t>
      </w:r>
      <w:r w:rsidR="00F138D0" w:rsidRPr="00DB50D3">
        <w:rPr>
          <w:rStyle w:val="s4"/>
          <w:sz w:val="28"/>
          <w:szCs w:val="28"/>
        </w:rPr>
        <w:t xml:space="preserve"> включить в деятельность и коммуникацию каждого ученика, распределить ответственность между всеми членами команды</w:t>
      </w:r>
      <w:r w:rsidR="009A2E0F" w:rsidRPr="00DB50D3">
        <w:rPr>
          <w:rStyle w:val="s4"/>
          <w:sz w:val="28"/>
          <w:szCs w:val="28"/>
        </w:rPr>
        <w:t xml:space="preserve">, обеспечивает возможность высказаться каждому ученику. </w:t>
      </w:r>
    </w:p>
    <w:p w:rsidR="00705A3B" w:rsidRDefault="00705A3B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CA5504">
        <w:rPr>
          <w:rStyle w:val="s4"/>
          <w:sz w:val="28"/>
          <w:szCs w:val="28"/>
        </w:rPr>
        <w:t>Отличия групповой работы от командной работы</w:t>
      </w:r>
      <w:r w:rsidR="00CA5504">
        <w:rPr>
          <w:rStyle w:val="s4"/>
          <w:sz w:val="28"/>
          <w:szCs w:val="28"/>
        </w:rPr>
        <w:t>:</w:t>
      </w:r>
      <w:r w:rsidRPr="00DB50D3">
        <w:rPr>
          <w:rStyle w:val="s4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4927"/>
        <w:gridCol w:w="4927"/>
      </w:tblGrid>
      <w:tr w:rsidR="00DE22BA" w:rsidTr="00DE22BA">
        <w:tc>
          <w:tcPr>
            <w:tcW w:w="4927" w:type="dxa"/>
          </w:tcPr>
          <w:p w:rsidR="00DE22BA" w:rsidRDefault="00DE22BA" w:rsidP="00FB089F">
            <w:pPr>
              <w:pStyle w:val="p5"/>
              <w:spacing w:before="0" w:beforeAutospacing="0" w:after="0" w:afterAutospacing="0" w:line="360" w:lineRule="auto"/>
              <w:jc w:val="both"/>
              <w:rPr>
                <w:rStyle w:val="s4"/>
                <w:sz w:val="28"/>
                <w:szCs w:val="28"/>
              </w:rPr>
            </w:pPr>
            <w:r>
              <w:rPr>
                <w:rStyle w:val="s4"/>
                <w:sz w:val="28"/>
                <w:szCs w:val="28"/>
              </w:rPr>
              <w:t xml:space="preserve">Групповая </w:t>
            </w:r>
          </w:p>
        </w:tc>
        <w:tc>
          <w:tcPr>
            <w:tcW w:w="4927" w:type="dxa"/>
          </w:tcPr>
          <w:p w:rsidR="00DE22BA" w:rsidRDefault="00DE22BA" w:rsidP="00FB089F">
            <w:pPr>
              <w:pStyle w:val="p5"/>
              <w:spacing w:before="0" w:beforeAutospacing="0" w:after="0" w:afterAutospacing="0" w:line="360" w:lineRule="auto"/>
              <w:jc w:val="both"/>
              <w:rPr>
                <w:rStyle w:val="s4"/>
                <w:sz w:val="28"/>
                <w:szCs w:val="28"/>
              </w:rPr>
            </w:pPr>
            <w:r>
              <w:rPr>
                <w:rStyle w:val="s4"/>
                <w:sz w:val="28"/>
                <w:szCs w:val="28"/>
              </w:rPr>
              <w:t xml:space="preserve">Командная </w:t>
            </w:r>
          </w:p>
        </w:tc>
      </w:tr>
      <w:tr w:rsidR="00DE22BA" w:rsidTr="00DE22BA">
        <w:tc>
          <w:tcPr>
            <w:tcW w:w="4927" w:type="dxa"/>
          </w:tcPr>
          <w:p w:rsidR="00DE22BA" w:rsidRDefault="00DE22BA" w:rsidP="00FB089F">
            <w:pPr>
              <w:pStyle w:val="p5"/>
              <w:spacing w:before="0" w:beforeAutospacing="0" w:after="0" w:afterAutospacing="0" w:line="360" w:lineRule="auto"/>
              <w:jc w:val="both"/>
              <w:rPr>
                <w:rStyle w:val="s4"/>
                <w:sz w:val="28"/>
                <w:szCs w:val="28"/>
              </w:rPr>
            </w:pPr>
            <w:r>
              <w:rPr>
                <w:rStyle w:val="s4"/>
                <w:sz w:val="28"/>
                <w:szCs w:val="28"/>
              </w:rPr>
              <w:t>Имеет лидера (один учит многих, он говорит – другие молчат, общение между собой практически  отсутствует)</w:t>
            </w:r>
          </w:p>
        </w:tc>
        <w:tc>
          <w:tcPr>
            <w:tcW w:w="4927" w:type="dxa"/>
          </w:tcPr>
          <w:p w:rsidR="00DE22BA" w:rsidRDefault="00CA5504" w:rsidP="00FB089F">
            <w:pPr>
              <w:pStyle w:val="p5"/>
              <w:spacing w:before="0" w:beforeAutospacing="0" w:after="0" w:afterAutospacing="0" w:line="360" w:lineRule="auto"/>
              <w:jc w:val="both"/>
              <w:rPr>
                <w:rStyle w:val="s4"/>
                <w:sz w:val="28"/>
                <w:szCs w:val="28"/>
              </w:rPr>
            </w:pPr>
            <w:r>
              <w:rPr>
                <w:rStyle w:val="s4"/>
                <w:sz w:val="28"/>
                <w:szCs w:val="28"/>
              </w:rPr>
              <w:t>Роль лидера переходит от одного к другому (каждый учит каждого: ученик  в течение 1 урока несколько раз выступает то в роли ученика, то в роли учителя, все говорят, все общаются)</w:t>
            </w:r>
          </w:p>
        </w:tc>
      </w:tr>
      <w:tr w:rsidR="00DE22BA" w:rsidTr="00DE22BA">
        <w:tc>
          <w:tcPr>
            <w:tcW w:w="4927" w:type="dxa"/>
          </w:tcPr>
          <w:p w:rsidR="00DE22BA" w:rsidRDefault="00DE22BA" w:rsidP="00FB089F">
            <w:pPr>
              <w:pStyle w:val="p5"/>
              <w:spacing w:before="0" w:beforeAutospacing="0" w:after="0" w:afterAutospacing="0" w:line="360" w:lineRule="auto"/>
              <w:jc w:val="both"/>
              <w:rPr>
                <w:rStyle w:val="s4"/>
                <w:sz w:val="28"/>
                <w:szCs w:val="28"/>
              </w:rPr>
            </w:pPr>
            <w:r>
              <w:rPr>
                <w:rStyle w:val="s4"/>
                <w:sz w:val="28"/>
                <w:szCs w:val="28"/>
              </w:rPr>
              <w:t xml:space="preserve">Члены группы чаще всего не несут ответственности за общий результат </w:t>
            </w:r>
            <w:r w:rsidR="00CA5504">
              <w:rPr>
                <w:rStyle w:val="s4"/>
                <w:sz w:val="28"/>
                <w:szCs w:val="28"/>
              </w:rPr>
              <w:t xml:space="preserve">группы, отвечают за свою персональную деятельность </w:t>
            </w:r>
          </w:p>
        </w:tc>
        <w:tc>
          <w:tcPr>
            <w:tcW w:w="4927" w:type="dxa"/>
          </w:tcPr>
          <w:p w:rsidR="00DE22BA" w:rsidRDefault="00CA5504" w:rsidP="00FB089F">
            <w:pPr>
              <w:pStyle w:val="p5"/>
              <w:spacing w:before="0" w:beforeAutospacing="0" w:after="0" w:afterAutospacing="0" w:line="360" w:lineRule="auto"/>
              <w:jc w:val="both"/>
              <w:rPr>
                <w:rStyle w:val="s4"/>
                <w:sz w:val="28"/>
                <w:szCs w:val="28"/>
              </w:rPr>
            </w:pPr>
            <w:r>
              <w:rPr>
                <w:rStyle w:val="s4"/>
                <w:sz w:val="28"/>
                <w:szCs w:val="28"/>
              </w:rPr>
              <w:t xml:space="preserve">Команда придает значение как индивидуальной работе каждого из её членов, так и общему результату. Её члены работают сообща для достижения, которое является совместным вкладом команды в работу и каждый разделяет ответственность за результат.  </w:t>
            </w:r>
          </w:p>
        </w:tc>
      </w:tr>
    </w:tbl>
    <w:p w:rsidR="00DE22BA" w:rsidRPr="00DB50D3" w:rsidRDefault="00DE22BA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</w:p>
    <w:p w:rsidR="00CA5504" w:rsidRDefault="00CA5504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b/>
          <w:sz w:val="28"/>
          <w:szCs w:val="28"/>
        </w:rPr>
      </w:pPr>
    </w:p>
    <w:p w:rsidR="00CA5504" w:rsidRDefault="00CA5504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b/>
          <w:sz w:val="28"/>
          <w:szCs w:val="28"/>
        </w:rPr>
      </w:pPr>
    </w:p>
    <w:p w:rsidR="0073735D" w:rsidRPr="0073735D" w:rsidRDefault="0073735D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b/>
          <w:sz w:val="28"/>
          <w:szCs w:val="28"/>
        </w:rPr>
      </w:pPr>
      <w:r w:rsidRPr="0073735D">
        <w:rPr>
          <w:rStyle w:val="s4"/>
          <w:b/>
          <w:sz w:val="28"/>
          <w:szCs w:val="28"/>
        </w:rPr>
        <w:lastRenderedPageBreak/>
        <w:t>Практическая часть.</w:t>
      </w:r>
    </w:p>
    <w:p w:rsidR="00705A3B" w:rsidRPr="00DB50D3" w:rsidRDefault="00705A3B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sz w:val="28"/>
          <w:szCs w:val="28"/>
        </w:rPr>
        <w:t xml:space="preserve">Рассмотрим </w:t>
      </w:r>
      <w:r w:rsidR="0073735D">
        <w:rPr>
          <w:rStyle w:val="s4"/>
          <w:sz w:val="28"/>
          <w:szCs w:val="28"/>
        </w:rPr>
        <w:t xml:space="preserve">некоторые </w:t>
      </w:r>
      <w:r w:rsidRPr="00DB50D3">
        <w:rPr>
          <w:rStyle w:val="s4"/>
          <w:sz w:val="28"/>
          <w:szCs w:val="28"/>
        </w:rPr>
        <w:t>структуры сингапурской методики, основанные на командной форме работы.</w:t>
      </w:r>
    </w:p>
    <w:p w:rsidR="00942C59" w:rsidRPr="00DB50D3" w:rsidRDefault="00960D80" w:rsidP="009A2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С</w:t>
      </w:r>
      <w:r w:rsidR="00942C59" w:rsidRPr="00DB50D3">
        <w:rPr>
          <w:rFonts w:ascii="Times New Roman" w:hAnsi="Times New Roman" w:cs="Times New Roman"/>
          <w:sz w:val="28"/>
          <w:szCs w:val="28"/>
        </w:rPr>
        <w:t xml:space="preserve">труктура </w:t>
      </w:r>
      <w:r w:rsidR="00205EA9" w:rsidRPr="00DB50D3">
        <w:rPr>
          <w:rFonts w:ascii="Times New Roman" w:hAnsi="Times New Roman" w:cs="Times New Roman"/>
          <w:sz w:val="28"/>
          <w:szCs w:val="28"/>
        </w:rPr>
        <w:t>КОНЭРС  (</w:t>
      </w:r>
      <w:r w:rsidRPr="00DB50D3">
        <w:rPr>
          <w:rFonts w:ascii="Times New Roman" w:hAnsi="Times New Roman" w:cs="Times New Roman"/>
          <w:sz w:val="28"/>
          <w:szCs w:val="28"/>
        </w:rPr>
        <w:t>Corners) -</w:t>
      </w:r>
      <w:r w:rsidR="00205EA9" w:rsidRPr="00DB50D3">
        <w:rPr>
          <w:rFonts w:ascii="Times New Roman" w:hAnsi="Times New Roman" w:cs="Times New Roman"/>
          <w:sz w:val="28"/>
          <w:szCs w:val="28"/>
        </w:rPr>
        <w:t>«углы</w:t>
      </w:r>
      <w:r w:rsidRPr="00DB50D3">
        <w:rPr>
          <w:rFonts w:ascii="Times New Roman" w:hAnsi="Times New Roman" w:cs="Times New Roman"/>
          <w:sz w:val="28"/>
          <w:szCs w:val="28"/>
        </w:rPr>
        <w:t>»</w:t>
      </w:r>
      <w:r w:rsidR="00205EA9" w:rsidRPr="00DB50D3">
        <w:rPr>
          <w:rFonts w:ascii="Times New Roman" w:hAnsi="Times New Roman" w:cs="Times New Roman"/>
          <w:sz w:val="28"/>
          <w:szCs w:val="28"/>
        </w:rPr>
        <w:t xml:space="preserve"> - обучающая структура, в которой ученики распределяются по разным углам для обмена мнениями/идеями в зависимости от выбранного ими варианта ответа.</w:t>
      </w:r>
    </w:p>
    <w:p w:rsidR="00942C59" w:rsidRPr="00DB50D3" w:rsidRDefault="00960D80" w:rsidP="009A2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Структуры</w:t>
      </w:r>
      <w:r w:rsidR="00635F92" w:rsidRPr="00DB50D3">
        <w:rPr>
          <w:rFonts w:ascii="Times New Roman" w:hAnsi="Times New Roman" w:cs="Times New Roman"/>
          <w:sz w:val="28"/>
          <w:szCs w:val="28"/>
        </w:rPr>
        <w:t xml:space="preserve"> РАУНД РОБИН</w:t>
      </w:r>
      <w:r w:rsidRPr="00DB50D3">
        <w:rPr>
          <w:rFonts w:ascii="Times New Roman" w:hAnsi="Times New Roman" w:cs="Times New Roman"/>
          <w:sz w:val="28"/>
          <w:szCs w:val="28"/>
        </w:rPr>
        <w:t xml:space="preserve"> ( Round  Robin) – «раунд робин» - обучающ</w:t>
      </w:r>
      <w:r w:rsidR="00A16FFF" w:rsidRPr="00DB50D3">
        <w:rPr>
          <w:rFonts w:ascii="Times New Roman" w:hAnsi="Times New Roman" w:cs="Times New Roman"/>
          <w:sz w:val="28"/>
          <w:szCs w:val="28"/>
        </w:rPr>
        <w:t>ие</w:t>
      </w:r>
      <w:r w:rsidRPr="00DB50D3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16FFF" w:rsidRPr="00DB50D3">
        <w:rPr>
          <w:rFonts w:ascii="Times New Roman" w:hAnsi="Times New Roman" w:cs="Times New Roman"/>
          <w:sz w:val="28"/>
          <w:szCs w:val="28"/>
        </w:rPr>
        <w:t>ы</w:t>
      </w:r>
      <w:r w:rsidRPr="00DB50D3">
        <w:rPr>
          <w:rFonts w:ascii="Times New Roman" w:hAnsi="Times New Roman" w:cs="Times New Roman"/>
          <w:sz w:val="28"/>
          <w:szCs w:val="28"/>
        </w:rPr>
        <w:t>, в котор</w:t>
      </w:r>
      <w:r w:rsidR="00A16FFF" w:rsidRPr="00DB50D3">
        <w:rPr>
          <w:rFonts w:ascii="Times New Roman" w:hAnsi="Times New Roman" w:cs="Times New Roman"/>
          <w:sz w:val="28"/>
          <w:szCs w:val="28"/>
        </w:rPr>
        <w:t>ых</w:t>
      </w:r>
      <w:r w:rsidRPr="00DB50D3">
        <w:rPr>
          <w:rFonts w:ascii="Times New Roman" w:hAnsi="Times New Roman" w:cs="Times New Roman"/>
          <w:sz w:val="28"/>
          <w:szCs w:val="28"/>
        </w:rPr>
        <w:t xml:space="preserve"> учащиеся устно проговаривают ответы на </w:t>
      </w:r>
      <w:r w:rsidR="00A16FFF" w:rsidRPr="00DB50D3">
        <w:rPr>
          <w:rFonts w:ascii="Times New Roman" w:hAnsi="Times New Roman" w:cs="Times New Roman"/>
          <w:sz w:val="28"/>
          <w:szCs w:val="28"/>
        </w:rPr>
        <w:t>за</w:t>
      </w:r>
      <w:r w:rsidRPr="00DB50D3">
        <w:rPr>
          <w:rFonts w:ascii="Times New Roman" w:hAnsi="Times New Roman" w:cs="Times New Roman"/>
          <w:sz w:val="28"/>
          <w:szCs w:val="28"/>
        </w:rPr>
        <w:t xml:space="preserve">данный вопрос по кругу </w:t>
      </w:r>
      <w:r w:rsidR="00A16FFF" w:rsidRPr="00DB50D3">
        <w:rPr>
          <w:rFonts w:ascii="Times New Roman" w:hAnsi="Times New Roman" w:cs="Times New Roman"/>
          <w:sz w:val="28"/>
          <w:szCs w:val="28"/>
        </w:rPr>
        <w:t>(</w:t>
      </w:r>
      <w:r w:rsidRPr="00DB50D3">
        <w:rPr>
          <w:rFonts w:ascii="Times New Roman" w:hAnsi="Times New Roman" w:cs="Times New Roman"/>
          <w:sz w:val="28"/>
          <w:szCs w:val="28"/>
        </w:rPr>
        <w:t>один раз/по времени/по кругу несколько раз</w:t>
      </w:r>
      <w:r w:rsidR="00A16FFF" w:rsidRPr="00DB50D3">
        <w:rPr>
          <w:rFonts w:ascii="Times New Roman" w:hAnsi="Times New Roman" w:cs="Times New Roman"/>
          <w:sz w:val="28"/>
          <w:szCs w:val="28"/>
        </w:rPr>
        <w:t>)</w:t>
      </w:r>
      <w:r w:rsidR="00942C59" w:rsidRPr="00DB50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2917" w:rsidRPr="00DB50D3" w:rsidRDefault="00960D80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635F92" w:rsidRPr="00DB50D3">
        <w:rPr>
          <w:rFonts w:ascii="Times New Roman" w:hAnsi="Times New Roman" w:cs="Times New Roman"/>
          <w:sz w:val="28"/>
          <w:szCs w:val="28"/>
        </w:rPr>
        <w:t>МИКС-ФРИЗ-ГРУП (Mix-Freeze-Group) - обучающая структура, в которой участники СМЕШИВАЮТСЯ под музыку, ЗАМИРАЮТ, когда музыка прекращается, и объединяются в ГРУППЫ, количество участников в которых зависит от ответа на какой-либо вопрос.</w:t>
      </w:r>
    </w:p>
    <w:p w:rsidR="00635F92" w:rsidRDefault="00635F92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Структура ДЖОТ ТОТС (Jot Thoughts) - «запишите мысли» - обучающая структура, в которой участники громко проговаривают придуманное слово по данной теме, записывают его на листочек и кладут в центр стола лицевой стороной вверх. Не соблюдая очередности, каждый участник должен заполнить 4 листочка, следовательно, в центре стола окажутся 16 листочков.</w:t>
      </w:r>
    </w:p>
    <w:p w:rsidR="00BF5988" w:rsidRDefault="00BF5988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04">
        <w:rPr>
          <w:rFonts w:ascii="Times New Roman" w:hAnsi="Times New Roman" w:cs="Times New Roman"/>
          <w:sz w:val="28"/>
          <w:szCs w:val="28"/>
        </w:rPr>
        <w:t>Структура ПЛЕЙСМЭТ КОНСЕНСУС- « Карта согласия»-</w:t>
      </w:r>
      <w:r w:rsidR="00073D02">
        <w:rPr>
          <w:rFonts w:ascii="Times New Roman" w:hAnsi="Times New Roman" w:cs="Times New Roman"/>
          <w:sz w:val="28"/>
          <w:szCs w:val="28"/>
        </w:rPr>
        <w:t xml:space="preserve"> обучающая структура для развития таких навыков, как генерирования  идей, принятия командного решения.  Учитель формулирует тему или вопрос для размышления. Ученики записывают максимальное количество идей в виде списка на своей части листа. Ученики по очереди делятся по одной идее. Если вся команда приходит к консенсусу («большой палец вверх»), один ученик записывает эту идею в центральный квадрат. Если кто-то из членов команды не согласен с идеей («большой палец в сторону»), эта идея не записывается в центральный квадрат. Ученики продолжают до тех,  пока все не поделятся своими идеями. Идеи, записанные в центральном квадрате, являются решением всей команды. </w:t>
      </w:r>
    </w:p>
    <w:p w:rsidR="0073735D" w:rsidRDefault="0073735D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поразмышляем, как можно использовать данные структуры на разных уроках и разных этапах урока.</w:t>
      </w:r>
    </w:p>
    <w:p w:rsidR="0073735D" w:rsidRDefault="0073735D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02">
        <w:rPr>
          <w:rFonts w:ascii="Times New Roman" w:hAnsi="Times New Roman" w:cs="Times New Roman"/>
          <w:sz w:val="28"/>
          <w:szCs w:val="28"/>
        </w:rPr>
        <w:lastRenderedPageBreak/>
        <w:t>Представление варианта конструктора урока.</w:t>
      </w:r>
    </w:p>
    <w:p w:rsidR="0073735D" w:rsidRPr="00DB50D3" w:rsidRDefault="0073735D" w:rsidP="0073735D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sz w:val="28"/>
          <w:szCs w:val="28"/>
        </w:rPr>
        <w:t xml:space="preserve">Использование обучающих структур, основанных на командной работе, позволяет организовать эффективную коммуникацию и сотрудничество на любом этапе урока. </w:t>
      </w:r>
    </w:p>
    <w:p w:rsidR="0073735D" w:rsidRPr="00DB50D3" w:rsidRDefault="0073735D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FFF" w:rsidRPr="00DB50D3" w:rsidRDefault="00A16FFF" w:rsidP="00A16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D3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A16FFF" w:rsidRPr="00DB50D3" w:rsidRDefault="00A16FFF" w:rsidP="00A16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 xml:space="preserve">1. </w:t>
      </w:r>
      <w:r w:rsidR="00F32B3B" w:rsidRPr="00DB50D3">
        <w:rPr>
          <w:rFonts w:ascii="Times New Roman" w:hAnsi="Times New Roman" w:cs="Times New Roman"/>
          <w:sz w:val="28"/>
          <w:szCs w:val="28"/>
        </w:rPr>
        <w:t xml:space="preserve">Навыки 21 века </w:t>
      </w:r>
      <w:r w:rsidRPr="00DB50D3">
        <w:rPr>
          <w:rFonts w:ascii="Times New Roman" w:hAnsi="Times New Roman" w:cs="Times New Roman"/>
          <w:sz w:val="28"/>
          <w:szCs w:val="28"/>
        </w:rPr>
        <w:t>(</w:t>
      </w:r>
      <w:r w:rsidRPr="00073D02">
        <w:rPr>
          <w:rFonts w:ascii="Times New Roman" w:hAnsi="Times New Roman" w:cs="Times New Roman"/>
          <w:sz w:val="28"/>
          <w:szCs w:val="28"/>
        </w:rPr>
        <w:t>просмотр видеосюжета</w:t>
      </w:r>
      <w:r w:rsidRPr="00DB50D3">
        <w:rPr>
          <w:rFonts w:ascii="Times New Roman" w:hAnsi="Times New Roman" w:cs="Times New Roman"/>
          <w:sz w:val="28"/>
          <w:szCs w:val="28"/>
        </w:rPr>
        <w:t xml:space="preserve"> выводит на обсуждение навыков, востребованных в 21 веке и проблему их формирования).</w:t>
      </w:r>
    </w:p>
    <w:p w:rsidR="00A16FFF" w:rsidRPr="00DB50D3" w:rsidRDefault="00A16FFF" w:rsidP="00A16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2. Структуры сингапурской методики обучения, основанные на командной форме работы (краткое описание методики, знакомство с принципами построения успешной командной работы, обозначение различий между групповой и командной работой).</w:t>
      </w:r>
    </w:p>
    <w:p w:rsidR="00A16FFF" w:rsidRPr="00DB50D3" w:rsidRDefault="00A16FFF" w:rsidP="00A16FF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sz w:val="28"/>
          <w:szCs w:val="28"/>
        </w:rPr>
        <w:t xml:space="preserve">3. </w:t>
      </w:r>
      <w:r w:rsidR="00051A8B">
        <w:rPr>
          <w:sz w:val="28"/>
          <w:szCs w:val="28"/>
        </w:rPr>
        <w:t xml:space="preserve">Изучение </w:t>
      </w:r>
      <w:r w:rsidRPr="00DB50D3">
        <w:rPr>
          <w:rStyle w:val="s4"/>
          <w:sz w:val="28"/>
          <w:szCs w:val="28"/>
        </w:rPr>
        <w:t>участниками мастер-класса нескольких структур сингапурской методики</w:t>
      </w:r>
      <w:r w:rsidR="00F32B3B" w:rsidRPr="00DB50D3">
        <w:rPr>
          <w:rStyle w:val="s4"/>
          <w:sz w:val="28"/>
          <w:szCs w:val="28"/>
        </w:rPr>
        <w:t>, основанных на командной форме работы,</w:t>
      </w:r>
      <w:r w:rsidRPr="00DB50D3">
        <w:rPr>
          <w:rStyle w:val="s4"/>
          <w:sz w:val="28"/>
          <w:szCs w:val="28"/>
        </w:rPr>
        <w:t xml:space="preserve"> в интерактивном режиме. </w:t>
      </w:r>
    </w:p>
    <w:p w:rsidR="00A16FFF" w:rsidRPr="00DB50D3" w:rsidRDefault="00A16FFF" w:rsidP="00A16FFF">
      <w:pPr>
        <w:spacing w:after="0" w:line="360" w:lineRule="auto"/>
        <w:ind w:firstLine="709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4.  Обсуждение возможност</w:t>
      </w:r>
      <w:r w:rsidR="00F32B3B" w:rsidRPr="00DB50D3">
        <w:rPr>
          <w:rFonts w:ascii="Times New Roman" w:hAnsi="Times New Roman" w:cs="Times New Roman"/>
          <w:sz w:val="28"/>
          <w:szCs w:val="28"/>
        </w:rPr>
        <w:t>и применения продемонстрированных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F32B3B" w:rsidRPr="00DB50D3">
        <w:rPr>
          <w:rFonts w:ascii="Times New Roman" w:hAnsi="Times New Roman" w:cs="Times New Roman"/>
          <w:sz w:val="28"/>
          <w:szCs w:val="28"/>
        </w:rPr>
        <w:t>структур сингапурской методики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F32B3B" w:rsidRPr="00DB50D3">
        <w:rPr>
          <w:rFonts w:ascii="Times New Roman" w:hAnsi="Times New Roman" w:cs="Times New Roman"/>
          <w:sz w:val="28"/>
          <w:szCs w:val="28"/>
        </w:rPr>
        <w:t>на разных этапах урока.</w:t>
      </w:r>
    </w:p>
    <w:p w:rsidR="00A16FFF" w:rsidRPr="00DB50D3" w:rsidRDefault="00A16FFF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9CA" w:rsidRPr="00DB50D3" w:rsidRDefault="005669CA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B50D3">
        <w:rPr>
          <w:b/>
          <w:sz w:val="28"/>
          <w:szCs w:val="28"/>
        </w:rPr>
        <w:t>Ожидаемый результат:</w:t>
      </w:r>
    </w:p>
    <w:p w:rsidR="00205EA9" w:rsidRPr="00DB50D3" w:rsidRDefault="00205EA9" w:rsidP="00205EA9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0D3">
        <w:rPr>
          <w:sz w:val="28"/>
          <w:szCs w:val="28"/>
        </w:rPr>
        <w:t xml:space="preserve">Участники </w:t>
      </w:r>
      <w:r w:rsidR="00051A8B">
        <w:rPr>
          <w:sz w:val="28"/>
          <w:szCs w:val="28"/>
        </w:rPr>
        <w:t>изучат</w:t>
      </w:r>
      <w:r w:rsidRPr="00DB50D3">
        <w:rPr>
          <w:sz w:val="28"/>
          <w:szCs w:val="28"/>
        </w:rPr>
        <w:t xml:space="preserve"> некоторые структуры сингапурской методики, построенные на командной форме работы</w:t>
      </w:r>
      <w:r w:rsidRPr="00DB50D3">
        <w:rPr>
          <w:rStyle w:val="s4"/>
          <w:sz w:val="28"/>
          <w:szCs w:val="28"/>
        </w:rPr>
        <w:t xml:space="preserve"> , увидят разницу между групповой и командной формами работы</w:t>
      </w:r>
      <w:r w:rsidRPr="00DB50D3">
        <w:rPr>
          <w:sz w:val="28"/>
          <w:szCs w:val="28"/>
        </w:rPr>
        <w:t>, откроют для себя возможности данных структур сингапурской методики для развития навыков коммуникации и кооперации</w:t>
      </w:r>
      <w:r w:rsidRPr="00DB50D3">
        <w:rPr>
          <w:rStyle w:val="s4"/>
          <w:sz w:val="28"/>
          <w:szCs w:val="28"/>
        </w:rPr>
        <w:t xml:space="preserve">, получат положительные эмоции, проявят интерес к </w:t>
      </w:r>
      <w:r w:rsidRPr="00DB50D3">
        <w:rPr>
          <w:sz w:val="28"/>
          <w:szCs w:val="28"/>
        </w:rPr>
        <w:t xml:space="preserve">применению структур сингапурской методики, </w:t>
      </w:r>
      <w:r w:rsidRPr="00DB50D3">
        <w:rPr>
          <w:rStyle w:val="s4"/>
          <w:sz w:val="28"/>
          <w:szCs w:val="28"/>
        </w:rPr>
        <w:t xml:space="preserve">желание </w:t>
      </w:r>
      <w:r w:rsidR="00960D80" w:rsidRPr="00DB50D3">
        <w:rPr>
          <w:rStyle w:val="s4"/>
          <w:sz w:val="28"/>
          <w:szCs w:val="28"/>
        </w:rPr>
        <w:t>использовать их в своей практике.</w:t>
      </w:r>
    </w:p>
    <w:p w:rsidR="00205EA9" w:rsidRPr="00DB50D3" w:rsidRDefault="00205EA9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5669CA" w:rsidRPr="00DB50D3" w:rsidRDefault="005669CA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D3">
        <w:rPr>
          <w:rFonts w:ascii="Times New Roman" w:hAnsi="Times New Roman" w:cs="Times New Roman"/>
          <w:b/>
          <w:sz w:val="28"/>
          <w:szCs w:val="28"/>
        </w:rPr>
        <w:t>Используем</w:t>
      </w:r>
      <w:r w:rsidR="008B11F2" w:rsidRPr="00DB50D3">
        <w:rPr>
          <w:rFonts w:ascii="Times New Roman" w:hAnsi="Times New Roman" w:cs="Times New Roman"/>
          <w:b/>
          <w:sz w:val="28"/>
          <w:szCs w:val="28"/>
        </w:rPr>
        <w:t>ая литература и интернет-ресурсы</w:t>
      </w:r>
      <w:r w:rsidRPr="00DB50D3">
        <w:rPr>
          <w:rFonts w:ascii="Times New Roman" w:hAnsi="Times New Roman" w:cs="Times New Roman"/>
          <w:b/>
          <w:sz w:val="28"/>
          <w:szCs w:val="28"/>
        </w:rPr>
        <w:t>:</w:t>
      </w:r>
    </w:p>
    <w:p w:rsidR="006C2917" w:rsidRPr="00DB50D3" w:rsidRDefault="00F32B3B" w:rsidP="008B11F2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0D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6C2917" w:rsidRPr="00DB50D3">
        <w:rPr>
          <w:rFonts w:ascii="Times New Roman" w:eastAsia="Times New Roman" w:hAnsi="Times New Roman" w:cs="Times New Roman"/>
          <w:bCs/>
          <w:sz w:val="28"/>
          <w:szCs w:val="28"/>
        </w:rPr>
        <w:t>Макрополова И.Ю. Использование обучающих структур Сингапурской методики для повышения качества обучения младших школьников/ И. Ю. Макрополова. Инновационные педагогические</w:t>
      </w:r>
      <w:r w:rsidR="0073735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технологии: материалы международной  научной  конференции</w:t>
      </w:r>
      <w:r w:rsidR="006C2917" w:rsidRPr="00DB50D3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7373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2917" w:rsidRPr="00DB50D3">
        <w:rPr>
          <w:rFonts w:ascii="Times New Roman" w:eastAsia="Times New Roman" w:hAnsi="Times New Roman" w:cs="Times New Roman"/>
          <w:bCs/>
          <w:sz w:val="28"/>
          <w:szCs w:val="28"/>
        </w:rPr>
        <w:t>Казань:</w:t>
      </w:r>
      <w:r w:rsidR="007373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2917" w:rsidRPr="00DB50D3">
        <w:rPr>
          <w:rFonts w:ascii="Times New Roman" w:eastAsia="Times New Roman" w:hAnsi="Times New Roman" w:cs="Times New Roman"/>
          <w:bCs/>
          <w:sz w:val="28"/>
          <w:szCs w:val="28"/>
        </w:rPr>
        <w:t>Бук, 2014- с.186-188.</w:t>
      </w:r>
    </w:p>
    <w:p w:rsidR="006C2917" w:rsidRPr="00DB50D3" w:rsidRDefault="008B11F2" w:rsidP="008B11F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0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 Использование структур сингапурской технологии в образовательном процессе </w:t>
      </w:r>
      <w:r w:rsidRPr="00DB50D3">
        <w:rPr>
          <w:rFonts w:ascii="Times New Roman" w:hAnsi="Times New Roman" w:cs="Times New Roman"/>
          <w:sz w:val="28"/>
          <w:szCs w:val="28"/>
        </w:rPr>
        <w:t xml:space="preserve">- </w:t>
      </w:r>
      <w:r w:rsidRPr="00DB50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B50D3">
        <w:rPr>
          <w:rFonts w:ascii="Times New Roman" w:hAnsi="Times New Roman" w:cs="Times New Roman"/>
          <w:sz w:val="28"/>
          <w:szCs w:val="28"/>
        </w:rPr>
        <w:t xml:space="preserve">: </w:t>
      </w:r>
      <w:r w:rsidR="00DB50D3" w:rsidRPr="00DB50D3">
        <w:rPr>
          <w:rFonts w:ascii="Times New Roman" w:hAnsi="Times New Roman" w:cs="Times New Roman"/>
          <w:sz w:val="28"/>
          <w:szCs w:val="28"/>
        </w:rPr>
        <w:t xml:space="preserve"> http://sibou.ru/images/webinars/ppt/pt_000000106.pdf</w:t>
      </w:r>
    </w:p>
    <w:p w:rsidR="006C2917" w:rsidRPr="00DE22BA" w:rsidRDefault="008B11F2" w:rsidP="008B11F2">
      <w:pPr>
        <w:spacing w:after="0" w:line="234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DB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r w:rsidRPr="00DB50D3">
        <w:rPr>
          <w:rFonts w:ascii="Times New Roman" w:hAnsi="Times New Roman" w:cs="Times New Roman"/>
          <w:sz w:val="28"/>
          <w:szCs w:val="28"/>
        </w:rPr>
        <w:t>Приемы (структуры) кооперативного обучения</w:t>
      </w:r>
      <w:r w:rsidR="0073735D">
        <w:rPr>
          <w:rFonts w:ascii="Times New Roman" w:hAnsi="Times New Roman" w:cs="Times New Roman"/>
          <w:sz w:val="28"/>
          <w:szCs w:val="28"/>
        </w:rPr>
        <w:t>.</w:t>
      </w:r>
      <w:r w:rsidR="00DB50D3" w:rsidRPr="00DB50D3">
        <w:rPr>
          <w:rFonts w:ascii="Times New Roman" w:hAnsi="Times New Roman" w:cs="Times New Roman"/>
          <w:sz w:val="28"/>
          <w:szCs w:val="28"/>
        </w:rPr>
        <w:t xml:space="preserve"> Спенсер Каган</w:t>
      </w:r>
      <w:r w:rsidR="0073735D">
        <w:rPr>
          <w:rFonts w:ascii="Times New Roman" w:hAnsi="Times New Roman" w:cs="Times New Roman"/>
          <w:sz w:val="28"/>
          <w:szCs w:val="28"/>
        </w:rPr>
        <w:t>.</w:t>
      </w:r>
      <w:r w:rsidR="00DB50D3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Pr="00DE22B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B50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E22BA">
        <w:rPr>
          <w:rFonts w:ascii="Times New Roman" w:hAnsi="Times New Roman" w:cs="Times New Roman"/>
          <w:sz w:val="28"/>
          <w:szCs w:val="28"/>
          <w:lang w:val="en-US"/>
        </w:rPr>
        <w:t>:   https://edu.tatar.ru/</w:t>
      </w:r>
      <w:r w:rsidRPr="00DB50D3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DE22B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B50D3">
        <w:rPr>
          <w:rFonts w:ascii="Times New Roman" w:hAnsi="Times New Roman" w:cs="Times New Roman"/>
          <w:sz w:val="28"/>
          <w:szCs w:val="28"/>
          <w:lang w:val="en-US"/>
        </w:rPr>
        <w:t>images</w:t>
      </w:r>
      <w:r w:rsidRPr="00DE22B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B50D3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DE22B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B50D3">
        <w:rPr>
          <w:rFonts w:ascii="Times New Roman" w:hAnsi="Times New Roman" w:cs="Times New Roman"/>
          <w:sz w:val="28"/>
          <w:szCs w:val="28"/>
        </w:rPr>
        <w:t>сингапур</w:t>
      </w:r>
      <w:r w:rsidRPr="00DE22BA">
        <w:rPr>
          <w:rFonts w:ascii="Times New Roman" w:hAnsi="Times New Roman" w:cs="Times New Roman"/>
          <w:sz w:val="28"/>
          <w:szCs w:val="28"/>
          <w:lang w:val="en-US"/>
        </w:rPr>
        <w:t>%20</w:t>
      </w:r>
      <w:r w:rsidRPr="00DB50D3">
        <w:rPr>
          <w:rFonts w:ascii="Times New Roman" w:hAnsi="Times New Roman" w:cs="Times New Roman"/>
          <w:sz w:val="28"/>
          <w:szCs w:val="28"/>
        </w:rPr>
        <w:t>стенд</w:t>
      </w:r>
      <w:r w:rsidRPr="00DE22B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50D3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DB50D3" w:rsidRPr="00DE22BA" w:rsidRDefault="00DB50D3" w:rsidP="008B11F2">
      <w:pPr>
        <w:spacing w:after="0" w:line="234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B50D3" w:rsidRPr="00DB50D3" w:rsidRDefault="00DB50D3" w:rsidP="008B11F2">
      <w:pPr>
        <w:spacing w:after="0" w:line="234" w:lineRule="atLeas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b/>
          <w:sz w:val="28"/>
          <w:szCs w:val="28"/>
        </w:rPr>
        <w:t>Требования к оборудованию:</w:t>
      </w:r>
      <w:r w:rsidR="00051A8B">
        <w:rPr>
          <w:rFonts w:ascii="Times New Roman" w:hAnsi="Times New Roman" w:cs="Times New Roman"/>
          <w:sz w:val="28"/>
          <w:szCs w:val="28"/>
        </w:rPr>
        <w:t xml:space="preserve"> ПК, проектор, 3-4 стола и 12-20 </w:t>
      </w:r>
      <w:r w:rsidRPr="00DB50D3">
        <w:rPr>
          <w:rFonts w:ascii="Times New Roman" w:hAnsi="Times New Roman" w:cs="Times New Roman"/>
          <w:sz w:val="28"/>
          <w:szCs w:val="28"/>
        </w:rPr>
        <w:t>стульев  для фокус-группы.</w:t>
      </w:r>
    </w:p>
    <w:sectPr w:rsidR="00DB50D3" w:rsidRPr="00DB50D3" w:rsidSect="008B11F2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09" w:rsidRDefault="006E5F09" w:rsidP="003600AA">
      <w:pPr>
        <w:spacing w:after="0" w:line="240" w:lineRule="auto"/>
      </w:pPr>
      <w:r>
        <w:separator/>
      </w:r>
    </w:p>
  </w:endnote>
  <w:endnote w:type="continuationSeparator" w:id="1">
    <w:p w:rsidR="006E5F09" w:rsidRDefault="006E5F09" w:rsidP="0036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09" w:rsidRDefault="006E5F09" w:rsidP="003600AA">
      <w:pPr>
        <w:spacing w:after="0" w:line="240" w:lineRule="auto"/>
      </w:pPr>
      <w:r>
        <w:separator/>
      </w:r>
    </w:p>
  </w:footnote>
  <w:footnote w:type="continuationSeparator" w:id="1">
    <w:p w:rsidR="006E5F09" w:rsidRDefault="006E5F09" w:rsidP="0036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740"/>
    <w:multiLevelType w:val="hybridMultilevel"/>
    <w:tmpl w:val="21F2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7E1A"/>
    <w:multiLevelType w:val="hybridMultilevel"/>
    <w:tmpl w:val="4F328C7E"/>
    <w:lvl w:ilvl="0" w:tplc="33ACA4F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BFA"/>
    <w:rsid w:val="00051A8B"/>
    <w:rsid w:val="00073D02"/>
    <w:rsid w:val="00075DE5"/>
    <w:rsid w:val="00147B0A"/>
    <w:rsid w:val="001709CD"/>
    <w:rsid w:val="00205EA9"/>
    <w:rsid w:val="003600AA"/>
    <w:rsid w:val="003D40A9"/>
    <w:rsid w:val="00470BCC"/>
    <w:rsid w:val="00470C9E"/>
    <w:rsid w:val="005669CA"/>
    <w:rsid w:val="00635F92"/>
    <w:rsid w:val="00653A11"/>
    <w:rsid w:val="006C2917"/>
    <w:rsid w:val="006E4F3B"/>
    <w:rsid w:val="006E5F09"/>
    <w:rsid w:val="00705A3B"/>
    <w:rsid w:val="0073735D"/>
    <w:rsid w:val="007B44EC"/>
    <w:rsid w:val="007B4805"/>
    <w:rsid w:val="008378B5"/>
    <w:rsid w:val="008626BC"/>
    <w:rsid w:val="008B11F2"/>
    <w:rsid w:val="009345A4"/>
    <w:rsid w:val="00942C59"/>
    <w:rsid w:val="00956C9B"/>
    <w:rsid w:val="00960D80"/>
    <w:rsid w:val="00976CF0"/>
    <w:rsid w:val="009A2E0F"/>
    <w:rsid w:val="00A16FFF"/>
    <w:rsid w:val="00A30BFA"/>
    <w:rsid w:val="00BA1850"/>
    <w:rsid w:val="00BD71EE"/>
    <w:rsid w:val="00BF5988"/>
    <w:rsid w:val="00CA5504"/>
    <w:rsid w:val="00CC0E1F"/>
    <w:rsid w:val="00DB50D3"/>
    <w:rsid w:val="00DE22BA"/>
    <w:rsid w:val="00EB5757"/>
    <w:rsid w:val="00EF2771"/>
    <w:rsid w:val="00F04C7A"/>
    <w:rsid w:val="00F138D0"/>
    <w:rsid w:val="00F32B3B"/>
    <w:rsid w:val="00F36048"/>
    <w:rsid w:val="00FB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757"/>
  </w:style>
  <w:style w:type="paragraph" w:styleId="a4">
    <w:name w:val="List Paragraph"/>
    <w:basedOn w:val="a"/>
    <w:uiPriority w:val="34"/>
    <w:qFormat/>
    <w:rsid w:val="006C2917"/>
    <w:pPr>
      <w:ind w:left="720"/>
      <w:contextualSpacing/>
    </w:pPr>
    <w:rPr>
      <w:rFonts w:eastAsiaTheme="minorEastAsia"/>
      <w:lang w:eastAsia="ru-RU"/>
    </w:rPr>
  </w:style>
  <w:style w:type="paragraph" w:customStyle="1" w:styleId="p5">
    <w:name w:val="p5"/>
    <w:basedOn w:val="a"/>
    <w:rsid w:val="007B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B4805"/>
  </w:style>
  <w:style w:type="paragraph" w:styleId="a5">
    <w:name w:val="header"/>
    <w:basedOn w:val="a"/>
    <w:link w:val="a6"/>
    <w:uiPriority w:val="99"/>
    <w:semiHidden/>
    <w:unhideWhenUsed/>
    <w:rsid w:val="0036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0AA"/>
  </w:style>
  <w:style w:type="paragraph" w:styleId="a7">
    <w:name w:val="footer"/>
    <w:basedOn w:val="a"/>
    <w:link w:val="a8"/>
    <w:uiPriority w:val="99"/>
    <w:semiHidden/>
    <w:unhideWhenUsed/>
    <w:rsid w:val="0036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0AA"/>
  </w:style>
  <w:style w:type="character" w:styleId="a9">
    <w:name w:val="Hyperlink"/>
    <w:basedOn w:val="a0"/>
    <w:uiPriority w:val="99"/>
    <w:unhideWhenUsed/>
    <w:rsid w:val="00705A3B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B11F2"/>
    <w:rPr>
      <w:i/>
      <w:iCs/>
    </w:rPr>
  </w:style>
  <w:style w:type="table" w:styleId="aa">
    <w:name w:val="Table Grid"/>
    <w:basedOn w:val="a1"/>
    <w:uiPriority w:val="59"/>
    <w:rsid w:val="00DE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Melkomukova</cp:lastModifiedBy>
  <cp:revision>4</cp:revision>
  <dcterms:created xsi:type="dcterms:W3CDTF">2019-02-13T20:05:00Z</dcterms:created>
  <dcterms:modified xsi:type="dcterms:W3CDTF">2019-02-15T06:20:00Z</dcterms:modified>
</cp:coreProperties>
</file>