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>дополнительной обще</w:t>
      </w:r>
      <w:r w:rsidR="00CD6AC5">
        <w:t>развивающей</w:t>
      </w:r>
      <w:r>
        <w:t xml:space="preserve"> 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CD6AC5">
        <w:rPr>
          <w:b/>
          <w:szCs w:val="24"/>
        </w:rPr>
        <w:t>информатике</w:t>
      </w:r>
      <w:r w:rsidRPr="000468EF">
        <w:rPr>
          <w:b/>
          <w:szCs w:val="24"/>
        </w:rPr>
        <w:t xml:space="preserve">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0468EF">
        <w:rPr>
          <w:b/>
        </w:rPr>
        <w:t xml:space="preserve">Направление </w:t>
      </w:r>
      <w:r w:rsidRPr="00CD6AC5">
        <w:rPr>
          <w:b/>
          <w:szCs w:val="24"/>
        </w:rPr>
        <w:t>подготовки:</w:t>
      </w:r>
      <w:r w:rsidRPr="00CD6AC5">
        <w:rPr>
          <w:szCs w:val="24"/>
        </w:rPr>
        <w:t xml:space="preserve"> Дополнительное образование, подвид: Дополнительное образование детей и взрослых</w:t>
      </w:r>
      <w:r w:rsidR="006470F1" w:rsidRPr="00CD6AC5">
        <w:rPr>
          <w:szCs w:val="24"/>
        </w:rPr>
        <w:t xml:space="preserve">, </w:t>
      </w:r>
      <w:r w:rsidR="00CD6AC5" w:rsidRPr="00CD6AC5">
        <w:rPr>
          <w:szCs w:val="24"/>
        </w:rPr>
        <w:t>информатика</w:t>
      </w:r>
    </w:p>
    <w:p w:rsidR="005533E5" w:rsidRPr="00CD6AC5" w:rsidRDefault="005533E5" w:rsidP="005533E5">
      <w:pPr>
        <w:pStyle w:val="Default"/>
        <w:spacing w:line="276" w:lineRule="auto"/>
        <w:jc w:val="both"/>
      </w:pPr>
      <w:r w:rsidRPr="00CD6AC5">
        <w:rPr>
          <w:b/>
        </w:rPr>
        <w:t>Цель программы:</w:t>
      </w:r>
      <w:r w:rsidRPr="00CD6AC5">
        <w:t xml:space="preserve">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CD6AC5" w:rsidRPr="00CD6AC5">
        <w:t>информатике</w:t>
      </w:r>
      <w:r w:rsidRPr="00CD6AC5">
        <w:t xml:space="preserve">;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>удовлетворение индивидуальных потребностей обучающих</w:t>
      </w:r>
      <w:r w:rsidR="002D6C44">
        <w:t>ся в интеллектуальном развитии.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Категория слушателей:</w:t>
      </w:r>
      <w:r w:rsidR="00937F1E">
        <w:rPr>
          <w:szCs w:val="24"/>
        </w:rPr>
        <w:t xml:space="preserve"> обучающиеся </w:t>
      </w:r>
      <w:bookmarkStart w:id="0" w:name="_GoBack"/>
      <w:bookmarkEnd w:id="0"/>
      <w:r w:rsidRPr="00CD6AC5">
        <w:rPr>
          <w:szCs w:val="24"/>
        </w:rPr>
        <w:t>11 классов</w:t>
      </w:r>
      <w:r w:rsidR="007F05A1" w:rsidRPr="00CD6AC5">
        <w:rPr>
          <w:szCs w:val="24"/>
        </w:rPr>
        <w:t>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Трудоёмкость программы:</w:t>
      </w:r>
      <w:r w:rsidR="007F05A1" w:rsidRPr="00CD6AC5">
        <w:rPr>
          <w:szCs w:val="24"/>
        </w:rPr>
        <w:t xml:space="preserve"> 12</w:t>
      </w:r>
      <w:r w:rsidRPr="00CD6AC5">
        <w:rPr>
          <w:szCs w:val="24"/>
        </w:rPr>
        <w:t>0 аудиторных часов.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 xml:space="preserve">Минимальный срок обучения: </w:t>
      </w:r>
      <w:r w:rsidRPr="00CD6AC5">
        <w:rPr>
          <w:szCs w:val="24"/>
        </w:rPr>
        <w:t>9 месяцев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Форма обучения:</w:t>
      </w:r>
      <w:r w:rsidRPr="00CD6AC5">
        <w:rPr>
          <w:szCs w:val="24"/>
        </w:rPr>
        <w:t xml:space="preserve"> очная</w:t>
      </w:r>
    </w:p>
    <w:p w:rsidR="00CD6AC5" w:rsidRPr="00CD6AC5" w:rsidRDefault="007F05A1" w:rsidP="00CD6AC5">
      <w:pPr>
        <w:shd w:val="clear" w:color="auto" w:fill="FFFFFF"/>
        <w:ind w:firstLine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szCs w:val="24"/>
        </w:rPr>
        <w:t xml:space="preserve">ЕГЭ по </w:t>
      </w:r>
      <w:r w:rsidR="00CD6AC5" w:rsidRPr="00CD6AC5">
        <w:rPr>
          <w:szCs w:val="24"/>
        </w:rPr>
        <w:t>информатике</w:t>
      </w:r>
      <w:r w:rsidRPr="00CD6AC5">
        <w:rPr>
          <w:szCs w:val="24"/>
        </w:rPr>
        <w:t xml:space="preserve"> совмещает два экзамена – выпускной школьный и вступительный в ВУЗ. </w:t>
      </w:r>
      <w:r w:rsidR="00CD6AC5" w:rsidRPr="00CD6AC5">
        <w:rPr>
          <w:rFonts w:eastAsia="Times New Roman"/>
          <w:color w:val="000000"/>
          <w:szCs w:val="24"/>
          <w:lang w:eastAsia="ru-RU"/>
        </w:rPr>
        <w:t>Программа курса «Подготовка к ЕГЭ по информатике» направлена на расширение знаний и умений содержания по курсу информатики и ИКТ, а также на тренировку и отработку навыка решения тестовых заданий в формате ЕГЭ. Это позволит обучающимся сформировать положительное отношение к ЕГЭ по информатике, выявить темы для дополнительного повторения, почувствовать уверенность в своих силах перед сдачей ЕГЭ.</w:t>
      </w:r>
    </w:p>
    <w:p w:rsidR="00CD6AC5" w:rsidRPr="00CD6AC5" w:rsidRDefault="00CD6AC5" w:rsidP="00CD6AC5">
      <w:pPr>
        <w:shd w:val="clear" w:color="auto" w:fill="FFFFFF"/>
        <w:ind w:firstLine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 xml:space="preserve">Программа разработана в соответствии </w:t>
      </w:r>
      <w:proofErr w:type="gramStart"/>
      <w:r w:rsidRPr="00CD6AC5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CD6AC5">
        <w:rPr>
          <w:rFonts w:eastAsia="Times New Roman"/>
          <w:color w:val="000000"/>
          <w:szCs w:val="24"/>
          <w:lang w:eastAsia="ru-RU"/>
        </w:rPr>
        <w:t>:</w:t>
      </w:r>
    </w:p>
    <w:p w:rsidR="00CD6AC5" w:rsidRPr="00CD6AC5" w:rsidRDefault="00CD6AC5" w:rsidP="00CD6AC5">
      <w:pPr>
        <w:pStyle w:val="a"/>
        <w:spacing w:line="276" w:lineRule="auto"/>
        <w:ind w:left="1069" w:hanging="360"/>
        <w:rPr>
          <w:szCs w:val="24"/>
        </w:rPr>
      </w:pPr>
      <w:r w:rsidRPr="00CD6AC5">
        <w:rPr>
          <w:szCs w:val="24"/>
        </w:rPr>
        <w:t>Федеральным законом «Об образовании в Российской Федерации №273-ФЗ от 29.12.2012;</w:t>
      </w:r>
    </w:p>
    <w:p w:rsidR="00CD6AC5" w:rsidRPr="00CD6AC5" w:rsidRDefault="00CD6AC5" w:rsidP="00CD6AC5">
      <w:pPr>
        <w:pStyle w:val="a"/>
        <w:spacing w:line="276" w:lineRule="auto"/>
        <w:ind w:left="1069" w:hanging="360"/>
        <w:rPr>
          <w:szCs w:val="24"/>
        </w:rPr>
      </w:pPr>
      <w:r w:rsidRPr="00CD6AC5">
        <w:rPr>
          <w:szCs w:val="24"/>
        </w:rPr>
        <w:t>Федеральным государственным образовательным стандартом среднего общего образования от 17.05.2012;</w:t>
      </w:r>
    </w:p>
    <w:p w:rsidR="00CD6AC5" w:rsidRPr="00CD6AC5" w:rsidRDefault="00CD6AC5" w:rsidP="00CD6AC5">
      <w:pPr>
        <w:pStyle w:val="a"/>
        <w:spacing w:line="276" w:lineRule="auto"/>
        <w:ind w:left="1069" w:hanging="360"/>
        <w:rPr>
          <w:szCs w:val="24"/>
        </w:rPr>
      </w:pPr>
      <w:r w:rsidRPr="00CD6AC5">
        <w:rPr>
          <w:szCs w:val="24"/>
        </w:rPr>
        <w:t>Образовательным стандартом НИУ ВШЭ;</w:t>
      </w:r>
    </w:p>
    <w:p w:rsidR="00CD6AC5" w:rsidRPr="00CD6AC5" w:rsidRDefault="00CD6AC5" w:rsidP="00CD6AC5">
      <w:pPr>
        <w:pStyle w:val="a"/>
        <w:spacing w:line="276" w:lineRule="auto"/>
        <w:jc w:val="both"/>
        <w:rPr>
          <w:szCs w:val="24"/>
        </w:rPr>
      </w:pPr>
      <w:r w:rsidRPr="00CD6AC5">
        <w:rPr>
          <w:szCs w:val="24"/>
        </w:rPr>
        <w:t>Кодификатором элементов содержания и требований к уровню подготовки выпускников общеобразовательных учреждений для проведения в 2019 году единого государственного экзамена по информатике;</w:t>
      </w:r>
    </w:p>
    <w:p w:rsidR="00CD6AC5" w:rsidRPr="00CD6AC5" w:rsidRDefault="00CD6AC5" w:rsidP="00CD6AC5">
      <w:pPr>
        <w:pStyle w:val="a"/>
        <w:spacing w:line="276" w:lineRule="auto"/>
        <w:jc w:val="both"/>
        <w:rPr>
          <w:szCs w:val="24"/>
        </w:rPr>
      </w:pPr>
      <w:r w:rsidRPr="00CD6AC5">
        <w:rPr>
          <w:szCs w:val="24"/>
        </w:rPr>
        <w:t xml:space="preserve">Спецификацией контрольных измерительных материалов для проведения в 2019 году единого государственного экзамена по информатике.  </w:t>
      </w:r>
    </w:p>
    <w:p w:rsidR="00CD6AC5" w:rsidRPr="00CD6AC5" w:rsidRDefault="00CD6AC5" w:rsidP="00CD6AC5">
      <w:pPr>
        <w:pStyle w:val="a"/>
        <w:spacing w:line="276" w:lineRule="auto"/>
        <w:jc w:val="both"/>
        <w:rPr>
          <w:szCs w:val="24"/>
        </w:rPr>
      </w:pPr>
      <w:r w:rsidRPr="00CD6AC5">
        <w:rPr>
          <w:szCs w:val="24"/>
        </w:rPr>
        <w:t xml:space="preserve">Демонстрационным вариантом контрольных измерительных материалов единого государственного экзамена </w:t>
      </w:r>
      <w:smartTag w:uri="urn:schemas-microsoft-com:office:smarttags" w:element="metricconverter">
        <w:smartTagPr>
          <w:attr w:name="ProductID" w:val="2019 г"/>
        </w:smartTagPr>
        <w:r w:rsidRPr="00CD6AC5">
          <w:rPr>
            <w:szCs w:val="24"/>
          </w:rPr>
          <w:t>2019 г</w:t>
        </w:r>
      </w:smartTag>
      <w:r w:rsidRPr="00CD6AC5">
        <w:rPr>
          <w:szCs w:val="24"/>
        </w:rPr>
        <w:t>. по информатике.</w:t>
      </w:r>
    </w:p>
    <w:p w:rsidR="00CD6AC5" w:rsidRPr="00CD6AC5" w:rsidRDefault="00CD6AC5" w:rsidP="00CD6AC5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Курс рекомендован обучающимся 11-х классов старшей  школы, сдающим ЕГЭ по информатике.</w:t>
      </w:r>
    </w:p>
    <w:p w:rsidR="00CD6AC5" w:rsidRDefault="00CD6AC5" w:rsidP="00CD6AC5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7F05A1" w:rsidRPr="00CD6AC5" w:rsidRDefault="007F05A1" w:rsidP="00CD6AC5">
      <w:pPr>
        <w:pStyle w:val="Default"/>
        <w:spacing w:line="276" w:lineRule="auto"/>
        <w:ind w:firstLine="708"/>
        <w:jc w:val="both"/>
        <w:rPr>
          <w:b/>
          <w:bCs/>
        </w:rPr>
      </w:pPr>
      <w:r w:rsidRPr="00CD6AC5">
        <w:rPr>
          <w:b/>
          <w:bCs/>
        </w:rPr>
        <w:lastRenderedPageBreak/>
        <w:t>Перечень формируемых компетенций:</w:t>
      </w:r>
    </w:p>
    <w:p w:rsidR="00CD6AC5" w:rsidRPr="00CD6AC5" w:rsidRDefault="00CD6AC5" w:rsidP="00CD6AC5">
      <w:pPr>
        <w:shd w:val="clear" w:color="auto" w:fill="FFFFFF"/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 xml:space="preserve">В результате изучения </w:t>
      </w:r>
      <w:proofErr w:type="gramStart"/>
      <w:r w:rsidRPr="00CD6AC5">
        <w:rPr>
          <w:rFonts w:eastAsia="Times New Roman"/>
          <w:color w:val="000000"/>
          <w:szCs w:val="24"/>
          <w:lang w:eastAsia="ru-RU"/>
        </w:rPr>
        <w:t>курса</w:t>
      </w:r>
      <w:proofErr w:type="gramEnd"/>
      <w:r w:rsidRPr="00CD6AC5">
        <w:rPr>
          <w:rFonts w:eastAsia="Times New Roman"/>
          <w:color w:val="000000"/>
          <w:szCs w:val="24"/>
          <w:lang w:eastAsia="ru-RU"/>
        </w:rPr>
        <w:t xml:space="preserve"> обучающиеся должны </w:t>
      </w:r>
      <w:r w:rsidRPr="00CD6AC5">
        <w:rPr>
          <w:rFonts w:eastAsia="Times New Roman"/>
          <w:b/>
          <w:bCs/>
          <w:color w:val="000000"/>
          <w:szCs w:val="24"/>
          <w:lang w:eastAsia="ru-RU"/>
        </w:rPr>
        <w:t>знать</w:t>
      </w:r>
      <w:r w:rsidRPr="00CD6AC5">
        <w:rPr>
          <w:rFonts w:eastAsia="Times New Roman"/>
          <w:color w:val="000000"/>
          <w:szCs w:val="24"/>
          <w:lang w:eastAsia="ru-RU"/>
        </w:rPr>
        <w:t> 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цели проведения ЕГЭ;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особенности проведения ЕГЭ по информатике;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 xml:space="preserve">структуру и содержание </w:t>
      </w:r>
      <w:proofErr w:type="spellStart"/>
      <w:r w:rsidRPr="00CD6AC5">
        <w:rPr>
          <w:rFonts w:eastAsia="Times New Roman"/>
          <w:color w:val="000000"/>
          <w:szCs w:val="24"/>
          <w:lang w:eastAsia="ru-RU"/>
        </w:rPr>
        <w:t>КИМов</w:t>
      </w:r>
      <w:proofErr w:type="spellEnd"/>
      <w:r w:rsidRPr="00CD6AC5">
        <w:rPr>
          <w:rFonts w:eastAsia="Times New Roman"/>
          <w:color w:val="000000"/>
          <w:szCs w:val="24"/>
          <w:lang w:eastAsia="ru-RU"/>
        </w:rPr>
        <w:t xml:space="preserve"> ЕГЭ по информатике;</w:t>
      </w:r>
    </w:p>
    <w:p w:rsidR="00CD6AC5" w:rsidRPr="00CD6AC5" w:rsidRDefault="00CD6AC5" w:rsidP="00CD6AC5">
      <w:pPr>
        <w:numPr>
          <w:ilvl w:val="0"/>
          <w:numId w:val="6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основные изменения в структуре ЕГЭ по информатике 2019 г.</w:t>
      </w:r>
    </w:p>
    <w:p w:rsidR="00CD6AC5" w:rsidRPr="00CD6AC5" w:rsidRDefault="00CD6AC5" w:rsidP="00CD6AC5">
      <w:pPr>
        <w:shd w:val="clear" w:color="auto" w:fill="FFFFFF"/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b/>
          <w:bCs/>
          <w:color w:val="000000"/>
          <w:szCs w:val="24"/>
          <w:lang w:eastAsia="ru-RU"/>
        </w:rPr>
        <w:t>уметь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эффективно распределять время на выполнение заданий различных типов;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оформлять решение заданий с развернутым ответом в соответствии с требованиями инструкции по проверке;</w:t>
      </w:r>
    </w:p>
    <w:p w:rsidR="00CD6AC5" w:rsidRPr="00CD6AC5" w:rsidRDefault="00CD6AC5" w:rsidP="00CD6AC5">
      <w:pPr>
        <w:numPr>
          <w:ilvl w:val="0"/>
          <w:numId w:val="7"/>
        </w:numPr>
        <w:shd w:val="clear" w:color="auto" w:fill="FFFFFF"/>
        <w:spacing w:line="276" w:lineRule="auto"/>
        <w:ind w:left="568"/>
        <w:jc w:val="both"/>
        <w:rPr>
          <w:rFonts w:eastAsia="Times New Roman"/>
          <w:color w:val="000000"/>
          <w:szCs w:val="24"/>
          <w:lang w:eastAsia="ru-RU"/>
        </w:rPr>
      </w:pPr>
      <w:r w:rsidRPr="00CD6AC5">
        <w:rPr>
          <w:rFonts w:eastAsia="Times New Roman"/>
          <w:color w:val="000000"/>
          <w:szCs w:val="24"/>
          <w:lang w:eastAsia="ru-RU"/>
        </w:rPr>
        <w:t>применять различные методы решения тестовых заданий различного типа по основным тематическим блокам  по информатике.</w:t>
      </w:r>
    </w:p>
    <w:p w:rsidR="005533E5" w:rsidRPr="00CD6AC5" w:rsidRDefault="005533E5" w:rsidP="005533E5">
      <w:pPr>
        <w:spacing w:line="276" w:lineRule="auto"/>
        <w:ind w:firstLine="0"/>
        <w:rPr>
          <w:b/>
          <w:szCs w:val="24"/>
        </w:rPr>
      </w:pPr>
    </w:p>
    <w:p w:rsidR="00294F96" w:rsidRPr="00CD6AC5" w:rsidRDefault="00294F96" w:rsidP="00294F96">
      <w:pPr>
        <w:spacing w:line="276" w:lineRule="auto"/>
        <w:ind w:firstLine="0"/>
        <w:rPr>
          <w:szCs w:val="24"/>
        </w:rPr>
      </w:pPr>
      <w:r w:rsidRPr="00CD6AC5">
        <w:rPr>
          <w:szCs w:val="24"/>
        </w:rPr>
        <w:t xml:space="preserve">Заместитель декана факультета </w:t>
      </w:r>
    </w:p>
    <w:p w:rsidR="00294F96" w:rsidRPr="00CD6AC5" w:rsidRDefault="00294F96" w:rsidP="00294F96">
      <w:pPr>
        <w:spacing w:line="276" w:lineRule="auto"/>
        <w:ind w:firstLine="0"/>
        <w:rPr>
          <w:szCs w:val="24"/>
        </w:rPr>
      </w:pPr>
      <w:r w:rsidRPr="00CD6AC5">
        <w:rPr>
          <w:szCs w:val="24"/>
        </w:rPr>
        <w:t>довузовской подготовки                                                       ____________/Т.Ю. Кончакова/</w:t>
      </w:r>
    </w:p>
    <w:p w:rsidR="00CD6AC5" w:rsidRPr="00CD6AC5" w:rsidRDefault="00CD6AC5" w:rsidP="00294F96">
      <w:pPr>
        <w:spacing w:line="276" w:lineRule="auto"/>
        <w:ind w:firstLine="0"/>
        <w:rPr>
          <w:szCs w:val="24"/>
        </w:rPr>
      </w:pPr>
    </w:p>
    <w:p w:rsidR="00CD6AC5" w:rsidRPr="00CD6AC5" w:rsidRDefault="00CD6AC5" w:rsidP="00CD6AC5">
      <w:pPr>
        <w:spacing w:line="276" w:lineRule="auto"/>
        <w:ind w:firstLine="0"/>
        <w:rPr>
          <w:szCs w:val="24"/>
        </w:rPr>
      </w:pPr>
      <w:r w:rsidRPr="00CD6AC5">
        <w:rPr>
          <w:szCs w:val="24"/>
        </w:rPr>
        <w:t xml:space="preserve">Декан  факультета </w:t>
      </w:r>
    </w:p>
    <w:p w:rsidR="00CD6AC5" w:rsidRPr="00CD6AC5" w:rsidRDefault="00CD6AC5" w:rsidP="00CD6AC5">
      <w:pPr>
        <w:spacing w:line="276" w:lineRule="auto"/>
        <w:ind w:firstLine="0"/>
        <w:rPr>
          <w:szCs w:val="24"/>
        </w:rPr>
      </w:pPr>
      <w:r w:rsidRPr="00CD6AC5">
        <w:rPr>
          <w:szCs w:val="24"/>
        </w:rPr>
        <w:t>довузовской подготовки                                                       ____________/К.И. Широких/</w:t>
      </w:r>
    </w:p>
    <w:p w:rsidR="00294F96" w:rsidRPr="00CD6AC5" w:rsidRDefault="00294F96" w:rsidP="00294F96">
      <w:pPr>
        <w:spacing w:line="276" w:lineRule="auto"/>
        <w:ind w:firstLine="0"/>
        <w:rPr>
          <w:szCs w:val="24"/>
        </w:rPr>
      </w:pPr>
    </w:p>
    <w:p w:rsidR="00294F96" w:rsidRPr="00CD6AC5" w:rsidRDefault="00294F96" w:rsidP="00294F96">
      <w:pPr>
        <w:ind w:firstLine="0"/>
        <w:rPr>
          <w:szCs w:val="24"/>
        </w:rPr>
      </w:pPr>
    </w:p>
    <w:p w:rsidR="00294F96" w:rsidRDefault="00294F96" w:rsidP="00294F96">
      <w:pPr>
        <w:ind w:firstLine="0"/>
      </w:pPr>
      <w:r>
        <w:t>Исполнитель:</w:t>
      </w:r>
    </w:p>
    <w:p w:rsidR="00294F96" w:rsidRDefault="00294F96" w:rsidP="00294F96">
      <w:pPr>
        <w:ind w:firstLine="0"/>
      </w:pPr>
      <w:r>
        <w:t xml:space="preserve">Налескина </w:t>
      </w:r>
      <w:r w:rsidR="002D6C44">
        <w:t>Д.О.</w:t>
      </w:r>
    </w:p>
    <w:p w:rsidR="00294F96" w:rsidRDefault="00294F96" w:rsidP="00294F96">
      <w:pPr>
        <w:ind w:firstLine="0"/>
      </w:pPr>
      <w:r>
        <w:t>Тел. (342) 200-95-42</w:t>
      </w:r>
    </w:p>
    <w:p w:rsidR="00F943E0" w:rsidRDefault="00F943E0"/>
    <w:sectPr w:rsidR="00F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E0"/>
    <w:multiLevelType w:val="multilevel"/>
    <w:tmpl w:val="324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E6B6B"/>
    <w:multiLevelType w:val="hybridMultilevel"/>
    <w:tmpl w:val="746CF70E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3E52"/>
    <w:multiLevelType w:val="multilevel"/>
    <w:tmpl w:val="093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477B6"/>
    <w:multiLevelType w:val="hybridMultilevel"/>
    <w:tmpl w:val="9DB4A3B2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C1CE0"/>
    <w:multiLevelType w:val="multilevel"/>
    <w:tmpl w:val="619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294F96"/>
    <w:rsid w:val="002D6C44"/>
    <w:rsid w:val="005533E5"/>
    <w:rsid w:val="006470F1"/>
    <w:rsid w:val="007F05A1"/>
    <w:rsid w:val="00937F1E"/>
    <w:rsid w:val="00B5467F"/>
    <w:rsid w:val="00CD6AC5"/>
    <w:rsid w:val="00DC1095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4</cp:revision>
  <dcterms:created xsi:type="dcterms:W3CDTF">2019-02-24T16:33:00Z</dcterms:created>
  <dcterms:modified xsi:type="dcterms:W3CDTF">2019-02-26T09:46:00Z</dcterms:modified>
</cp:coreProperties>
</file>