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B" w:rsidRPr="00AF3BE3" w:rsidRDefault="00D71D5B" w:rsidP="00D71D5B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>НАЦИОНАЛЬНЫЙ ИССЛЕДОВАТЕЛЬСКИЙ УНИВЕРСИТЕТ</w:t>
      </w:r>
    </w:p>
    <w:p w:rsidR="00D71D5B" w:rsidRPr="00AF3BE3" w:rsidRDefault="00D71D5B" w:rsidP="00D71D5B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>«ВЫСШАЯ ШКОЛА ЭКОНОМИКИ»</w:t>
      </w:r>
    </w:p>
    <w:p w:rsidR="00D71D5B" w:rsidRDefault="00D71D5B" w:rsidP="00D71D5B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 xml:space="preserve">НИУ ВШЭ </w:t>
      </w:r>
      <w:r>
        <w:rPr>
          <w:b/>
          <w:sz w:val="26"/>
          <w:szCs w:val="26"/>
        </w:rPr>
        <w:t>–</w:t>
      </w:r>
      <w:r w:rsidRPr="00AF3BE3">
        <w:rPr>
          <w:b/>
          <w:sz w:val="26"/>
          <w:szCs w:val="26"/>
        </w:rPr>
        <w:t xml:space="preserve"> Пермь</w:t>
      </w:r>
    </w:p>
    <w:p w:rsidR="00D71D5B" w:rsidRPr="00AF3BE3" w:rsidRDefault="00D71D5B" w:rsidP="00D71D5B">
      <w:pPr>
        <w:jc w:val="center"/>
        <w:rPr>
          <w:b/>
          <w:sz w:val="26"/>
          <w:szCs w:val="26"/>
        </w:rPr>
      </w:pPr>
    </w:p>
    <w:p w:rsidR="00D71D5B" w:rsidRPr="00AF3BE3" w:rsidRDefault="00D71D5B" w:rsidP="00D71D5B">
      <w:pPr>
        <w:jc w:val="center"/>
        <w:rPr>
          <w:b/>
          <w:sz w:val="26"/>
          <w:szCs w:val="26"/>
        </w:rPr>
      </w:pPr>
      <w:r w:rsidRPr="00AF3BE3"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D71D5B" w:rsidRDefault="00D71D5B" w:rsidP="00D71D5B">
      <w:pPr>
        <w:keepNext/>
        <w:autoSpaceDE w:val="0"/>
        <w:autoSpaceDN w:val="0"/>
        <w:ind w:right="-1"/>
        <w:jc w:val="center"/>
        <w:outlineLvl w:val="1"/>
        <w:rPr>
          <w:sz w:val="16"/>
          <w:szCs w:val="16"/>
        </w:rPr>
      </w:pPr>
    </w:p>
    <w:p w:rsidR="00D71D5B" w:rsidRDefault="00D71D5B" w:rsidP="00D71D5B">
      <w:pPr>
        <w:jc w:val="center"/>
        <w:rPr>
          <w:b/>
          <w:color w:val="000000"/>
          <w:sz w:val="26"/>
          <w:szCs w:val="26"/>
        </w:rPr>
      </w:pPr>
    </w:p>
    <w:p w:rsidR="00D71D5B" w:rsidRPr="003A2D18" w:rsidRDefault="00D71D5B" w:rsidP="00D71D5B">
      <w:pPr>
        <w:jc w:val="center"/>
        <w:rPr>
          <w:b/>
          <w:color w:val="000000"/>
          <w:sz w:val="26"/>
          <w:szCs w:val="26"/>
        </w:rPr>
      </w:pPr>
      <w:r w:rsidRPr="003A2D18">
        <w:rPr>
          <w:b/>
          <w:color w:val="000000"/>
          <w:sz w:val="26"/>
          <w:szCs w:val="26"/>
        </w:rPr>
        <w:t>УЧЕБНЫЙ ПЛАН</w:t>
      </w:r>
    </w:p>
    <w:p w:rsidR="00D71D5B" w:rsidRDefault="00D71D5B" w:rsidP="00D71D5B">
      <w:pPr>
        <w:jc w:val="center"/>
        <w:rPr>
          <w:b/>
          <w:bCs/>
          <w:sz w:val="26"/>
          <w:szCs w:val="26"/>
        </w:rPr>
      </w:pPr>
      <w:r w:rsidRPr="003A2D18">
        <w:rPr>
          <w:b/>
          <w:color w:val="000000"/>
          <w:sz w:val="26"/>
          <w:szCs w:val="26"/>
        </w:rPr>
        <w:t xml:space="preserve">программы повышения квалификации </w:t>
      </w:r>
    </w:p>
    <w:p w:rsidR="00D71D5B" w:rsidRPr="003A2D18" w:rsidRDefault="00D71D5B" w:rsidP="00D71D5B">
      <w:pPr>
        <w:jc w:val="center"/>
        <w:rPr>
          <w:b/>
          <w:color w:val="000000"/>
          <w:sz w:val="26"/>
          <w:szCs w:val="26"/>
        </w:rPr>
      </w:pPr>
      <w:r w:rsidRPr="003A2D18">
        <w:rPr>
          <w:b/>
          <w:color w:val="000000"/>
          <w:sz w:val="26"/>
          <w:szCs w:val="26"/>
        </w:rPr>
        <w:t>«Управление государственными и муниципальными закупками»</w:t>
      </w:r>
    </w:p>
    <w:p w:rsidR="00D71D5B" w:rsidRPr="0000301F" w:rsidRDefault="00D71D5B" w:rsidP="00D71D5B">
      <w:pPr>
        <w:jc w:val="center"/>
        <w:rPr>
          <w:color w:val="000000"/>
          <w:sz w:val="26"/>
          <w:szCs w:val="26"/>
        </w:rPr>
      </w:pPr>
    </w:p>
    <w:p w:rsidR="00D71D5B" w:rsidRPr="00012130" w:rsidRDefault="00D71D5B" w:rsidP="00D71D5B">
      <w:pPr>
        <w:jc w:val="both"/>
        <w:rPr>
          <w:sz w:val="26"/>
          <w:szCs w:val="26"/>
        </w:rPr>
      </w:pPr>
      <w:r w:rsidRPr="00012130">
        <w:rPr>
          <w:b/>
          <w:sz w:val="26"/>
          <w:szCs w:val="26"/>
        </w:rPr>
        <w:t>Направление подготовки</w:t>
      </w:r>
      <w:r w:rsidRPr="00012130">
        <w:rPr>
          <w:sz w:val="26"/>
          <w:szCs w:val="26"/>
        </w:rPr>
        <w:t xml:space="preserve">: </w:t>
      </w:r>
      <w:r>
        <w:rPr>
          <w:sz w:val="26"/>
          <w:szCs w:val="26"/>
        </w:rPr>
        <w:t>менеджмент</w:t>
      </w:r>
      <w:r w:rsidRPr="00012130">
        <w:rPr>
          <w:sz w:val="26"/>
          <w:szCs w:val="26"/>
        </w:rPr>
        <w:t>.</w:t>
      </w:r>
    </w:p>
    <w:p w:rsidR="00D71D5B" w:rsidRPr="00012130" w:rsidRDefault="00D71D5B" w:rsidP="00D71D5B">
      <w:pPr>
        <w:tabs>
          <w:tab w:val="left" w:pos="0"/>
        </w:tabs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012130">
        <w:rPr>
          <w:rFonts w:eastAsia="Calibri"/>
          <w:b/>
          <w:bCs/>
          <w:sz w:val="26"/>
          <w:szCs w:val="26"/>
          <w:lang w:eastAsia="en-US"/>
        </w:rPr>
        <w:t>Программа ориентирована на профессиональный стандарт «Специали</w:t>
      </w:r>
      <w:proofErr w:type="gramStart"/>
      <w:r w:rsidRPr="00012130">
        <w:rPr>
          <w:rFonts w:eastAsia="Calibri"/>
          <w:b/>
          <w:bCs/>
          <w:sz w:val="26"/>
          <w:szCs w:val="26"/>
          <w:lang w:eastAsia="en-US"/>
        </w:rPr>
        <w:t>ст в сф</w:t>
      </w:r>
      <w:proofErr w:type="gramEnd"/>
      <w:r w:rsidRPr="00012130">
        <w:rPr>
          <w:rFonts w:eastAsia="Calibri"/>
          <w:b/>
          <w:bCs/>
          <w:sz w:val="26"/>
          <w:szCs w:val="26"/>
          <w:lang w:eastAsia="en-US"/>
        </w:rPr>
        <w:t xml:space="preserve">ере закупок», утвержденный приказом Минтруда России от </w:t>
      </w:r>
      <w:r w:rsidRPr="00012130">
        <w:rPr>
          <w:rFonts w:eastAsia="Calibri"/>
          <w:b/>
          <w:sz w:val="26"/>
          <w:szCs w:val="26"/>
        </w:rPr>
        <w:t>10 сентября 2015 г. N 625н.</w:t>
      </w:r>
    </w:p>
    <w:p w:rsidR="00D71D5B" w:rsidRPr="00012130" w:rsidRDefault="00D71D5B" w:rsidP="00D71D5B">
      <w:pPr>
        <w:jc w:val="both"/>
        <w:rPr>
          <w:sz w:val="26"/>
          <w:szCs w:val="26"/>
        </w:rPr>
      </w:pPr>
      <w:proofErr w:type="gramStart"/>
      <w:r w:rsidRPr="00012130">
        <w:rPr>
          <w:b/>
          <w:sz w:val="26"/>
          <w:szCs w:val="26"/>
        </w:rPr>
        <w:t>Цель:</w:t>
      </w:r>
      <w:r w:rsidRPr="00012130">
        <w:rPr>
          <w:rFonts w:eastAsia="Calibri"/>
          <w:sz w:val="26"/>
          <w:szCs w:val="26"/>
        </w:rPr>
        <w:t xml:space="preserve"> </w:t>
      </w:r>
      <w:r w:rsidRPr="00012130">
        <w:rPr>
          <w:rFonts w:eastAsia="Calibri"/>
          <w:bCs/>
          <w:sz w:val="26"/>
          <w:szCs w:val="26"/>
          <w:lang w:eastAsia="en-US"/>
        </w:rPr>
        <w:t xml:space="preserve">повышение профессионального уровня в рамках имеющейся квалификации в </w:t>
      </w:r>
      <w:r w:rsidRPr="00012130">
        <w:rPr>
          <w:rFonts w:eastAsia="Calibri"/>
          <w:sz w:val="26"/>
          <w:szCs w:val="26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012130">
        <w:rPr>
          <w:rFonts w:eastAsia="Calibri"/>
          <w:bCs/>
          <w:sz w:val="26"/>
          <w:szCs w:val="26"/>
          <w:lang w:eastAsia="en-US"/>
        </w:rPr>
        <w:t xml:space="preserve">и (или) совершенствованием </w:t>
      </w:r>
      <w:r w:rsidRPr="00012130">
        <w:rPr>
          <w:rFonts w:eastAsia="Calibri"/>
          <w:sz w:val="26"/>
          <w:szCs w:val="26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012130">
        <w:rPr>
          <w:rFonts w:eastAsia="Calibri"/>
          <w:sz w:val="26"/>
          <w:szCs w:val="26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D71D5B" w:rsidRPr="00012130" w:rsidRDefault="00D71D5B" w:rsidP="00D71D5B">
      <w:pPr>
        <w:jc w:val="both"/>
        <w:rPr>
          <w:sz w:val="26"/>
          <w:szCs w:val="26"/>
        </w:rPr>
      </w:pPr>
      <w:r w:rsidRPr="00012130">
        <w:rPr>
          <w:b/>
          <w:sz w:val="26"/>
          <w:szCs w:val="26"/>
        </w:rPr>
        <w:t>Категория слушателей</w:t>
      </w:r>
      <w:r w:rsidRPr="00012130">
        <w:rPr>
          <w:sz w:val="26"/>
          <w:szCs w:val="26"/>
        </w:rPr>
        <w:t>:</w:t>
      </w:r>
      <w:r w:rsidRPr="00012130">
        <w:rPr>
          <w:rFonts w:eastAsia="Calibri"/>
          <w:bCs/>
          <w:sz w:val="26"/>
          <w:szCs w:val="26"/>
          <w:lang w:eastAsia="en-US"/>
        </w:rPr>
        <w:t xml:space="preserve"> 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D71D5B" w:rsidRPr="00012130" w:rsidRDefault="00D71D5B" w:rsidP="00D71D5B">
      <w:pPr>
        <w:jc w:val="both"/>
        <w:rPr>
          <w:sz w:val="26"/>
          <w:szCs w:val="26"/>
        </w:rPr>
      </w:pPr>
      <w:r w:rsidRPr="00012130">
        <w:rPr>
          <w:b/>
          <w:sz w:val="26"/>
          <w:szCs w:val="26"/>
        </w:rPr>
        <w:t>Трудоемкость программы</w:t>
      </w:r>
      <w:r w:rsidRPr="00012130">
        <w:rPr>
          <w:sz w:val="26"/>
          <w:szCs w:val="26"/>
        </w:rPr>
        <w:t xml:space="preserve">: 3 зачетные единицы, 114 часов, в </w:t>
      </w:r>
      <w:proofErr w:type="spellStart"/>
      <w:r w:rsidRPr="00012130">
        <w:rPr>
          <w:sz w:val="26"/>
          <w:szCs w:val="26"/>
        </w:rPr>
        <w:t>т.ч</w:t>
      </w:r>
      <w:proofErr w:type="spellEnd"/>
      <w:r w:rsidRPr="00012130">
        <w:rPr>
          <w:sz w:val="26"/>
          <w:szCs w:val="26"/>
        </w:rPr>
        <w:t xml:space="preserve">. </w:t>
      </w:r>
      <w:r>
        <w:rPr>
          <w:sz w:val="26"/>
          <w:szCs w:val="26"/>
        </w:rPr>
        <w:t>42</w:t>
      </w:r>
      <w:r w:rsidRPr="00012130">
        <w:rPr>
          <w:sz w:val="26"/>
          <w:szCs w:val="26"/>
        </w:rPr>
        <w:t xml:space="preserve"> аудиторных час</w:t>
      </w:r>
      <w:r>
        <w:rPr>
          <w:sz w:val="26"/>
          <w:szCs w:val="26"/>
        </w:rPr>
        <w:t>а</w:t>
      </w:r>
      <w:r w:rsidRPr="00012130">
        <w:rPr>
          <w:sz w:val="26"/>
          <w:szCs w:val="26"/>
        </w:rPr>
        <w:t>.</w:t>
      </w:r>
    </w:p>
    <w:p w:rsidR="00D71D5B" w:rsidRPr="00012130" w:rsidRDefault="00D71D5B" w:rsidP="00D71D5B">
      <w:pPr>
        <w:jc w:val="both"/>
        <w:rPr>
          <w:sz w:val="26"/>
          <w:szCs w:val="26"/>
        </w:rPr>
      </w:pPr>
      <w:r w:rsidRPr="00012130">
        <w:rPr>
          <w:rFonts w:eastAsia="Calibri"/>
          <w:b/>
          <w:bCs/>
          <w:snapToGrid w:val="0"/>
          <w:sz w:val="26"/>
          <w:szCs w:val="26"/>
          <w:lang w:eastAsia="en-US"/>
        </w:rPr>
        <w:t>Минимальный срок обучения</w:t>
      </w:r>
      <w:r w:rsidRPr="00012130">
        <w:rPr>
          <w:b/>
          <w:sz w:val="26"/>
          <w:szCs w:val="26"/>
        </w:rPr>
        <w:t xml:space="preserve">: </w:t>
      </w:r>
      <w:r w:rsidRPr="00012130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012130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012130">
        <w:rPr>
          <w:sz w:val="26"/>
          <w:szCs w:val="26"/>
        </w:rPr>
        <w:t>.</w:t>
      </w:r>
    </w:p>
    <w:p w:rsidR="00D71D5B" w:rsidRDefault="00D71D5B" w:rsidP="00D71D5B">
      <w:pPr>
        <w:jc w:val="both"/>
        <w:rPr>
          <w:sz w:val="26"/>
          <w:szCs w:val="26"/>
        </w:rPr>
      </w:pPr>
      <w:r w:rsidRPr="00012130">
        <w:rPr>
          <w:b/>
          <w:sz w:val="26"/>
          <w:szCs w:val="26"/>
        </w:rPr>
        <w:t xml:space="preserve">Форма обучения: </w:t>
      </w:r>
      <w:r w:rsidRPr="00C74809">
        <w:rPr>
          <w:sz w:val="26"/>
          <w:szCs w:val="26"/>
        </w:rPr>
        <w:t>очно-заочная с использованием дистанционных образовательных технологий (ДОТ)</w:t>
      </w:r>
      <w:r w:rsidRPr="00012130">
        <w:rPr>
          <w:sz w:val="26"/>
          <w:szCs w:val="26"/>
        </w:rPr>
        <w:t>.</w:t>
      </w:r>
    </w:p>
    <w:p w:rsidR="00D71D5B" w:rsidRDefault="00D71D5B" w:rsidP="00D71D5B">
      <w:pPr>
        <w:jc w:val="both"/>
        <w:rPr>
          <w:sz w:val="26"/>
          <w:szCs w:val="26"/>
        </w:rPr>
      </w:pPr>
    </w:p>
    <w:p w:rsidR="00D71D5B" w:rsidRDefault="00D71D5B" w:rsidP="00D71D5B">
      <w:pPr>
        <w:jc w:val="both"/>
        <w:rPr>
          <w:sz w:val="26"/>
          <w:szCs w:val="26"/>
        </w:rPr>
      </w:pPr>
    </w:p>
    <w:p w:rsidR="00D71D5B" w:rsidRDefault="00D71D5B" w:rsidP="00D71D5B">
      <w:pPr>
        <w:jc w:val="both"/>
        <w:rPr>
          <w:sz w:val="26"/>
          <w:szCs w:val="26"/>
        </w:rPr>
      </w:pPr>
    </w:p>
    <w:p w:rsidR="00D71D5B" w:rsidRPr="00012130" w:rsidRDefault="00D71D5B" w:rsidP="00D71D5B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5204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57"/>
        <w:gridCol w:w="1153"/>
        <w:gridCol w:w="768"/>
        <w:gridCol w:w="741"/>
        <w:gridCol w:w="945"/>
        <w:gridCol w:w="1015"/>
        <w:gridCol w:w="1421"/>
        <w:gridCol w:w="1699"/>
        <w:tblGridChange w:id="1">
          <w:tblGrid>
            <w:gridCol w:w="456"/>
            <w:gridCol w:w="1857"/>
            <w:gridCol w:w="1153"/>
            <w:gridCol w:w="768"/>
            <w:gridCol w:w="741"/>
            <w:gridCol w:w="945"/>
            <w:gridCol w:w="1015"/>
            <w:gridCol w:w="1421"/>
            <w:gridCol w:w="1699"/>
          </w:tblGrid>
        </w:tblGridChange>
      </w:tblGrid>
      <w:tr w:rsidR="00D71D5B" w:rsidRPr="00482262" w:rsidTr="000E798A">
        <w:trPr>
          <w:cantSplit/>
          <w:trHeight w:val="267"/>
          <w:tblHeader/>
          <w:jc w:val="center"/>
        </w:trPr>
        <w:tc>
          <w:tcPr>
            <w:tcW w:w="217" w:type="pct"/>
            <w:vMerge w:val="restart"/>
            <w:vAlign w:val="center"/>
          </w:tcPr>
          <w:p w:rsidR="00D71D5B" w:rsidRPr="00482262" w:rsidRDefault="00D71D5B" w:rsidP="000E798A">
            <w:pPr>
              <w:ind w:left="-75" w:firstLine="75"/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82262">
              <w:rPr>
                <w:b/>
                <w:sz w:val="22"/>
                <w:szCs w:val="22"/>
              </w:rPr>
              <w:t>п</w:t>
            </w:r>
            <w:proofErr w:type="gramEnd"/>
            <w:r w:rsidRPr="0048226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52" w:type="pct"/>
            <w:vMerge w:val="restar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Трудоемкость</w:t>
            </w:r>
          </w:p>
        </w:tc>
        <w:tc>
          <w:tcPr>
            <w:tcW w:w="1368" w:type="pct"/>
            <w:gridSpan w:val="3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Объем ауд. часов</w:t>
            </w:r>
          </w:p>
        </w:tc>
        <w:tc>
          <w:tcPr>
            <w:tcW w:w="1548" w:type="pct"/>
            <w:gridSpan w:val="2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262">
              <w:rPr>
                <w:b/>
                <w:bCs/>
                <w:sz w:val="22"/>
                <w:szCs w:val="22"/>
              </w:rPr>
              <w:t xml:space="preserve">Обучение с использованием ДОТ </w:t>
            </w:r>
          </w:p>
        </w:tc>
      </w:tr>
      <w:tr w:rsidR="00D71D5B" w:rsidRPr="00482262" w:rsidTr="000E798A">
        <w:trPr>
          <w:cantSplit/>
          <w:trHeight w:val="869"/>
          <w:tblHeader/>
          <w:jc w:val="center"/>
        </w:trPr>
        <w:tc>
          <w:tcPr>
            <w:tcW w:w="217" w:type="pct"/>
            <w:vMerge/>
          </w:tcPr>
          <w:p w:rsidR="00D71D5B" w:rsidRPr="00482262" w:rsidRDefault="00D71D5B" w:rsidP="000E798A">
            <w:pPr>
              <w:ind w:left="-75" w:firstLine="75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vMerge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в зачетных</w:t>
            </w:r>
          </w:p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82262">
              <w:rPr>
                <w:b/>
                <w:sz w:val="22"/>
                <w:szCs w:val="22"/>
              </w:rPr>
              <w:t>единицах</w:t>
            </w:r>
            <w:proofErr w:type="gramEnd"/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в часах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82262">
              <w:rPr>
                <w:b/>
                <w:sz w:val="22"/>
                <w:szCs w:val="22"/>
              </w:rPr>
              <w:t>практи-ческие</w:t>
            </w:r>
            <w:proofErr w:type="spellEnd"/>
            <w:proofErr w:type="gramEnd"/>
            <w:r w:rsidRPr="00482262">
              <w:rPr>
                <w:b/>
                <w:sz w:val="22"/>
                <w:szCs w:val="22"/>
              </w:rPr>
              <w:t xml:space="preserve"> занятия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 xml:space="preserve">Контактная работа с </w:t>
            </w:r>
            <w:proofErr w:type="spellStart"/>
            <w:r w:rsidRPr="00482262">
              <w:rPr>
                <w:b/>
                <w:sz w:val="22"/>
                <w:szCs w:val="22"/>
              </w:rPr>
              <w:t>тьютором</w:t>
            </w:r>
            <w:proofErr w:type="spellEnd"/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262">
              <w:rPr>
                <w:b/>
                <w:sz w:val="22"/>
                <w:szCs w:val="22"/>
              </w:rPr>
              <w:t>Самостоятель</w:t>
            </w:r>
            <w:proofErr w:type="spellEnd"/>
            <w:r w:rsidRPr="00482262">
              <w:rPr>
                <w:b/>
                <w:sz w:val="22"/>
                <w:szCs w:val="22"/>
              </w:rPr>
              <w:t>-</w:t>
            </w:r>
          </w:p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2262">
              <w:rPr>
                <w:b/>
                <w:sz w:val="22"/>
                <w:szCs w:val="22"/>
              </w:rPr>
              <w:t>ная</w:t>
            </w:r>
            <w:proofErr w:type="spellEnd"/>
            <w:r w:rsidRPr="00482262"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D71D5B" w:rsidRPr="00482262" w:rsidTr="000E798A">
        <w:trPr>
          <w:cantSplit/>
          <w:trHeight w:val="192"/>
          <w:tblHeader/>
          <w:jc w:val="center"/>
        </w:trPr>
        <w:tc>
          <w:tcPr>
            <w:tcW w:w="217" w:type="pct"/>
          </w:tcPr>
          <w:p w:rsidR="00D71D5B" w:rsidRPr="00482262" w:rsidRDefault="00D71D5B" w:rsidP="000E798A">
            <w:pPr>
              <w:ind w:left="-75" w:firstLine="75"/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1" w:type="pct"/>
            <w:shd w:val="clear" w:color="auto" w:fill="auto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" w:type="pct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4" w:type="pct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3" w:type="pct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pct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9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I</w:t>
            </w:r>
            <w:r w:rsidRPr="004822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24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1.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Общие положения. Нормативно-правовая база.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27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12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12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4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11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ind w:left="360" w:hanging="302"/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2.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 xml:space="preserve">Планирование в системе </w:t>
            </w:r>
            <w:proofErr w:type="gramStart"/>
            <w:r w:rsidRPr="00482262">
              <w:rPr>
                <w:sz w:val="22"/>
                <w:szCs w:val="22"/>
              </w:rPr>
              <w:t>государственных</w:t>
            </w:r>
            <w:proofErr w:type="gramEnd"/>
            <w:r w:rsidRPr="00482262">
              <w:rPr>
                <w:sz w:val="22"/>
                <w:szCs w:val="22"/>
              </w:rPr>
              <w:t xml:space="preserve"> и муниципальных закупок.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19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4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13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II</w:t>
            </w:r>
            <w:r w:rsidRPr="004822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27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</w:rPr>
              <w:t>3</w:t>
            </w:r>
            <w:r w:rsidRPr="004822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Способы определения поставщиков (подрядчиков, исполнителей).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B" w:rsidRPr="00482262" w:rsidRDefault="00D71D5B" w:rsidP="000E798A">
            <w:pPr>
              <w:ind w:left="116" w:hanging="116"/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36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  <w:lang w:val="en-US"/>
              </w:rPr>
              <w:t>14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ind w:left="360" w:hanging="360"/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4.</w:t>
            </w:r>
          </w:p>
        </w:tc>
        <w:tc>
          <w:tcPr>
            <w:tcW w:w="952" w:type="pct"/>
            <w:vAlign w:val="center"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Государственные и муниципальные контракты.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18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8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8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  <w:lang w:val="en-US"/>
              </w:rPr>
              <w:t>7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ind w:left="360" w:hanging="302"/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5.</w:t>
            </w:r>
          </w:p>
        </w:tc>
        <w:tc>
          <w:tcPr>
            <w:tcW w:w="952" w:type="pct"/>
            <w:vAlign w:val="center"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Мониторинг и аудит в сфере закупок.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4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  <w:lang w:val="en-US"/>
              </w:rPr>
              <w:t>3</w:t>
            </w:r>
          </w:p>
        </w:tc>
      </w:tr>
      <w:tr w:rsidR="00D71D5B" w:rsidRPr="00482262" w:rsidTr="000E798A">
        <w:trPr>
          <w:trHeight w:val="611"/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ind w:left="360" w:hanging="302"/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6.</w:t>
            </w:r>
          </w:p>
        </w:tc>
        <w:tc>
          <w:tcPr>
            <w:tcW w:w="952" w:type="pct"/>
            <w:vAlign w:val="center"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Контроль в сфере закупок.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-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  <w:lang w:val="en-US"/>
              </w:rPr>
            </w:pPr>
            <w:r w:rsidRPr="00482262">
              <w:rPr>
                <w:sz w:val="22"/>
                <w:szCs w:val="22"/>
                <w:lang w:val="en-US"/>
              </w:rPr>
              <w:t>3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7.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51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tabs>
                <w:tab w:val="left" w:pos="179"/>
              </w:tabs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8.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Итоговая аттестация: зачет в форме тестирования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71D5B" w:rsidRPr="00482262" w:rsidTr="000E798A">
        <w:trPr>
          <w:jc w:val="center"/>
        </w:trPr>
        <w:tc>
          <w:tcPr>
            <w:tcW w:w="217" w:type="pct"/>
            <w:vAlign w:val="center"/>
          </w:tcPr>
          <w:p w:rsidR="00D71D5B" w:rsidRPr="00482262" w:rsidRDefault="00D71D5B" w:rsidP="000E798A">
            <w:pPr>
              <w:jc w:val="center"/>
              <w:rPr>
                <w:sz w:val="22"/>
                <w:szCs w:val="22"/>
              </w:rPr>
            </w:pPr>
            <w:r w:rsidRPr="00482262">
              <w:rPr>
                <w:sz w:val="22"/>
                <w:szCs w:val="22"/>
              </w:rPr>
              <w:t>9.</w:t>
            </w:r>
          </w:p>
        </w:tc>
        <w:tc>
          <w:tcPr>
            <w:tcW w:w="952" w:type="pct"/>
          </w:tcPr>
          <w:p w:rsidR="00D71D5B" w:rsidRPr="00482262" w:rsidRDefault="00D71D5B" w:rsidP="000E798A">
            <w:pPr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401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5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14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</w:rPr>
            </w:pPr>
            <w:r w:rsidRPr="004822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3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815" w:type="pct"/>
            <w:vAlign w:val="center"/>
          </w:tcPr>
          <w:p w:rsidR="00D71D5B" w:rsidRPr="00482262" w:rsidRDefault="00D71D5B" w:rsidP="000E798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82262">
              <w:rPr>
                <w:b/>
                <w:sz w:val="22"/>
                <w:szCs w:val="22"/>
                <w:lang w:val="en-US"/>
              </w:rPr>
              <w:t>54</w:t>
            </w:r>
          </w:p>
        </w:tc>
      </w:tr>
    </w:tbl>
    <w:p w:rsidR="00BB6F02" w:rsidRDefault="00BB6F02"/>
    <w:sectPr w:rsidR="00BB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B"/>
    <w:rsid w:val="00BB6F02"/>
    <w:rsid w:val="00D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1</cp:revision>
  <dcterms:created xsi:type="dcterms:W3CDTF">2019-02-25T09:25:00Z</dcterms:created>
  <dcterms:modified xsi:type="dcterms:W3CDTF">2019-02-25T09:25:00Z</dcterms:modified>
</cp:coreProperties>
</file>