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F95" w:rsidRDefault="00387F95" w:rsidP="00387F95">
      <w:pPr>
        <w:spacing w:after="0"/>
        <w:ind w:left="3544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Утверждено</w:t>
      </w:r>
    </w:p>
    <w:p w:rsidR="00387F95" w:rsidRPr="00562F81" w:rsidRDefault="00387F95" w:rsidP="00387F95">
      <w:pPr>
        <w:spacing w:after="0"/>
        <w:ind w:left="3544"/>
        <w:rPr>
          <w:rFonts w:ascii="Times New Roman" w:eastAsia="Calibri" w:hAnsi="Times New Roman"/>
          <w:sz w:val="24"/>
          <w:szCs w:val="24"/>
        </w:rPr>
      </w:pPr>
      <w:r w:rsidRPr="00A605A6">
        <w:rPr>
          <w:rFonts w:ascii="Times New Roman" w:eastAsia="Calibri" w:hAnsi="Times New Roman"/>
          <w:sz w:val="24"/>
          <w:szCs w:val="24"/>
        </w:rPr>
        <w:t xml:space="preserve">Академическим советом </w:t>
      </w:r>
      <w:r w:rsidRPr="00477C46">
        <w:rPr>
          <w:rFonts w:ascii="Times New Roman" w:eastAsia="Calibri" w:hAnsi="Times New Roman"/>
          <w:sz w:val="24"/>
          <w:szCs w:val="24"/>
        </w:rPr>
        <w:t>образовательной программы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477C46">
        <w:rPr>
          <w:rFonts w:ascii="Times New Roman" w:eastAsia="Calibri" w:hAnsi="Times New Roman"/>
          <w:sz w:val="24"/>
          <w:szCs w:val="24"/>
        </w:rPr>
        <w:t>«Юриспруденция» направления подготовки 40.03.01</w:t>
      </w:r>
      <w:r>
        <w:rPr>
          <w:rFonts w:ascii="Times New Roman" w:eastAsia="Calibri" w:hAnsi="Times New Roman"/>
          <w:sz w:val="24"/>
          <w:szCs w:val="24"/>
        </w:rPr>
        <w:t> </w:t>
      </w:r>
      <w:r w:rsidRPr="00477C46">
        <w:rPr>
          <w:rFonts w:ascii="Times New Roman" w:eastAsia="Calibri" w:hAnsi="Times New Roman"/>
          <w:sz w:val="24"/>
          <w:szCs w:val="24"/>
        </w:rPr>
        <w:t>Юриспруденция,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477C46">
        <w:rPr>
          <w:rFonts w:ascii="Times New Roman" w:eastAsia="Calibri" w:hAnsi="Times New Roman"/>
          <w:sz w:val="24"/>
          <w:szCs w:val="24"/>
        </w:rPr>
        <w:t>образовательной программы «Правовое обеспечение предпринимательской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477C46">
        <w:rPr>
          <w:rFonts w:ascii="Times New Roman" w:eastAsia="Calibri" w:hAnsi="Times New Roman"/>
          <w:sz w:val="24"/>
          <w:szCs w:val="24"/>
        </w:rPr>
        <w:t>деятельности» направления подготовки 40.04.01</w:t>
      </w:r>
      <w:r>
        <w:rPr>
          <w:rFonts w:ascii="Times New Roman" w:eastAsia="Calibri" w:hAnsi="Times New Roman"/>
          <w:sz w:val="24"/>
          <w:szCs w:val="24"/>
        </w:rPr>
        <w:t> </w:t>
      </w:r>
      <w:bookmarkStart w:id="0" w:name="_GoBack"/>
      <w:bookmarkEnd w:id="0"/>
      <w:r w:rsidRPr="00477C46">
        <w:rPr>
          <w:rFonts w:ascii="Times New Roman" w:eastAsia="Calibri" w:hAnsi="Times New Roman"/>
          <w:sz w:val="24"/>
          <w:szCs w:val="24"/>
        </w:rPr>
        <w:t>Юриспруденция</w:t>
      </w:r>
    </w:p>
    <w:p w:rsidR="00387F95" w:rsidRPr="003C371F" w:rsidRDefault="00387F95" w:rsidP="00387F95">
      <w:pPr>
        <w:spacing w:after="0"/>
        <w:jc w:val="right"/>
        <w:rPr>
          <w:rFonts w:ascii="Times New Roman" w:eastAsia="Calibri" w:hAnsi="Times New Roman"/>
          <w:color w:val="FF0000"/>
          <w:sz w:val="24"/>
          <w:szCs w:val="24"/>
        </w:rPr>
      </w:pPr>
      <w:r w:rsidRPr="003C371F">
        <w:rPr>
          <w:rFonts w:ascii="Times New Roman" w:eastAsia="Calibri" w:hAnsi="Times New Roman"/>
          <w:sz w:val="24"/>
          <w:szCs w:val="24"/>
        </w:rPr>
        <w:t>«    » ___________201</w:t>
      </w:r>
      <w:r>
        <w:rPr>
          <w:rFonts w:ascii="Times New Roman" w:eastAsia="Calibri" w:hAnsi="Times New Roman"/>
          <w:sz w:val="24"/>
          <w:szCs w:val="24"/>
        </w:rPr>
        <w:t>6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3C371F">
        <w:rPr>
          <w:rFonts w:ascii="Times New Roman" w:eastAsia="Calibri" w:hAnsi="Times New Roman"/>
          <w:sz w:val="24"/>
          <w:szCs w:val="24"/>
        </w:rPr>
        <w:t>г., № протокола ______________</w:t>
      </w:r>
    </w:p>
    <w:p w:rsidR="00A24897" w:rsidRDefault="00A24897" w:rsidP="00A24897">
      <w:pPr>
        <w:spacing w:after="0"/>
        <w:jc w:val="right"/>
        <w:rPr>
          <w:rFonts w:ascii="Times New Roman" w:eastAsia="Calibri" w:hAnsi="Times New Roman"/>
          <w:sz w:val="24"/>
          <w:szCs w:val="24"/>
        </w:rPr>
      </w:pPr>
    </w:p>
    <w:p w:rsidR="00A24897" w:rsidRDefault="00A24897" w:rsidP="00A248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739E">
        <w:rPr>
          <w:rFonts w:ascii="Times New Roman" w:hAnsi="Times New Roman" w:cs="Times New Roman"/>
          <w:b/>
          <w:bCs/>
          <w:sz w:val="24"/>
          <w:szCs w:val="24"/>
        </w:rPr>
        <w:t xml:space="preserve">ПЕРЕЧЕНЬ </w:t>
      </w:r>
      <w:r w:rsidR="00387F95">
        <w:rPr>
          <w:rFonts w:ascii="Times New Roman" w:hAnsi="Times New Roman" w:cs="Times New Roman"/>
          <w:b/>
          <w:bCs/>
          <w:sz w:val="24"/>
          <w:szCs w:val="24"/>
        </w:rPr>
        <w:t xml:space="preserve">РЕКОМЕНДОВАННЫХ </w:t>
      </w:r>
      <w:r w:rsidRPr="0073739E">
        <w:rPr>
          <w:rFonts w:ascii="Times New Roman" w:hAnsi="Times New Roman" w:cs="Times New Roman"/>
          <w:b/>
          <w:bCs/>
          <w:sz w:val="24"/>
          <w:szCs w:val="24"/>
        </w:rPr>
        <w:t>ТЕМ КУРСОВЫХ РАБОТ (</w:t>
      </w:r>
      <w:r>
        <w:rPr>
          <w:rFonts w:ascii="Times New Roman" w:hAnsi="Times New Roman" w:cs="Times New Roman"/>
          <w:b/>
          <w:bCs/>
          <w:sz w:val="24"/>
          <w:szCs w:val="24"/>
        </w:rPr>
        <w:t>2 КУРС)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для образовательной программы «Юриспруденция» направления подготовки 40.03.01 Юриспруденция</w:t>
      </w:r>
    </w:p>
    <w:p w:rsidR="00A24897" w:rsidRDefault="00A24897" w:rsidP="00A248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уровень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баклавриат</w:t>
      </w:r>
      <w:proofErr w:type="spellEnd"/>
    </w:p>
    <w:p w:rsidR="00A24897" w:rsidRDefault="00A24897" w:rsidP="00A24897">
      <w:pPr>
        <w:spacing w:after="0"/>
        <w:jc w:val="right"/>
        <w:rPr>
          <w:rFonts w:ascii="Times New Roman" w:eastAsia="Calibri" w:hAnsi="Times New Roman"/>
          <w:color w:val="FF0000"/>
          <w:sz w:val="24"/>
          <w:szCs w:val="24"/>
        </w:rPr>
      </w:pPr>
    </w:p>
    <w:p w:rsidR="000F5C0C" w:rsidRPr="001F01EA" w:rsidRDefault="000F5C0C" w:rsidP="000F5C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5C0C" w:rsidRPr="00CB3E5F" w:rsidRDefault="000F5C0C" w:rsidP="000F5C0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CB3E5F">
        <w:rPr>
          <w:rFonts w:ascii="Times New Roman" w:hAnsi="Times New Roman" w:cs="Times New Roman"/>
        </w:rPr>
        <w:t>Правовое регулирование создания и деятельности акционерного общества в Российской Федерации</w:t>
      </w:r>
    </w:p>
    <w:p w:rsidR="000F5C0C" w:rsidRPr="00CB3E5F" w:rsidRDefault="000F5C0C" w:rsidP="000F5C0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CB3E5F">
        <w:rPr>
          <w:rFonts w:ascii="Times New Roman" w:hAnsi="Times New Roman" w:cs="Times New Roman"/>
        </w:rPr>
        <w:t>Консульские учреждения в системе органов внешних сношений Российской Федерации</w:t>
      </w:r>
    </w:p>
    <w:p w:rsidR="000F5C0C" w:rsidRPr="00CB3E5F" w:rsidRDefault="000F5C0C" w:rsidP="000F5C0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CB3E5F">
        <w:rPr>
          <w:rFonts w:ascii="Times New Roman" w:hAnsi="Times New Roman" w:cs="Times New Roman"/>
        </w:rPr>
        <w:t>Международные и национальные стандарты прав человека в современном мире</w:t>
      </w:r>
    </w:p>
    <w:p w:rsidR="000F5C0C" w:rsidRPr="00CB3E5F" w:rsidRDefault="000F5C0C" w:rsidP="000F5C0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CB3E5F">
        <w:rPr>
          <w:rFonts w:ascii="Times New Roman" w:hAnsi="Times New Roman" w:cs="Times New Roman"/>
        </w:rPr>
        <w:t>Судимость и ее уголовно-правовое значение</w:t>
      </w:r>
    </w:p>
    <w:p w:rsidR="000F5C0C" w:rsidRPr="00CB3E5F" w:rsidRDefault="000F5C0C" w:rsidP="000F5C0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CB3E5F">
        <w:rPr>
          <w:rFonts w:ascii="Times New Roman" w:hAnsi="Times New Roman" w:cs="Times New Roman"/>
        </w:rPr>
        <w:t>Система некоммерческих организаций в России и за рубежом</w:t>
      </w:r>
    </w:p>
    <w:p w:rsidR="000F5C0C" w:rsidRPr="00CB3E5F" w:rsidRDefault="000F5C0C" w:rsidP="000F5C0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CB3E5F">
        <w:rPr>
          <w:rFonts w:ascii="Times New Roman" w:hAnsi="Times New Roman" w:cs="Times New Roman"/>
        </w:rPr>
        <w:t>Объекты гражданских правоотношений в романо-германской и англосаксонской правовых семьях: классификация и перечень</w:t>
      </w:r>
    </w:p>
    <w:p w:rsidR="000F5C0C" w:rsidRPr="00CB3E5F" w:rsidRDefault="000F5C0C" w:rsidP="000F5C0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CB3E5F">
        <w:rPr>
          <w:rFonts w:ascii="Times New Roman" w:hAnsi="Times New Roman" w:cs="Times New Roman"/>
        </w:rPr>
        <w:t>Преступления, связанные с незаконным оборотом наркотических средств или психотропных веществ: юридический анализ</w:t>
      </w:r>
    </w:p>
    <w:p w:rsidR="000F5C0C" w:rsidRPr="00CB3E5F" w:rsidRDefault="000F5C0C" w:rsidP="000F5C0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CB3E5F">
        <w:rPr>
          <w:rFonts w:ascii="Times New Roman" w:hAnsi="Times New Roman" w:cs="Times New Roman"/>
        </w:rPr>
        <w:t>Проблемы установления неосторожной вины в уголовном праве</w:t>
      </w:r>
    </w:p>
    <w:p w:rsidR="000F5C0C" w:rsidRPr="00CB3E5F" w:rsidRDefault="000F5C0C" w:rsidP="000F5C0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CB3E5F">
        <w:rPr>
          <w:rFonts w:ascii="Times New Roman" w:hAnsi="Times New Roman" w:cs="Times New Roman"/>
        </w:rPr>
        <w:t>Административный порядок защиты прав и законных интересов в сфере налогообложения</w:t>
      </w:r>
    </w:p>
    <w:p w:rsidR="000F5C0C" w:rsidRPr="00CB3E5F" w:rsidRDefault="000F5C0C" w:rsidP="000F5C0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CB3E5F">
        <w:rPr>
          <w:rFonts w:ascii="Times New Roman" w:hAnsi="Times New Roman" w:cs="Times New Roman"/>
        </w:rPr>
        <w:t>Изменения трудового договора. Основания и виды</w:t>
      </w:r>
    </w:p>
    <w:p w:rsidR="000F5C0C" w:rsidRPr="00CB3E5F" w:rsidRDefault="000F5C0C" w:rsidP="000F5C0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CB3E5F">
        <w:rPr>
          <w:rFonts w:ascii="Times New Roman" w:hAnsi="Times New Roman" w:cs="Times New Roman"/>
        </w:rPr>
        <w:t>Правовые аспекты неформальной занятости</w:t>
      </w:r>
    </w:p>
    <w:p w:rsidR="000F5C0C" w:rsidRPr="00CB3E5F" w:rsidRDefault="000F5C0C" w:rsidP="000F5C0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CB3E5F">
        <w:rPr>
          <w:rFonts w:ascii="Times New Roman" w:hAnsi="Times New Roman" w:cs="Times New Roman"/>
        </w:rPr>
        <w:t>Несостоятельность (банкротство) физических лиц</w:t>
      </w:r>
    </w:p>
    <w:p w:rsidR="000F5C0C" w:rsidRPr="00CB3E5F" w:rsidRDefault="000F5C0C" w:rsidP="000F5C0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CB3E5F">
        <w:rPr>
          <w:rFonts w:ascii="Times New Roman" w:hAnsi="Times New Roman" w:cs="Times New Roman"/>
        </w:rPr>
        <w:t>Публично-правовое образование как субъект гражданского права</w:t>
      </w:r>
    </w:p>
    <w:p w:rsidR="000F5C0C" w:rsidRPr="00CB3E5F" w:rsidRDefault="000F5C0C" w:rsidP="000F5C0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CB3E5F">
        <w:rPr>
          <w:rFonts w:ascii="Times New Roman" w:hAnsi="Times New Roman" w:cs="Times New Roman"/>
        </w:rPr>
        <w:t>Вопросы признания в международном праве</w:t>
      </w:r>
    </w:p>
    <w:p w:rsidR="000F5C0C" w:rsidRPr="00CB3E5F" w:rsidRDefault="000F5C0C" w:rsidP="000F5C0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CB3E5F">
        <w:rPr>
          <w:rFonts w:ascii="Times New Roman" w:hAnsi="Times New Roman" w:cs="Times New Roman"/>
        </w:rPr>
        <w:t>Гарантии и компенсации для лиц, совмещающих работу с обучением</w:t>
      </w:r>
    </w:p>
    <w:p w:rsidR="000F5C0C" w:rsidRPr="00CB3E5F" w:rsidRDefault="000F5C0C" w:rsidP="000F5C0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CB3E5F">
        <w:rPr>
          <w:rFonts w:ascii="Times New Roman" w:hAnsi="Times New Roman" w:cs="Times New Roman"/>
        </w:rPr>
        <w:t>Акционерное общество как субъект гражданского права</w:t>
      </w:r>
    </w:p>
    <w:p w:rsidR="000F5C0C" w:rsidRPr="00CB3E5F" w:rsidRDefault="000F5C0C" w:rsidP="000F5C0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CB3E5F">
        <w:rPr>
          <w:rFonts w:ascii="Times New Roman" w:hAnsi="Times New Roman" w:cs="Times New Roman"/>
        </w:rPr>
        <w:t>Проблема злоупотребления правом в гражданском праве</w:t>
      </w:r>
    </w:p>
    <w:p w:rsidR="000F5C0C" w:rsidRPr="00CB3E5F" w:rsidRDefault="000F5C0C" w:rsidP="000F5C0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CB3E5F">
        <w:rPr>
          <w:rFonts w:ascii="Times New Roman" w:hAnsi="Times New Roman" w:cs="Times New Roman"/>
        </w:rPr>
        <w:t>Правовое регулирование вопросов двойного и множественного гражданства</w:t>
      </w:r>
    </w:p>
    <w:p w:rsidR="000F5C0C" w:rsidRPr="00CB3E5F" w:rsidRDefault="000F5C0C" w:rsidP="000F5C0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CB3E5F">
        <w:rPr>
          <w:rFonts w:ascii="Times New Roman" w:hAnsi="Times New Roman" w:cs="Times New Roman"/>
        </w:rPr>
        <w:t xml:space="preserve">Система </w:t>
      </w:r>
      <w:proofErr w:type="spellStart"/>
      <w:r w:rsidRPr="00CB3E5F">
        <w:rPr>
          <w:rFonts w:ascii="Times New Roman" w:hAnsi="Times New Roman" w:cs="Times New Roman"/>
        </w:rPr>
        <w:t>муниципально</w:t>
      </w:r>
      <w:proofErr w:type="spellEnd"/>
      <w:r w:rsidRPr="00CB3E5F">
        <w:rPr>
          <w:rFonts w:ascii="Times New Roman" w:hAnsi="Times New Roman" w:cs="Times New Roman"/>
        </w:rPr>
        <w:t>-правовых отношений в странах западной Европы. Сравнительно-правовой анализ на примере Швейцарии, Германии и Российской Федерации</w:t>
      </w:r>
    </w:p>
    <w:p w:rsidR="000F5C0C" w:rsidRPr="00CB3E5F" w:rsidRDefault="000F5C0C" w:rsidP="000F5C0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CB3E5F">
        <w:rPr>
          <w:rFonts w:ascii="Times New Roman" w:hAnsi="Times New Roman" w:cs="Times New Roman"/>
        </w:rPr>
        <w:t>.Правовое  регулирование банкротства юридических лиц  в Российской Федерации</w:t>
      </w:r>
    </w:p>
    <w:p w:rsidR="000F5C0C" w:rsidRPr="00CB3E5F" w:rsidRDefault="000F5C0C" w:rsidP="000F5C0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CB3E5F">
        <w:rPr>
          <w:rFonts w:ascii="Times New Roman" w:hAnsi="Times New Roman" w:cs="Times New Roman"/>
        </w:rPr>
        <w:t>Крайняя необходимость как обстоятельство, исключающее преступность деяния</w:t>
      </w:r>
    </w:p>
    <w:p w:rsidR="000F5C0C" w:rsidRPr="00CB3E5F" w:rsidRDefault="000F5C0C" w:rsidP="000F5C0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CB3E5F">
        <w:rPr>
          <w:rFonts w:ascii="Times New Roman" w:hAnsi="Times New Roman" w:cs="Times New Roman"/>
        </w:rPr>
        <w:t>Изменение и расторжение договора вследствие существенного изменения обстоятельств</w:t>
      </w:r>
    </w:p>
    <w:p w:rsidR="000F5C0C" w:rsidRPr="00CB3E5F" w:rsidRDefault="000F5C0C" w:rsidP="000F5C0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CB3E5F">
        <w:rPr>
          <w:rFonts w:ascii="Times New Roman" w:hAnsi="Times New Roman" w:cs="Times New Roman"/>
        </w:rPr>
        <w:t>Особенности уголовной ответственности  несовершеннолетних</w:t>
      </w:r>
    </w:p>
    <w:p w:rsidR="000F5C0C" w:rsidRPr="00CB3E5F" w:rsidRDefault="000F5C0C" w:rsidP="000F5C0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CB3E5F">
        <w:rPr>
          <w:rFonts w:ascii="Times New Roman" w:hAnsi="Times New Roman" w:cs="Times New Roman"/>
        </w:rPr>
        <w:t>Мошенничество: понятие, состав и виды. Отличие от причинения имущественного ущерба путем обмана или злоупотребления доверием (ст. 165 УК)</w:t>
      </w:r>
    </w:p>
    <w:p w:rsidR="000F5C0C" w:rsidRPr="00CB3E5F" w:rsidRDefault="000F5C0C" w:rsidP="000F5C0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CB3E5F">
        <w:rPr>
          <w:rFonts w:ascii="Times New Roman" w:hAnsi="Times New Roman" w:cs="Times New Roman"/>
        </w:rPr>
        <w:t>Правовое положение индивидуальных предпринимателей в РФ</w:t>
      </w:r>
    </w:p>
    <w:p w:rsidR="000F5C0C" w:rsidRPr="00CB3E5F" w:rsidRDefault="000F5C0C" w:rsidP="000F5C0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CB3E5F">
        <w:rPr>
          <w:rFonts w:ascii="Times New Roman" w:hAnsi="Times New Roman" w:cs="Times New Roman"/>
        </w:rPr>
        <w:t xml:space="preserve">Налоговое правонарушение: понятие, признаки, правовая природа. Отличие налогового правонарушения </w:t>
      </w:r>
      <w:proofErr w:type="gramStart"/>
      <w:r w:rsidRPr="00CB3E5F">
        <w:rPr>
          <w:rFonts w:ascii="Times New Roman" w:hAnsi="Times New Roman" w:cs="Times New Roman"/>
        </w:rPr>
        <w:t>от</w:t>
      </w:r>
      <w:proofErr w:type="gramEnd"/>
      <w:r w:rsidRPr="00CB3E5F">
        <w:rPr>
          <w:rFonts w:ascii="Times New Roman" w:hAnsi="Times New Roman" w:cs="Times New Roman"/>
        </w:rPr>
        <w:t xml:space="preserve"> административного</w:t>
      </w:r>
    </w:p>
    <w:p w:rsidR="000F5C0C" w:rsidRPr="00CB3E5F" w:rsidRDefault="000F5C0C" w:rsidP="000F5C0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CB3E5F">
        <w:rPr>
          <w:rFonts w:ascii="Times New Roman" w:hAnsi="Times New Roman" w:cs="Times New Roman"/>
        </w:rPr>
        <w:t xml:space="preserve">Организация по безопасности и сотрудничеству в Европе: проблемы международной </w:t>
      </w:r>
      <w:proofErr w:type="spellStart"/>
      <w:r w:rsidRPr="00CB3E5F">
        <w:rPr>
          <w:rFonts w:ascii="Times New Roman" w:hAnsi="Times New Roman" w:cs="Times New Roman"/>
        </w:rPr>
        <w:t>правосубъектности</w:t>
      </w:r>
      <w:proofErr w:type="spellEnd"/>
    </w:p>
    <w:p w:rsidR="000F5C0C" w:rsidRPr="00CB3E5F" w:rsidRDefault="000F5C0C" w:rsidP="000F5C0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CB3E5F">
        <w:rPr>
          <w:rFonts w:ascii="Times New Roman" w:hAnsi="Times New Roman" w:cs="Times New Roman"/>
        </w:rPr>
        <w:t>Личные неимущественные отношения как предмет гражданско-правового регулирования</w:t>
      </w:r>
    </w:p>
    <w:p w:rsidR="000F5C0C" w:rsidRPr="00CB3E5F" w:rsidRDefault="000F5C0C" w:rsidP="000F5C0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CB3E5F">
        <w:rPr>
          <w:rFonts w:ascii="Times New Roman" w:hAnsi="Times New Roman" w:cs="Times New Roman"/>
        </w:rPr>
        <w:t>Особенности правового статуса общества с ограниченной ответственностью</w:t>
      </w:r>
    </w:p>
    <w:p w:rsidR="000F5C0C" w:rsidRPr="00CB3E5F" w:rsidRDefault="000F5C0C" w:rsidP="000F5C0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CB3E5F">
        <w:rPr>
          <w:rFonts w:ascii="Times New Roman" w:hAnsi="Times New Roman" w:cs="Times New Roman"/>
        </w:rPr>
        <w:t>Мотив преступления и его значение в уголовном праве</w:t>
      </w:r>
    </w:p>
    <w:p w:rsidR="000F5C0C" w:rsidRPr="00CB3E5F" w:rsidRDefault="000F5C0C" w:rsidP="000F5C0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CB3E5F">
        <w:rPr>
          <w:rFonts w:ascii="Times New Roman" w:hAnsi="Times New Roman" w:cs="Times New Roman"/>
        </w:rPr>
        <w:t>Особенности уголовной ответственности несовершеннолетних</w:t>
      </w:r>
    </w:p>
    <w:p w:rsidR="000F5C0C" w:rsidRPr="00CB3E5F" w:rsidRDefault="000F5C0C" w:rsidP="000F5C0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CB3E5F">
        <w:rPr>
          <w:rFonts w:ascii="Times New Roman" w:hAnsi="Times New Roman" w:cs="Times New Roman"/>
        </w:rPr>
        <w:t>Понятие и виды гражданско-правовой ответственности</w:t>
      </w:r>
    </w:p>
    <w:p w:rsidR="000F5C0C" w:rsidRPr="00CB3E5F" w:rsidRDefault="000F5C0C" w:rsidP="000F5C0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CB3E5F">
        <w:rPr>
          <w:rFonts w:ascii="Times New Roman" w:hAnsi="Times New Roman" w:cs="Times New Roman"/>
        </w:rPr>
        <w:lastRenderedPageBreak/>
        <w:t>Использование музыкальных произведений при распространении информации в сети "Интернет"</w:t>
      </w:r>
    </w:p>
    <w:p w:rsidR="000F5C0C" w:rsidRPr="00CB3E5F" w:rsidRDefault="000F5C0C" w:rsidP="000F5C0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CB3E5F">
        <w:rPr>
          <w:rFonts w:ascii="Times New Roman" w:hAnsi="Times New Roman" w:cs="Times New Roman"/>
        </w:rPr>
        <w:t>Дисциплинарная ответственность работника в трудовом праве России</w:t>
      </w:r>
    </w:p>
    <w:p w:rsidR="000F5C0C" w:rsidRPr="00CB3E5F" w:rsidRDefault="000F5C0C" w:rsidP="000F5C0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CB3E5F">
        <w:rPr>
          <w:rFonts w:ascii="Times New Roman" w:hAnsi="Times New Roman" w:cs="Times New Roman"/>
        </w:rPr>
        <w:t>Практическое значение свойств, идентифицирующих физическое лицо в гражданском обороте</w:t>
      </w:r>
    </w:p>
    <w:p w:rsidR="000F5C0C" w:rsidRPr="00CB3E5F" w:rsidRDefault="000F5C0C" w:rsidP="000F5C0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CB3E5F">
        <w:rPr>
          <w:rFonts w:ascii="Times New Roman" w:hAnsi="Times New Roman" w:cs="Times New Roman"/>
        </w:rPr>
        <w:t>Гражданско-правовой договор как механизм регулирования гражданских правоотношений</w:t>
      </w:r>
    </w:p>
    <w:p w:rsidR="000F5C0C" w:rsidRPr="00CB3E5F" w:rsidRDefault="000F5C0C" w:rsidP="000F5C0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CB3E5F">
        <w:rPr>
          <w:rFonts w:ascii="Times New Roman" w:hAnsi="Times New Roman" w:cs="Times New Roman"/>
        </w:rPr>
        <w:t>Конституционная концепция парламентаризма. Парламентаризм и народное представительство в современной России</w:t>
      </w:r>
    </w:p>
    <w:p w:rsidR="000F5C0C" w:rsidRPr="00CB3E5F" w:rsidRDefault="000F5C0C" w:rsidP="000F5C0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CB3E5F">
        <w:rPr>
          <w:rFonts w:ascii="Times New Roman" w:hAnsi="Times New Roman" w:cs="Times New Roman"/>
        </w:rPr>
        <w:t>Понятие и условия правомерности необходимой обороны</w:t>
      </w:r>
    </w:p>
    <w:p w:rsidR="000F5C0C" w:rsidRPr="00CB3E5F" w:rsidRDefault="000F5C0C" w:rsidP="000F5C0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CB3E5F">
        <w:rPr>
          <w:rFonts w:ascii="Times New Roman" w:hAnsi="Times New Roman" w:cs="Times New Roman"/>
        </w:rPr>
        <w:t>Правовой режим экстрадиции: проблемы и перспективы развития</w:t>
      </w:r>
    </w:p>
    <w:p w:rsidR="000F5C0C" w:rsidRPr="00CB3E5F" w:rsidRDefault="000F5C0C" w:rsidP="000F5C0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CB3E5F">
        <w:rPr>
          <w:rFonts w:ascii="Times New Roman" w:hAnsi="Times New Roman" w:cs="Times New Roman"/>
        </w:rPr>
        <w:t>Принципы российского гражданского права и их практическое значение</w:t>
      </w:r>
    </w:p>
    <w:p w:rsidR="000F5C0C" w:rsidRPr="00CB3E5F" w:rsidRDefault="000F5C0C" w:rsidP="000F5C0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CB3E5F">
        <w:rPr>
          <w:rFonts w:ascii="Times New Roman" w:hAnsi="Times New Roman" w:cs="Times New Roman"/>
        </w:rPr>
        <w:t>Гражданско-правовой статус физических лиц в Российской Федерации и Швейцарской Конфедерации: сравнительный анализ</w:t>
      </w:r>
    </w:p>
    <w:p w:rsidR="000F5C0C" w:rsidRPr="00CB3E5F" w:rsidRDefault="000F5C0C" w:rsidP="000F5C0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CB3E5F">
        <w:rPr>
          <w:rFonts w:ascii="Times New Roman" w:hAnsi="Times New Roman" w:cs="Times New Roman"/>
        </w:rPr>
        <w:t>Личные неимущественные отношения как предмет гражданско-правового регулирования</w:t>
      </w:r>
    </w:p>
    <w:p w:rsidR="000F5C0C" w:rsidRPr="00CB3E5F" w:rsidRDefault="000F5C0C" w:rsidP="000F5C0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CB3E5F">
        <w:rPr>
          <w:rFonts w:ascii="Times New Roman" w:hAnsi="Times New Roman" w:cs="Times New Roman"/>
        </w:rPr>
        <w:t>Понятие и виды приготовления к преступлению</w:t>
      </w:r>
    </w:p>
    <w:p w:rsidR="000F5C0C" w:rsidRPr="00CB3E5F" w:rsidRDefault="000F5C0C" w:rsidP="000F5C0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CB3E5F">
        <w:rPr>
          <w:rFonts w:ascii="Times New Roman" w:hAnsi="Times New Roman" w:cs="Times New Roman"/>
        </w:rPr>
        <w:t>Влияние права Всемирной торговой организации на право Российской Федерации</w:t>
      </w:r>
    </w:p>
    <w:p w:rsidR="000F5C0C" w:rsidRPr="00CB3E5F" w:rsidRDefault="000F5C0C" w:rsidP="000F5C0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CB3E5F">
        <w:rPr>
          <w:rFonts w:ascii="Times New Roman" w:hAnsi="Times New Roman" w:cs="Times New Roman"/>
        </w:rPr>
        <w:t>Общая характеристика способов защиты гражданских прав</w:t>
      </w:r>
    </w:p>
    <w:p w:rsidR="000F5C0C" w:rsidRDefault="000F5C0C" w:rsidP="000F5C0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CB3E5F">
        <w:rPr>
          <w:rFonts w:ascii="Times New Roman" w:hAnsi="Times New Roman" w:cs="Times New Roman"/>
        </w:rPr>
        <w:t>Ответственность государств в международном праве</w:t>
      </w:r>
    </w:p>
    <w:p w:rsidR="000F5C0C" w:rsidRDefault="000F5C0C" w:rsidP="000F5C0C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F5C0C" w:rsidRPr="003C371F" w:rsidRDefault="000F5C0C" w:rsidP="000F5C0C">
      <w:pPr>
        <w:spacing w:after="0"/>
        <w:rPr>
          <w:rFonts w:ascii="Times New Roman" w:eastAsia="Calibri" w:hAnsi="Times New Roman"/>
          <w:color w:val="FF0000"/>
          <w:sz w:val="24"/>
          <w:szCs w:val="24"/>
        </w:rPr>
      </w:pPr>
    </w:p>
    <w:p w:rsidR="00E61627" w:rsidRDefault="00E61627"/>
    <w:sectPr w:rsidR="00E616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F29F8"/>
    <w:multiLevelType w:val="hybridMultilevel"/>
    <w:tmpl w:val="6DD617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65E"/>
    <w:rsid w:val="000F5C0C"/>
    <w:rsid w:val="00387F95"/>
    <w:rsid w:val="005F765E"/>
    <w:rsid w:val="00A24897"/>
    <w:rsid w:val="00E61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8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5C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8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5C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573</Words>
  <Characters>3267</Characters>
  <Application>Microsoft Office Word</Application>
  <DocSecurity>0</DocSecurity>
  <Lines>27</Lines>
  <Paragraphs>7</Paragraphs>
  <ScaleCrop>false</ScaleCrop>
  <Company/>
  <LinksUpToDate>false</LinksUpToDate>
  <CharactersWithSpaces>3833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Ерахтина Ольга Сергеевна</dc:creator>
  <cp:keywords/>
  <dc:description/>
  <cp:lastModifiedBy>Сухов Александр Олегович</cp:lastModifiedBy>
  <cp:revision>4</cp:revision>
  <dcterms:created xsi:type="dcterms:W3CDTF">2019-02-15T09:46:00Z</dcterms:created>
  <dcterms:modified xsi:type="dcterms:W3CDTF">2019-02-20T07:24:00Z</dcterms:modified>
</cp:coreProperties>
</file>