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C215" w14:textId="5265A3FA" w:rsidR="00F12E88" w:rsidRPr="00BC5621" w:rsidRDefault="00F12E88" w:rsidP="00F12E88">
      <w:pPr>
        <w:spacing w:after="0" w:line="240" w:lineRule="auto"/>
        <w:jc w:val="center"/>
        <w:rPr>
          <w:rFonts w:ascii="Times New Roman" w:hAnsi="Times New Roman"/>
          <w:sz w:val="28"/>
          <w:szCs w:val="28"/>
        </w:rPr>
      </w:pPr>
      <w:r w:rsidRPr="00BC5621">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0EF87B4" w14:textId="77777777" w:rsidR="00F12E88" w:rsidRPr="005115A2" w:rsidRDefault="00F12E88" w:rsidP="00F12E88">
      <w:pPr>
        <w:spacing w:after="0" w:line="240" w:lineRule="auto"/>
        <w:ind w:right="-1"/>
        <w:jc w:val="center"/>
        <w:rPr>
          <w:rFonts w:ascii="Times New Roman" w:hAnsi="Times New Roman"/>
          <w:b/>
          <w:sz w:val="28"/>
          <w:szCs w:val="28"/>
        </w:rPr>
      </w:pPr>
      <w:r w:rsidRPr="00BC5621">
        <w:rPr>
          <w:rFonts w:ascii="Times New Roman" w:hAnsi="Times New Roman"/>
          <w:sz w:val="28"/>
          <w:szCs w:val="28"/>
        </w:rPr>
        <w:t>«Национальный исследовательский университет «Высшая школа экономики»</w:t>
      </w:r>
    </w:p>
    <w:p w14:paraId="30F606A5" w14:textId="77777777" w:rsidR="00AE2F1F" w:rsidRPr="00D038AF" w:rsidRDefault="00AE2F1F" w:rsidP="000352C8">
      <w:pPr>
        <w:spacing w:after="0" w:line="360" w:lineRule="auto"/>
        <w:ind w:left="5103" w:hanging="425"/>
        <w:rPr>
          <w:rFonts w:ascii="Times New Roman" w:hAnsi="Times New Roman"/>
          <w:sz w:val="28"/>
          <w:szCs w:val="28"/>
        </w:rPr>
      </w:pPr>
    </w:p>
    <w:p w14:paraId="6969BFAE" w14:textId="77777777" w:rsidR="0007376E" w:rsidRPr="00D038AF" w:rsidRDefault="0007376E" w:rsidP="000352C8">
      <w:pPr>
        <w:spacing w:after="0" w:line="360" w:lineRule="auto"/>
        <w:ind w:left="5103" w:hanging="425"/>
        <w:rPr>
          <w:rFonts w:ascii="Times New Roman" w:hAnsi="Times New Roman"/>
          <w:spacing w:val="26"/>
          <w:sz w:val="28"/>
          <w:szCs w:val="28"/>
        </w:rPr>
      </w:pPr>
    </w:p>
    <w:p w14:paraId="18EB6AF4" w14:textId="0578976A" w:rsidR="00AE2F1F" w:rsidRPr="00D038AF" w:rsidRDefault="00C46256" w:rsidP="000352C8">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00AE2F1F" w:rsidRPr="00D038AF">
        <w:rPr>
          <w:rFonts w:ascii="Times New Roman" w:hAnsi="Times New Roman"/>
          <w:spacing w:val="26"/>
          <w:sz w:val="28"/>
          <w:szCs w:val="28"/>
        </w:rPr>
        <w:t>:</w:t>
      </w:r>
    </w:p>
    <w:p w14:paraId="1A72C5F8" w14:textId="23277779" w:rsidR="00AE2F1F" w:rsidRPr="00372A18" w:rsidRDefault="00C46256" w:rsidP="00464858">
      <w:pPr>
        <w:spacing w:after="0" w:line="240" w:lineRule="auto"/>
        <w:ind w:left="5103" w:right="-284" w:hanging="425"/>
        <w:rPr>
          <w:rFonts w:ascii="Times New Roman" w:hAnsi="Times New Roman"/>
          <w:sz w:val="28"/>
          <w:szCs w:val="28"/>
        </w:rPr>
      </w:pPr>
      <w:r w:rsidRPr="00372A18">
        <w:rPr>
          <w:rFonts w:ascii="Times New Roman" w:hAnsi="Times New Roman"/>
          <w:sz w:val="28"/>
          <w:szCs w:val="28"/>
        </w:rPr>
        <w:t xml:space="preserve">Учебно-методическим советом </w:t>
      </w:r>
    </w:p>
    <w:p w14:paraId="0C93F4EA" w14:textId="5165CE93" w:rsidR="00C46256" w:rsidRPr="00372A18" w:rsidRDefault="00C46256" w:rsidP="00464858">
      <w:pPr>
        <w:spacing w:after="0" w:line="240" w:lineRule="auto"/>
        <w:ind w:left="5103" w:right="-284" w:hanging="425"/>
        <w:rPr>
          <w:rFonts w:ascii="Times New Roman" w:hAnsi="Times New Roman"/>
          <w:sz w:val="28"/>
          <w:szCs w:val="28"/>
        </w:rPr>
      </w:pPr>
      <w:r w:rsidRPr="00372A18">
        <w:rPr>
          <w:rFonts w:ascii="Times New Roman" w:hAnsi="Times New Roman"/>
          <w:sz w:val="28"/>
          <w:szCs w:val="28"/>
        </w:rPr>
        <w:t>НИУ ВШЭ - Пермь</w:t>
      </w:r>
    </w:p>
    <w:p w14:paraId="40217ED4" w14:textId="77777777" w:rsidR="00464858" w:rsidRPr="00372A18" w:rsidRDefault="00464858" w:rsidP="008F641A">
      <w:pPr>
        <w:spacing w:after="0" w:line="240" w:lineRule="auto"/>
        <w:ind w:left="4678"/>
        <w:rPr>
          <w:rFonts w:ascii="Times New Roman" w:hAnsi="Times New Roman"/>
          <w:sz w:val="24"/>
          <w:szCs w:val="24"/>
          <w:vertAlign w:val="superscript"/>
        </w:rPr>
      </w:pPr>
    </w:p>
    <w:p w14:paraId="600B6CA5" w14:textId="6D8C7365" w:rsidR="00AE2F1F" w:rsidRPr="00372A18" w:rsidRDefault="00AD7376" w:rsidP="000352C8">
      <w:pPr>
        <w:spacing w:after="0" w:line="240" w:lineRule="auto"/>
        <w:ind w:left="4678"/>
        <w:rPr>
          <w:rFonts w:ascii="Times New Roman" w:hAnsi="Times New Roman"/>
        </w:rPr>
      </w:pPr>
      <w:r w:rsidRPr="00372A18">
        <w:rPr>
          <w:rFonts w:ascii="Times New Roman" w:hAnsi="Times New Roman"/>
        </w:rPr>
        <w:t>_______________</w:t>
      </w:r>
      <w:r w:rsidR="00C46256" w:rsidRPr="00372A18">
        <w:rPr>
          <w:rFonts w:ascii="Times New Roman" w:hAnsi="Times New Roman"/>
          <w:sz w:val="28"/>
          <w:szCs w:val="28"/>
        </w:rPr>
        <w:t>Г.Е.</w:t>
      </w:r>
      <w:r w:rsidR="00B63376" w:rsidRPr="00372A18">
        <w:rPr>
          <w:rFonts w:ascii="Times New Roman" w:hAnsi="Times New Roman"/>
          <w:sz w:val="28"/>
          <w:szCs w:val="28"/>
        </w:rPr>
        <w:t xml:space="preserve"> </w:t>
      </w:r>
      <w:r w:rsidR="00C46256" w:rsidRPr="00372A18">
        <w:rPr>
          <w:rFonts w:ascii="Times New Roman" w:hAnsi="Times New Roman"/>
          <w:sz w:val="28"/>
          <w:szCs w:val="28"/>
        </w:rPr>
        <w:t>Володина</w:t>
      </w:r>
    </w:p>
    <w:p w14:paraId="7B3C7073" w14:textId="4033E33A" w:rsidR="00AE2F1F" w:rsidRPr="00D038AF" w:rsidRDefault="00C46256" w:rsidP="000352C8">
      <w:pPr>
        <w:spacing w:after="0" w:line="360" w:lineRule="auto"/>
        <w:ind w:left="4678"/>
        <w:rPr>
          <w:rFonts w:ascii="Times New Roman" w:hAnsi="Times New Roman"/>
        </w:rPr>
      </w:pPr>
      <w:r w:rsidRPr="00372A18">
        <w:rPr>
          <w:rFonts w:ascii="Times New Roman" w:hAnsi="Times New Roman"/>
        </w:rPr>
        <w:t>«____»___________________2015</w:t>
      </w:r>
      <w:r w:rsidR="00B63376" w:rsidRPr="00372A18">
        <w:rPr>
          <w:rFonts w:ascii="Times New Roman" w:hAnsi="Times New Roman"/>
        </w:rPr>
        <w:t xml:space="preserve"> </w:t>
      </w:r>
      <w:r w:rsidR="00AE2F1F" w:rsidRPr="00372A18">
        <w:rPr>
          <w:rFonts w:ascii="Times New Roman" w:hAnsi="Times New Roman"/>
        </w:rPr>
        <w:t>г.</w:t>
      </w:r>
    </w:p>
    <w:p w14:paraId="58B2E0F7" w14:textId="77777777" w:rsidR="00AE2F1F" w:rsidRPr="00D038AF" w:rsidRDefault="00AE2F1F" w:rsidP="000352C8">
      <w:pPr>
        <w:jc w:val="center"/>
        <w:rPr>
          <w:rFonts w:ascii="Times New Roman" w:hAnsi="Times New Roman"/>
          <w:spacing w:val="24"/>
          <w:sz w:val="28"/>
          <w:szCs w:val="28"/>
        </w:rPr>
      </w:pPr>
    </w:p>
    <w:p w14:paraId="616D40DD" w14:textId="77777777" w:rsidR="008F641A" w:rsidRPr="00894C0B" w:rsidRDefault="00AE2F1F"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ПРОГРАММА</w:t>
      </w:r>
      <w:r w:rsidR="00331716" w:rsidRPr="00894C0B">
        <w:rPr>
          <w:rFonts w:ascii="Times New Roman" w:hAnsi="Times New Roman"/>
          <w:sz w:val="28"/>
          <w:szCs w:val="28"/>
        </w:rPr>
        <w:t xml:space="preserve"> ПРЕДДИПЛОМНОЙ</w:t>
      </w:r>
      <w:r w:rsidRPr="00894C0B">
        <w:rPr>
          <w:rFonts w:ascii="Times New Roman" w:hAnsi="Times New Roman"/>
          <w:sz w:val="28"/>
          <w:szCs w:val="28"/>
        </w:rPr>
        <w:t xml:space="preserve"> </w:t>
      </w:r>
      <w:r w:rsidRPr="00894C0B">
        <w:rPr>
          <w:rFonts w:ascii="Times New Roman" w:hAnsi="Times New Roman"/>
          <w:spacing w:val="20"/>
          <w:sz w:val="28"/>
          <w:szCs w:val="28"/>
        </w:rPr>
        <w:t>ПРАКТИКИ</w:t>
      </w:r>
      <w:r w:rsidR="008F641A" w:rsidRPr="00894C0B">
        <w:rPr>
          <w:rFonts w:ascii="Times New Roman" w:hAnsi="Times New Roman"/>
          <w:spacing w:val="20"/>
          <w:sz w:val="28"/>
          <w:szCs w:val="28"/>
        </w:rPr>
        <w:t xml:space="preserve"> </w:t>
      </w:r>
    </w:p>
    <w:p w14:paraId="375E5605" w14:textId="77777777" w:rsidR="008F641A" w:rsidRPr="00894C0B" w:rsidRDefault="008F641A" w:rsidP="000352C8">
      <w:pPr>
        <w:spacing w:after="0" w:line="240" w:lineRule="auto"/>
        <w:jc w:val="center"/>
        <w:rPr>
          <w:rFonts w:ascii="Times New Roman" w:hAnsi="Times New Roman"/>
          <w:spacing w:val="20"/>
          <w:sz w:val="28"/>
          <w:szCs w:val="28"/>
        </w:rPr>
      </w:pPr>
    </w:p>
    <w:p w14:paraId="3916E1B2" w14:textId="22968F20" w:rsidR="00AE2F1F" w:rsidRPr="00894C0B" w:rsidRDefault="00331716"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 xml:space="preserve">ДЛЯ </w:t>
      </w:r>
      <w:r w:rsidR="00AD7376" w:rsidRPr="00894C0B">
        <w:rPr>
          <w:rFonts w:ascii="Times New Roman" w:hAnsi="Times New Roman"/>
          <w:spacing w:val="20"/>
          <w:sz w:val="28"/>
          <w:szCs w:val="28"/>
        </w:rPr>
        <w:t>ОБРАЗОВАТЕЛЬНОЙ ПРОГРАММЫ «</w:t>
      </w:r>
      <w:r w:rsidR="00791C1B" w:rsidRPr="00894C0B">
        <w:rPr>
          <w:rFonts w:ascii="Times New Roman" w:hAnsi="Times New Roman"/>
          <w:spacing w:val="20"/>
          <w:sz w:val="28"/>
          <w:szCs w:val="28"/>
        </w:rPr>
        <w:t>ЭКОНОМИКА</w:t>
      </w:r>
      <w:r w:rsidR="00AD7376" w:rsidRPr="00894C0B">
        <w:rPr>
          <w:rFonts w:ascii="Times New Roman" w:hAnsi="Times New Roman"/>
          <w:spacing w:val="20"/>
          <w:sz w:val="28"/>
          <w:szCs w:val="28"/>
        </w:rPr>
        <w:t>»</w:t>
      </w:r>
    </w:p>
    <w:p w14:paraId="644D3878" w14:textId="07DC0A3E" w:rsidR="00AD7376" w:rsidRPr="00894C0B" w:rsidRDefault="00791C1B" w:rsidP="000352C8">
      <w:pPr>
        <w:spacing w:after="0" w:line="240" w:lineRule="auto"/>
        <w:jc w:val="center"/>
        <w:rPr>
          <w:rFonts w:ascii="Times New Roman" w:hAnsi="Times New Roman"/>
          <w:spacing w:val="20"/>
          <w:sz w:val="28"/>
          <w:szCs w:val="28"/>
        </w:rPr>
      </w:pPr>
      <w:r w:rsidRPr="00894C0B">
        <w:rPr>
          <w:rFonts w:ascii="Times New Roman" w:hAnsi="Times New Roman"/>
          <w:spacing w:val="20"/>
          <w:sz w:val="28"/>
          <w:szCs w:val="28"/>
        </w:rPr>
        <w:t>НАПРАВЛЕНИЯ ПОДГОТОВКИ 38.03.01</w:t>
      </w:r>
      <w:r w:rsidR="00AD7376" w:rsidRPr="00894C0B">
        <w:rPr>
          <w:rFonts w:ascii="Times New Roman" w:hAnsi="Times New Roman"/>
          <w:spacing w:val="20"/>
          <w:sz w:val="28"/>
          <w:szCs w:val="28"/>
        </w:rPr>
        <w:t xml:space="preserve"> </w:t>
      </w:r>
      <w:r w:rsidRPr="00894C0B">
        <w:rPr>
          <w:rFonts w:ascii="Times New Roman" w:hAnsi="Times New Roman"/>
          <w:spacing w:val="20"/>
          <w:sz w:val="28"/>
          <w:szCs w:val="28"/>
        </w:rPr>
        <w:t>ЭКОНОМИКА</w:t>
      </w:r>
    </w:p>
    <w:p w14:paraId="1734F084" w14:textId="51AEBA05" w:rsidR="00AE2F1F" w:rsidRPr="00894C0B" w:rsidRDefault="00AD7376" w:rsidP="00D622FE">
      <w:pPr>
        <w:spacing w:after="0" w:line="240" w:lineRule="auto"/>
        <w:jc w:val="center"/>
        <w:rPr>
          <w:rFonts w:ascii="Times New Roman" w:hAnsi="Times New Roman"/>
          <w:sz w:val="28"/>
          <w:szCs w:val="28"/>
        </w:rPr>
      </w:pPr>
      <w:r w:rsidRPr="00894C0B">
        <w:rPr>
          <w:rFonts w:ascii="Times New Roman" w:hAnsi="Times New Roman"/>
          <w:spacing w:val="20"/>
          <w:sz w:val="28"/>
          <w:szCs w:val="28"/>
        </w:rPr>
        <w:t>УРОВЕНЬ БАКАЛАВР</w:t>
      </w:r>
    </w:p>
    <w:p w14:paraId="62113AF5" w14:textId="77777777" w:rsidR="00AE2F1F" w:rsidRPr="00894C0B" w:rsidRDefault="00AE2F1F" w:rsidP="000352C8">
      <w:pPr>
        <w:pStyle w:val="a7"/>
        <w:tabs>
          <w:tab w:val="left" w:pos="284"/>
        </w:tabs>
        <w:spacing w:after="240"/>
        <w:ind w:left="0"/>
        <w:outlineLvl w:val="0"/>
        <w:rPr>
          <w:rFonts w:ascii="Times New Roman" w:hAnsi="Times New Roman"/>
          <w:sz w:val="28"/>
          <w:szCs w:val="28"/>
          <w:lang w:val="en-US"/>
        </w:rPr>
      </w:pPr>
    </w:p>
    <w:p w14:paraId="372341E9"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5EA4574B"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61B5B54E"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12F9621B"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04356773" w14:textId="77777777" w:rsidR="00D622FE" w:rsidRPr="00894C0B" w:rsidRDefault="00D622FE" w:rsidP="000352C8">
      <w:pPr>
        <w:pStyle w:val="a7"/>
        <w:tabs>
          <w:tab w:val="left" w:pos="284"/>
        </w:tabs>
        <w:spacing w:after="240"/>
        <w:ind w:left="0"/>
        <w:outlineLvl w:val="0"/>
        <w:rPr>
          <w:rFonts w:ascii="Times New Roman" w:hAnsi="Times New Roman"/>
          <w:sz w:val="28"/>
          <w:szCs w:val="28"/>
          <w:lang w:val="en-US"/>
        </w:rPr>
      </w:pPr>
    </w:p>
    <w:p w14:paraId="4A0FC48F" w14:textId="77777777" w:rsidR="00E13183" w:rsidRPr="00894C0B" w:rsidRDefault="00E13183" w:rsidP="00E13183">
      <w:pPr>
        <w:tabs>
          <w:tab w:val="left" w:pos="426"/>
        </w:tabs>
        <w:spacing w:after="0"/>
        <w:outlineLvl w:val="1"/>
        <w:rPr>
          <w:rFonts w:ascii="Times New Roman" w:hAnsi="Times New Roman"/>
          <w:sz w:val="28"/>
          <w:szCs w:val="28"/>
        </w:rPr>
      </w:pPr>
    </w:p>
    <w:p w14:paraId="59F48FF1" w14:textId="77777777" w:rsidR="00E13183" w:rsidRPr="00894C0B" w:rsidRDefault="00E13183" w:rsidP="00E13183">
      <w:pPr>
        <w:tabs>
          <w:tab w:val="left" w:pos="426"/>
        </w:tabs>
        <w:spacing w:after="0"/>
        <w:outlineLvl w:val="1"/>
        <w:rPr>
          <w:rFonts w:ascii="Times New Roman" w:hAnsi="Times New Roman"/>
          <w:sz w:val="28"/>
          <w:szCs w:val="28"/>
        </w:rPr>
      </w:pPr>
    </w:p>
    <w:p w14:paraId="16430345" w14:textId="77777777" w:rsidR="00E13183" w:rsidRPr="00894C0B" w:rsidRDefault="00E13183" w:rsidP="00E13183">
      <w:pPr>
        <w:tabs>
          <w:tab w:val="left" w:pos="426"/>
        </w:tabs>
        <w:spacing w:after="0"/>
        <w:outlineLvl w:val="1"/>
        <w:rPr>
          <w:rFonts w:ascii="Times New Roman" w:hAnsi="Times New Roman"/>
          <w:sz w:val="28"/>
          <w:szCs w:val="28"/>
        </w:rPr>
      </w:pPr>
    </w:p>
    <w:p w14:paraId="23E12511" w14:textId="77777777" w:rsidR="00E13183" w:rsidRPr="00894C0B" w:rsidRDefault="00E13183" w:rsidP="00E13183">
      <w:pPr>
        <w:tabs>
          <w:tab w:val="left" w:pos="426"/>
        </w:tabs>
        <w:spacing w:after="0"/>
        <w:outlineLvl w:val="1"/>
        <w:rPr>
          <w:rFonts w:ascii="Times New Roman" w:hAnsi="Times New Roman"/>
          <w:sz w:val="28"/>
          <w:szCs w:val="28"/>
        </w:rPr>
      </w:pPr>
    </w:p>
    <w:p w14:paraId="0F57BD18" w14:textId="77777777" w:rsidR="00E13183" w:rsidRPr="00894C0B" w:rsidRDefault="00E13183" w:rsidP="00E13183">
      <w:pPr>
        <w:tabs>
          <w:tab w:val="left" w:pos="426"/>
        </w:tabs>
        <w:spacing w:after="0"/>
        <w:outlineLvl w:val="1"/>
        <w:rPr>
          <w:rFonts w:ascii="Times New Roman" w:hAnsi="Times New Roman"/>
          <w:sz w:val="28"/>
          <w:szCs w:val="28"/>
        </w:rPr>
      </w:pPr>
    </w:p>
    <w:p w14:paraId="33FDF2DF" w14:textId="77777777" w:rsidR="00E13183" w:rsidRPr="00894C0B" w:rsidRDefault="00E13183" w:rsidP="00E13183">
      <w:pPr>
        <w:tabs>
          <w:tab w:val="left" w:pos="426"/>
        </w:tabs>
        <w:spacing w:after="0"/>
        <w:outlineLvl w:val="1"/>
        <w:rPr>
          <w:rFonts w:ascii="Times New Roman" w:hAnsi="Times New Roman"/>
          <w:sz w:val="28"/>
          <w:szCs w:val="28"/>
        </w:rPr>
      </w:pPr>
    </w:p>
    <w:p w14:paraId="305B34D9" w14:textId="77777777" w:rsidR="00E13183" w:rsidRPr="00894C0B" w:rsidRDefault="00E13183" w:rsidP="00E13183">
      <w:pPr>
        <w:tabs>
          <w:tab w:val="left" w:pos="426"/>
        </w:tabs>
        <w:spacing w:after="0"/>
        <w:outlineLvl w:val="1"/>
        <w:rPr>
          <w:rFonts w:ascii="Times New Roman" w:hAnsi="Times New Roman"/>
          <w:sz w:val="28"/>
          <w:szCs w:val="28"/>
        </w:rPr>
      </w:pPr>
    </w:p>
    <w:p w14:paraId="36072886" w14:textId="77777777" w:rsidR="00E13183" w:rsidRPr="00894C0B" w:rsidRDefault="00E13183" w:rsidP="00E13183">
      <w:pPr>
        <w:tabs>
          <w:tab w:val="left" w:pos="426"/>
        </w:tabs>
        <w:spacing w:after="0"/>
        <w:outlineLvl w:val="1"/>
        <w:rPr>
          <w:rFonts w:ascii="Times New Roman" w:hAnsi="Times New Roman"/>
          <w:sz w:val="28"/>
          <w:szCs w:val="28"/>
        </w:rPr>
      </w:pPr>
    </w:p>
    <w:p w14:paraId="735AAA88" w14:textId="77777777" w:rsidR="0019639D" w:rsidRPr="00894C0B" w:rsidRDefault="0019639D" w:rsidP="00E13183">
      <w:pPr>
        <w:tabs>
          <w:tab w:val="left" w:pos="426"/>
        </w:tabs>
        <w:spacing w:after="0"/>
        <w:outlineLvl w:val="1"/>
        <w:rPr>
          <w:rFonts w:ascii="Times New Roman" w:hAnsi="Times New Roman"/>
          <w:sz w:val="28"/>
          <w:szCs w:val="28"/>
        </w:rPr>
      </w:pPr>
    </w:p>
    <w:p w14:paraId="784D21BB" w14:textId="77777777" w:rsidR="0019639D" w:rsidRPr="00894C0B" w:rsidRDefault="0019639D" w:rsidP="00E13183">
      <w:pPr>
        <w:tabs>
          <w:tab w:val="left" w:pos="426"/>
        </w:tabs>
        <w:spacing w:after="0"/>
        <w:outlineLvl w:val="1"/>
        <w:rPr>
          <w:rFonts w:ascii="Times New Roman" w:hAnsi="Times New Roman"/>
          <w:sz w:val="28"/>
          <w:szCs w:val="28"/>
        </w:rPr>
      </w:pPr>
    </w:p>
    <w:p w14:paraId="3035E9B2" w14:textId="77777777" w:rsidR="00F12E88" w:rsidRPr="00894C0B" w:rsidRDefault="00F12E88" w:rsidP="00E13183">
      <w:pPr>
        <w:tabs>
          <w:tab w:val="left" w:pos="426"/>
        </w:tabs>
        <w:spacing w:after="0"/>
        <w:outlineLvl w:val="1"/>
        <w:rPr>
          <w:rFonts w:ascii="Times New Roman" w:hAnsi="Times New Roman"/>
          <w:sz w:val="28"/>
          <w:szCs w:val="28"/>
        </w:rPr>
      </w:pPr>
    </w:p>
    <w:p w14:paraId="1F531B52" w14:textId="77777777" w:rsidR="00F12E88" w:rsidRPr="00894C0B" w:rsidRDefault="00F12E88" w:rsidP="00E13183">
      <w:pPr>
        <w:tabs>
          <w:tab w:val="left" w:pos="426"/>
        </w:tabs>
        <w:spacing w:after="0"/>
        <w:outlineLvl w:val="1"/>
        <w:rPr>
          <w:rFonts w:ascii="Times New Roman" w:hAnsi="Times New Roman"/>
          <w:sz w:val="28"/>
          <w:szCs w:val="28"/>
          <w:lang w:val="en-US"/>
        </w:rPr>
      </w:pPr>
    </w:p>
    <w:p w14:paraId="0FCE5EC1"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7B15B986"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0B7B385A" w14:textId="77777777" w:rsidR="00D622FE" w:rsidRPr="00894C0B" w:rsidRDefault="00D622FE" w:rsidP="00E13183">
      <w:pPr>
        <w:tabs>
          <w:tab w:val="left" w:pos="426"/>
        </w:tabs>
        <w:spacing w:after="0"/>
        <w:outlineLvl w:val="1"/>
        <w:rPr>
          <w:rFonts w:ascii="Times New Roman" w:hAnsi="Times New Roman"/>
          <w:sz w:val="28"/>
          <w:szCs w:val="28"/>
          <w:lang w:val="en-US"/>
        </w:rPr>
      </w:pPr>
    </w:p>
    <w:p w14:paraId="38934BC6" w14:textId="441599C7" w:rsidR="007534B2" w:rsidRPr="00894C0B" w:rsidRDefault="00E13183" w:rsidP="00C93525">
      <w:pPr>
        <w:tabs>
          <w:tab w:val="left" w:pos="426"/>
        </w:tabs>
        <w:spacing w:after="0"/>
        <w:jc w:val="center"/>
        <w:outlineLvl w:val="1"/>
        <w:rPr>
          <w:rFonts w:ascii="Times New Roman" w:hAnsi="Times New Roman"/>
          <w:sz w:val="28"/>
          <w:szCs w:val="28"/>
        </w:rPr>
      </w:pPr>
      <w:r w:rsidRPr="00894C0B">
        <w:rPr>
          <w:rFonts w:ascii="Times New Roman" w:hAnsi="Times New Roman"/>
          <w:sz w:val="28"/>
          <w:szCs w:val="28"/>
        </w:rPr>
        <w:t>ПЕРМЬ 201</w:t>
      </w:r>
      <w:r w:rsidR="0019639D" w:rsidRPr="00894C0B">
        <w:rPr>
          <w:rFonts w:ascii="Times New Roman" w:hAnsi="Times New Roman"/>
          <w:sz w:val="28"/>
          <w:szCs w:val="28"/>
        </w:rPr>
        <w:t>5</w:t>
      </w:r>
    </w:p>
    <w:p w14:paraId="62168614" w14:textId="77777777" w:rsidR="00E13183" w:rsidRPr="00365E72" w:rsidRDefault="009B7055" w:rsidP="00DD4217">
      <w:pPr>
        <w:pStyle w:val="1"/>
        <w:rPr>
          <w:rFonts w:eastAsiaTheme="majorEastAsia"/>
        </w:rPr>
      </w:pPr>
      <w:r w:rsidRPr="00365E72">
        <w:rPr>
          <w:rFonts w:eastAsiaTheme="majorEastAsia"/>
        </w:rPr>
        <w:lastRenderedPageBreak/>
        <w:t>ОБЩИЕ ПОЛОЖЕНИЯ</w:t>
      </w:r>
    </w:p>
    <w:p w14:paraId="6A4F5557" w14:textId="604A68C1" w:rsidR="0007376E" w:rsidRPr="00355033" w:rsidRDefault="0007376E"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 xml:space="preserve">Цель и </w:t>
      </w:r>
      <w:r w:rsidR="00331716" w:rsidRPr="00355033">
        <w:rPr>
          <w:rFonts w:ascii="Times New Roman" w:hAnsi="Times New Roman"/>
          <w:b/>
          <w:sz w:val="24"/>
          <w:szCs w:val="24"/>
        </w:rPr>
        <w:t>задачи преддипломной</w:t>
      </w:r>
      <w:r w:rsidR="00E13183" w:rsidRPr="00355033">
        <w:rPr>
          <w:rFonts w:ascii="Times New Roman" w:hAnsi="Times New Roman"/>
          <w:b/>
          <w:sz w:val="24"/>
          <w:szCs w:val="24"/>
        </w:rPr>
        <w:t xml:space="preserve"> </w:t>
      </w:r>
      <w:r w:rsidRPr="00355033">
        <w:rPr>
          <w:rFonts w:ascii="Times New Roman" w:hAnsi="Times New Roman"/>
          <w:b/>
          <w:sz w:val="24"/>
          <w:szCs w:val="24"/>
        </w:rPr>
        <w:t>практики</w:t>
      </w:r>
    </w:p>
    <w:p w14:paraId="40C65523" w14:textId="44BA9790" w:rsidR="00331716" w:rsidRPr="00791C1B" w:rsidRDefault="00331716" w:rsidP="00791C1B">
      <w:pPr>
        <w:tabs>
          <w:tab w:val="left" w:pos="900"/>
        </w:tabs>
        <w:spacing w:after="0" w:line="240" w:lineRule="auto"/>
        <w:ind w:firstLine="709"/>
        <w:jc w:val="both"/>
        <w:rPr>
          <w:rFonts w:ascii="Times New Roman" w:hAnsi="Times New Roman"/>
          <w:b/>
          <w:sz w:val="26"/>
          <w:szCs w:val="26"/>
        </w:rPr>
      </w:pPr>
      <w:r w:rsidRPr="00C93525">
        <w:rPr>
          <w:rFonts w:ascii="Times New Roman" w:hAnsi="Times New Roman"/>
          <w:b/>
          <w:sz w:val="26"/>
          <w:szCs w:val="26"/>
        </w:rPr>
        <w:t xml:space="preserve">Целью </w:t>
      </w:r>
      <w:r w:rsidR="00791C1B" w:rsidRPr="00791C1B">
        <w:rPr>
          <w:rFonts w:ascii="Times New Roman" w:hAnsi="Times New Roman"/>
          <w:sz w:val="26"/>
          <w:szCs w:val="26"/>
        </w:rPr>
        <w:t>преддипломной практики является выполнение проекта или проведение исследования  для выпускной квалификационной работы, которое должно быть проведено на основании теоретических знаний, полученных в ходе изучения учебных дисциплин.</w:t>
      </w:r>
    </w:p>
    <w:p w14:paraId="13BCFB5B" w14:textId="2B415C54" w:rsidR="00331716" w:rsidRPr="00C93525" w:rsidRDefault="00331716" w:rsidP="00791C1B">
      <w:pPr>
        <w:tabs>
          <w:tab w:val="left" w:pos="900"/>
        </w:tabs>
        <w:spacing w:after="0" w:line="240" w:lineRule="auto"/>
        <w:ind w:firstLine="709"/>
        <w:jc w:val="both"/>
        <w:rPr>
          <w:rFonts w:ascii="Times New Roman" w:hAnsi="Times New Roman"/>
          <w:sz w:val="26"/>
          <w:szCs w:val="26"/>
        </w:rPr>
      </w:pPr>
      <w:r w:rsidRPr="00C93525">
        <w:rPr>
          <w:rFonts w:ascii="Times New Roman" w:hAnsi="Times New Roman"/>
          <w:b/>
          <w:sz w:val="26"/>
          <w:szCs w:val="26"/>
        </w:rPr>
        <w:t>Задачами</w:t>
      </w:r>
      <w:r w:rsidRPr="00C93525">
        <w:rPr>
          <w:rFonts w:ascii="Times New Roman" w:hAnsi="Times New Roman"/>
          <w:sz w:val="26"/>
          <w:szCs w:val="26"/>
        </w:rPr>
        <w:t xml:space="preserve"> преддипломной практики выступают:</w:t>
      </w:r>
    </w:p>
    <w:p w14:paraId="6B16FCE4" w14:textId="77777777" w:rsidR="00A612BC"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sidRPr="00AE59A0">
        <w:rPr>
          <w:rFonts w:ascii="Times New Roman" w:hAnsi="Times New Roman"/>
          <w:sz w:val="26"/>
          <w:szCs w:val="26"/>
        </w:rPr>
        <w:t>апробация знаний, полученных во время теоретического обучения;</w:t>
      </w:r>
    </w:p>
    <w:p w14:paraId="6BF0AE56" w14:textId="77777777" w:rsidR="00A612BC" w:rsidRPr="00AE59A0"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Pr>
          <w:rFonts w:ascii="Times New Roman" w:hAnsi="Times New Roman"/>
          <w:sz w:val="26"/>
          <w:szCs w:val="26"/>
        </w:rPr>
        <w:t>сбор и анализ данных об исследуемом объекте;</w:t>
      </w:r>
    </w:p>
    <w:p w14:paraId="0B5D0EA9" w14:textId="005F084D" w:rsidR="00A612BC" w:rsidRPr="00AE59A0" w:rsidRDefault="00A612BC" w:rsidP="005F3CBC">
      <w:pPr>
        <w:numPr>
          <w:ilvl w:val="0"/>
          <w:numId w:val="22"/>
        </w:numPr>
        <w:tabs>
          <w:tab w:val="left" w:pos="567"/>
        </w:tabs>
        <w:spacing w:after="0" w:line="240" w:lineRule="auto"/>
        <w:ind w:left="426"/>
        <w:jc w:val="both"/>
        <w:rPr>
          <w:rFonts w:ascii="Times New Roman" w:hAnsi="Times New Roman"/>
          <w:sz w:val="26"/>
          <w:szCs w:val="26"/>
        </w:rPr>
      </w:pPr>
      <w:r w:rsidRPr="00AE59A0">
        <w:rPr>
          <w:rFonts w:ascii="Times New Roman" w:hAnsi="Times New Roman"/>
          <w:sz w:val="26"/>
          <w:szCs w:val="26"/>
        </w:rPr>
        <w:t>закрепление знаний и навыков профессиональной и научно-исследовательской деятельности.</w:t>
      </w:r>
    </w:p>
    <w:p w14:paraId="56CE42AD" w14:textId="4B9C9BD0" w:rsidR="0007376E" w:rsidRPr="00355033" w:rsidRDefault="0007376E"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 xml:space="preserve">Место </w:t>
      </w:r>
      <w:r w:rsidR="00331716" w:rsidRPr="00355033">
        <w:rPr>
          <w:rFonts w:ascii="Times New Roman" w:hAnsi="Times New Roman"/>
          <w:b/>
          <w:sz w:val="24"/>
          <w:szCs w:val="24"/>
        </w:rPr>
        <w:t>преддипломной</w:t>
      </w:r>
      <w:r w:rsidRPr="00355033">
        <w:rPr>
          <w:rFonts w:ascii="Times New Roman" w:hAnsi="Times New Roman"/>
          <w:b/>
          <w:sz w:val="24"/>
          <w:szCs w:val="24"/>
        </w:rPr>
        <w:t xml:space="preserve"> практики в структуре </w:t>
      </w:r>
      <w:r w:rsidR="00E13183" w:rsidRPr="00355033">
        <w:rPr>
          <w:rFonts w:ascii="Times New Roman" w:hAnsi="Times New Roman"/>
          <w:b/>
          <w:sz w:val="24"/>
          <w:szCs w:val="24"/>
        </w:rPr>
        <w:t>образовательной программы</w:t>
      </w:r>
    </w:p>
    <w:p w14:paraId="675285D7" w14:textId="75BA379E" w:rsidR="00331716" w:rsidRPr="00662213" w:rsidRDefault="00331716" w:rsidP="002E3CA5">
      <w:pPr>
        <w:widowControl w:val="0"/>
        <w:autoSpaceDE w:val="0"/>
        <w:autoSpaceDN w:val="0"/>
        <w:adjustRightInd w:val="0"/>
        <w:spacing w:after="0" w:line="240" w:lineRule="auto"/>
        <w:ind w:firstLine="709"/>
        <w:jc w:val="both"/>
        <w:rPr>
          <w:rFonts w:ascii="Times New Roman" w:hAnsi="Times New Roman"/>
          <w:sz w:val="24"/>
          <w:szCs w:val="24"/>
        </w:rPr>
      </w:pPr>
      <w:r w:rsidRPr="00662213">
        <w:rPr>
          <w:rFonts w:ascii="Times New Roman" w:hAnsi="Times New Roman"/>
          <w:sz w:val="24"/>
          <w:szCs w:val="24"/>
        </w:rPr>
        <w:t>Преддипломная практика является составной частью раздела учебного плана «</w:t>
      </w:r>
      <w:r w:rsidR="002E3CA5" w:rsidRPr="00662213">
        <w:rPr>
          <w:rFonts w:ascii="Times New Roman" w:hAnsi="Times New Roman"/>
          <w:sz w:val="24"/>
          <w:szCs w:val="24"/>
        </w:rPr>
        <w:t>Практики, проектная и/ или исследовательская работа</w:t>
      </w:r>
      <w:r w:rsidRPr="00662213">
        <w:rPr>
          <w:rFonts w:ascii="Times New Roman" w:hAnsi="Times New Roman"/>
          <w:sz w:val="24"/>
          <w:szCs w:val="24"/>
        </w:rPr>
        <w:t>».</w:t>
      </w:r>
      <w:r w:rsidR="00835F48" w:rsidRPr="00662213">
        <w:rPr>
          <w:rFonts w:ascii="Times New Roman" w:hAnsi="Times New Roman"/>
          <w:sz w:val="24"/>
          <w:szCs w:val="24"/>
        </w:rPr>
        <w:t xml:space="preserve"> </w:t>
      </w:r>
      <w:r w:rsidRPr="00662213">
        <w:rPr>
          <w:rFonts w:ascii="Times New Roman" w:hAnsi="Times New Roman"/>
          <w:sz w:val="24"/>
          <w:szCs w:val="24"/>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sidRPr="00662213">
        <w:rPr>
          <w:rFonts w:ascii="Times New Roman" w:hAnsi="Times New Roman"/>
          <w:sz w:val="24"/>
          <w:szCs w:val="24"/>
        </w:rPr>
        <w:t xml:space="preserve"> образовательной программы </w:t>
      </w:r>
      <w:r w:rsidR="00835F48" w:rsidRPr="00662213">
        <w:rPr>
          <w:rFonts w:ascii="Times New Roman" w:hAnsi="Times New Roman"/>
          <w:sz w:val="24"/>
          <w:szCs w:val="24"/>
        </w:rPr>
        <w:t>«</w:t>
      </w:r>
      <w:r w:rsidR="002E3CA5" w:rsidRPr="00662213">
        <w:rPr>
          <w:rFonts w:ascii="Times New Roman" w:hAnsi="Times New Roman"/>
          <w:sz w:val="24"/>
          <w:szCs w:val="24"/>
        </w:rPr>
        <w:t>Экономика</w:t>
      </w:r>
      <w:r w:rsidR="00835F48" w:rsidRPr="00662213">
        <w:rPr>
          <w:rFonts w:ascii="Times New Roman" w:hAnsi="Times New Roman"/>
          <w:sz w:val="24"/>
          <w:szCs w:val="24"/>
        </w:rPr>
        <w:t>»</w:t>
      </w:r>
      <w:r w:rsidR="0045746F" w:rsidRPr="00662213">
        <w:rPr>
          <w:rFonts w:ascii="Times New Roman" w:hAnsi="Times New Roman"/>
          <w:sz w:val="24"/>
          <w:szCs w:val="24"/>
        </w:rPr>
        <w:t xml:space="preserve"> по  направлению</w:t>
      </w:r>
      <w:r w:rsidRPr="00662213">
        <w:rPr>
          <w:rFonts w:ascii="Times New Roman" w:hAnsi="Times New Roman"/>
          <w:sz w:val="24"/>
          <w:szCs w:val="24"/>
        </w:rPr>
        <w:t xml:space="preserve"> подготовки </w:t>
      </w:r>
      <w:r w:rsidR="002E3CA5" w:rsidRPr="00662213">
        <w:rPr>
          <w:rFonts w:ascii="Times New Roman" w:hAnsi="Times New Roman"/>
          <w:sz w:val="24"/>
          <w:szCs w:val="24"/>
        </w:rPr>
        <w:t>38.03.01</w:t>
      </w:r>
      <w:r w:rsidR="0045746F" w:rsidRPr="00662213">
        <w:rPr>
          <w:rFonts w:ascii="Times New Roman" w:hAnsi="Times New Roman"/>
          <w:sz w:val="24"/>
          <w:szCs w:val="24"/>
        </w:rPr>
        <w:t xml:space="preserve"> </w:t>
      </w:r>
      <w:r w:rsidR="002E3CA5" w:rsidRPr="00662213">
        <w:rPr>
          <w:rFonts w:ascii="Times New Roman" w:hAnsi="Times New Roman"/>
          <w:sz w:val="24"/>
          <w:szCs w:val="24"/>
        </w:rPr>
        <w:t>Экономика.</w:t>
      </w:r>
    </w:p>
    <w:p w14:paraId="63E56B1C" w14:textId="77777777" w:rsidR="00331716" w:rsidRPr="00662213" w:rsidRDefault="00331716" w:rsidP="00331716">
      <w:pPr>
        <w:spacing w:after="0" w:line="240" w:lineRule="auto"/>
        <w:ind w:firstLine="567"/>
        <w:jc w:val="both"/>
        <w:rPr>
          <w:rFonts w:ascii="Times New Roman" w:hAnsi="Times New Roman"/>
          <w:sz w:val="24"/>
          <w:szCs w:val="24"/>
        </w:rPr>
      </w:pPr>
      <w:r w:rsidRPr="00662213">
        <w:rPr>
          <w:rFonts w:ascii="Times New Roman" w:hAnsi="Times New Roman"/>
          <w:sz w:val="24"/>
          <w:szCs w:val="24"/>
        </w:rPr>
        <w:t>Для прохождения практики студенты должны владеть следующими компетенциями:</w:t>
      </w:r>
    </w:p>
    <w:p w14:paraId="6C0E5DC3"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выявлять научную сущность проблем в профессиональной области (УК – 2)</w:t>
      </w:r>
    </w:p>
    <w:p w14:paraId="7E2FE45E" w14:textId="0D911CF6" w:rsidR="00894C0B" w:rsidRPr="00662213" w:rsidRDefault="00894C0B" w:rsidP="001006C1">
      <w:pPr>
        <w:pStyle w:val="a1"/>
        <w:numPr>
          <w:ilvl w:val="0"/>
          <w:numId w:val="3"/>
        </w:numPr>
        <w:ind w:left="426"/>
        <w:jc w:val="both"/>
        <w:rPr>
          <w:szCs w:val="24"/>
          <w:lang w:eastAsia="ru-RU"/>
        </w:rPr>
      </w:pPr>
      <w:r w:rsidRPr="00662213">
        <w:rPr>
          <w:szCs w:val="24"/>
          <w:lang w:eastAsia="ru-RU"/>
        </w:rPr>
        <w:t xml:space="preserve">Способен работать с </w:t>
      </w:r>
      <w:proofErr w:type="spellStart"/>
      <w:r w:rsidRPr="00662213">
        <w:rPr>
          <w:szCs w:val="24"/>
          <w:lang w:eastAsia="ru-RU"/>
        </w:rPr>
        <w:t>информациеи</w:t>
      </w:r>
      <w:proofErr w:type="spellEnd"/>
      <w:r w:rsidRPr="00662213">
        <w:rPr>
          <w:szCs w:val="24"/>
          <w:lang w:eastAsia="ru-RU"/>
        </w:rPr>
        <w:t>̆: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 – 5);</w:t>
      </w:r>
    </w:p>
    <w:p w14:paraId="0E58E4F6"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56041748" w14:textId="154CE731" w:rsidR="00894C0B" w:rsidRPr="00662213" w:rsidRDefault="00894C0B" w:rsidP="00CA07D2">
      <w:pPr>
        <w:pStyle w:val="a1"/>
        <w:numPr>
          <w:ilvl w:val="0"/>
          <w:numId w:val="3"/>
        </w:numPr>
        <w:ind w:left="426"/>
        <w:jc w:val="both"/>
        <w:rPr>
          <w:szCs w:val="24"/>
          <w:lang w:eastAsia="ru-RU"/>
        </w:rPr>
      </w:pPr>
      <w:r w:rsidRPr="00662213">
        <w:rPr>
          <w:szCs w:val="24"/>
          <w:lang w:eastAsia="ru-RU"/>
        </w:rPr>
        <w:t>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(ПК – 14)</w:t>
      </w:r>
    </w:p>
    <w:p w14:paraId="75FDFAA6"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подготовить информационный обзор и/или аналитический отчет, используя отечественные и зарубежные источники информации (ПК – 16);</w:t>
      </w:r>
    </w:p>
    <w:p w14:paraId="2B85ACD0"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использовать для решения аналитических и исследовательских задач современные технические средства и информационные технологии (ПК – 17)</w:t>
      </w:r>
    </w:p>
    <w:p w14:paraId="424380CD"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 (ПК – 20)</w:t>
      </w:r>
    </w:p>
    <w:p w14:paraId="32B11F20" w14:textId="77777777" w:rsidR="00894C0B" w:rsidRPr="00662213" w:rsidRDefault="00894C0B" w:rsidP="001006C1">
      <w:pPr>
        <w:pStyle w:val="a1"/>
        <w:numPr>
          <w:ilvl w:val="0"/>
          <w:numId w:val="3"/>
        </w:numPr>
        <w:ind w:left="426"/>
        <w:jc w:val="both"/>
        <w:rPr>
          <w:szCs w:val="24"/>
          <w:lang w:eastAsia="ru-RU"/>
        </w:rPr>
      </w:pPr>
      <w:r w:rsidRPr="00662213">
        <w:rPr>
          <w:szCs w:val="24"/>
          <w:lang w:eastAsia="ru-RU"/>
        </w:rPr>
        <w:t>Способен самостоятельно организовать свою деятельность в рамках поставленных профессиональных задач (ПК – 21)</w:t>
      </w:r>
    </w:p>
    <w:p w14:paraId="2FF597A1" w14:textId="77777777" w:rsidR="00331716" w:rsidRPr="00662213" w:rsidRDefault="00331716" w:rsidP="00331716">
      <w:pPr>
        <w:spacing w:after="0" w:line="240" w:lineRule="auto"/>
        <w:ind w:firstLine="709"/>
        <w:jc w:val="both"/>
        <w:rPr>
          <w:rFonts w:ascii="Times New Roman" w:hAnsi="Times New Roman"/>
          <w:sz w:val="24"/>
          <w:szCs w:val="24"/>
        </w:rPr>
      </w:pPr>
      <w:r w:rsidRPr="00662213">
        <w:rPr>
          <w:rFonts w:ascii="Times New Roman" w:hAnsi="Times New Roman"/>
          <w:sz w:val="24"/>
          <w:szCs w:val="24"/>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1338489E" w14:textId="28E6DF5D" w:rsidR="00753FB3" w:rsidRPr="00355033" w:rsidRDefault="00E13777"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Способ</w:t>
      </w:r>
      <w:r w:rsidR="0007376E" w:rsidRPr="00355033">
        <w:rPr>
          <w:rFonts w:ascii="Times New Roman" w:hAnsi="Times New Roman"/>
          <w:b/>
          <w:sz w:val="24"/>
          <w:szCs w:val="24"/>
        </w:rPr>
        <w:t xml:space="preserve"> </w:t>
      </w:r>
      <w:r w:rsidR="00CC3D20" w:rsidRPr="00355033">
        <w:rPr>
          <w:rFonts w:ascii="Times New Roman" w:hAnsi="Times New Roman"/>
          <w:b/>
          <w:sz w:val="24"/>
          <w:szCs w:val="24"/>
        </w:rPr>
        <w:t xml:space="preserve">и форма </w:t>
      </w:r>
      <w:r w:rsidR="0007376E" w:rsidRPr="00355033">
        <w:rPr>
          <w:rFonts w:ascii="Times New Roman" w:hAnsi="Times New Roman"/>
          <w:b/>
          <w:sz w:val="24"/>
          <w:szCs w:val="24"/>
        </w:rPr>
        <w:t xml:space="preserve">проведения </w:t>
      </w:r>
      <w:r w:rsidR="00331716" w:rsidRPr="00355033">
        <w:rPr>
          <w:rFonts w:ascii="Times New Roman" w:hAnsi="Times New Roman"/>
          <w:b/>
          <w:sz w:val="24"/>
          <w:szCs w:val="24"/>
        </w:rPr>
        <w:t>преддипломной</w:t>
      </w:r>
      <w:r w:rsidR="00E13183" w:rsidRPr="00355033">
        <w:rPr>
          <w:rFonts w:ascii="Times New Roman" w:hAnsi="Times New Roman"/>
          <w:b/>
          <w:sz w:val="24"/>
          <w:szCs w:val="24"/>
        </w:rPr>
        <w:t xml:space="preserve"> </w:t>
      </w:r>
      <w:r w:rsidR="0007376E" w:rsidRPr="00355033">
        <w:rPr>
          <w:rFonts w:ascii="Times New Roman" w:hAnsi="Times New Roman"/>
          <w:b/>
          <w:sz w:val="24"/>
          <w:szCs w:val="24"/>
        </w:rPr>
        <w:t>практики</w:t>
      </w:r>
    </w:p>
    <w:p w14:paraId="3A87C4D7" w14:textId="3019A4C5" w:rsidR="0007376E" w:rsidRPr="00662213" w:rsidRDefault="00331716" w:rsidP="00753FB3">
      <w:pPr>
        <w:spacing w:after="0" w:line="240" w:lineRule="auto"/>
        <w:ind w:firstLine="709"/>
        <w:jc w:val="both"/>
        <w:rPr>
          <w:rFonts w:ascii="Times New Roman" w:hAnsi="Times New Roman"/>
          <w:sz w:val="24"/>
          <w:szCs w:val="24"/>
        </w:rPr>
      </w:pPr>
      <w:r w:rsidRPr="00662213">
        <w:rPr>
          <w:rFonts w:ascii="Times New Roman" w:hAnsi="Times New Roman"/>
          <w:sz w:val="24"/>
          <w:szCs w:val="24"/>
        </w:rPr>
        <w:t>Преддипломная</w:t>
      </w:r>
      <w:r w:rsidR="00753FB3" w:rsidRPr="00662213">
        <w:rPr>
          <w:rFonts w:ascii="Times New Roman" w:hAnsi="Times New Roman"/>
          <w:sz w:val="24"/>
          <w:szCs w:val="24"/>
        </w:rPr>
        <w:t xml:space="preserve"> практика проводится стацион</w:t>
      </w:r>
      <w:r w:rsidR="00E34183" w:rsidRPr="00662213">
        <w:rPr>
          <w:rFonts w:ascii="Times New Roman" w:hAnsi="Times New Roman"/>
          <w:sz w:val="24"/>
          <w:szCs w:val="24"/>
        </w:rPr>
        <w:t>арн</w:t>
      </w:r>
      <w:r w:rsidR="00753FB3" w:rsidRPr="00662213">
        <w:rPr>
          <w:rFonts w:ascii="Times New Roman" w:hAnsi="Times New Roman"/>
          <w:sz w:val="24"/>
          <w:szCs w:val="24"/>
        </w:rPr>
        <w:t>о</w:t>
      </w:r>
      <w:r w:rsidR="00E13183" w:rsidRPr="00662213">
        <w:rPr>
          <w:rFonts w:ascii="Times New Roman" w:hAnsi="Times New Roman"/>
          <w:sz w:val="24"/>
          <w:szCs w:val="24"/>
        </w:rPr>
        <w:t>,</w:t>
      </w:r>
      <w:r w:rsidR="00753FB3" w:rsidRPr="00662213">
        <w:rPr>
          <w:rFonts w:ascii="Times New Roman" w:hAnsi="Times New Roman"/>
          <w:sz w:val="24"/>
          <w:szCs w:val="24"/>
        </w:rPr>
        <w:t xml:space="preserve"> </w:t>
      </w:r>
      <w:r w:rsidR="00406FCE" w:rsidRPr="00662213">
        <w:rPr>
          <w:rFonts w:ascii="Times New Roman" w:hAnsi="Times New Roman"/>
          <w:sz w:val="24"/>
          <w:szCs w:val="24"/>
        </w:rPr>
        <w:t>непрерывно.</w:t>
      </w:r>
      <w:r w:rsidR="00753FB3" w:rsidRPr="00662213">
        <w:rPr>
          <w:rFonts w:ascii="Times New Roman" w:hAnsi="Times New Roman"/>
          <w:sz w:val="24"/>
          <w:szCs w:val="24"/>
        </w:rPr>
        <w:t xml:space="preserve"> </w:t>
      </w:r>
      <w:r w:rsidR="00DA63E6" w:rsidRPr="00662213">
        <w:rPr>
          <w:rFonts w:ascii="Times New Roman" w:hAnsi="Times New Roman"/>
          <w:sz w:val="24"/>
          <w:szCs w:val="24"/>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14:paraId="1671B174" w14:textId="77777777" w:rsidR="00D038AF" w:rsidRPr="00365E72" w:rsidRDefault="00D038AF" w:rsidP="00DD4217">
      <w:pPr>
        <w:pStyle w:val="1"/>
        <w:rPr>
          <w:rFonts w:eastAsiaTheme="majorEastAsia"/>
        </w:rPr>
      </w:pPr>
      <w:r w:rsidRPr="00365E72">
        <w:rPr>
          <w:rFonts w:eastAsiaTheme="majorEastAsia"/>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2B16311" w14:textId="77777777" w:rsidR="000523E9" w:rsidRPr="00C93525" w:rsidRDefault="000523E9" w:rsidP="008C0C35">
      <w:pPr>
        <w:pStyle w:val="a7"/>
        <w:spacing w:after="0" w:line="240" w:lineRule="auto"/>
        <w:ind w:left="0" w:firstLine="709"/>
        <w:jc w:val="both"/>
        <w:rPr>
          <w:rFonts w:ascii="Times New Roman" w:hAnsi="Times New Roman"/>
          <w:sz w:val="16"/>
          <w:szCs w:val="16"/>
        </w:rPr>
      </w:pPr>
    </w:p>
    <w:p w14:paraId="0A32584C" w14:textId="77777777" w:rsidR="00D038AF" w:rsidRPr="00662213" w:rsidRDefault="00D038AF" w:rsidP="008C0C35">
      <w:pPr>
        <w:pStyle w:val="a7"/>
        <w:spacing w:after="0" w:line="240" w:lineRule="auto"/>
        <w:ind w:left="0" w:firstLine="709"/>
        <w:jc w:val="both"/>
        <w:rPr>
          <w:rFonts w:ascii="Times New Roman" w:hAnsi="Times New Roman"/>
          <w:sz w:val="24"/>
          <w:szCs w:val="24"/>
        </w:rPr>
      </w:pPr>
      <w:r w:rsidRPr="00662213">
        <w:rPr>
          <w:rFonts w:ascii="Times New Roman" w:hAnsi="Times New Roman"/>
          <w:sz w:val="24"/>
          <w:szCs w:val="24"/>
        </w:rPr>
        <w:t>Процесс прохождения практики направлен на формирование следующих компетенций:</w:t>
      </w:r>
    </w:p>
    <w:p w14:paraId="48721C46" w14:textId="77777777" w:rsidR="00331716" w:rsidRDefault="00331716" w:rsidP="008C0C35">
      <w:pPr>
        <w:pStyle w:val="a7"/>
        <w:spacing w:after="0" w:line="240" w:lineRule="auto"/>
        <w:ind w:left="0" w:firstLine="709"/>
        <w:jc w:val="both"/>
        <w:rPr>
          <w:rFonts w:ascii="Times New Roman" w:hAnsi="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2569"/>
        <w:gridCol w:w="2516"/>
        <w:gridCol w:w="3161"/>
      </w:tblGrid>
      <w:tr w:rsidR="00471E59" w:rsidRPr="001F1F82" w14:paraId="053C9A13" w14:textId="77777777" w:rsidTr="00365E72">
        <w:trPr>
          <w:cantSplit/>
          <w:tblHeader/>
        </w:trPr>
        <w:tc>
          <w:tcPr>
            <w:tcW w:w="686" w:type="pct"/>
            <w:vAlign w:val="center"/>
          </w:tcPr>
          <w:p w14:paraId="371BBA0D" w14:textId="1AC2645E" w:rsidR="00471E59" w:rsidRPr="001F1F82" w:rsidRDefault="00471E59" w:rsidP="00471E59">
            <w:pPr>
              <w:ind w:left="-108" w:right="-108"/>
              <w:jc w:val="center"/>
              <w:rPr>
                <w:rFonts w:ascii="Times New Roman" w:hAnsi="Times New Roman"/>
                <w:b/>
              </w:rPr>
            </w:pPr>
            <w:r w:rsidRPr="00E94333">
              <w:rPr>
                <w:rFonts w:ascii="Times New Roman" w:hAnsi="Times New Roman"/>
                <w:b/>
              </w:rPr>
              <w:t>Код компетенции</w:t>
            </w:r>
          </w:p>
        </w:tc>
        <w:tc>
          <w:tcPr>
            <w:tcW w:w="1352" w:type="pct"/>
            <w:vAlign w:val="center"/>
          </w:tcPr>
          <w:p w14:paraId="3DBD5ABE" w14:textId="11C28270" w:rsidR="00471E59" w:rsidRPr="001F1F82" w:rsidRDefault="00471E59" w:rsidP="00471E59">
            <w:pPr>
              <w:ind w:left="-108" w:right="-108"/>
              <w:jc w:val="center"/>
              <w:rPr>
                <w:rFonts w:ascii="Times New Roman" w:hAnsi="Times New Roman"/>
                <w:b/>
              </w:rPr>
            </w:pPr>
            <w:r w:rsidRPr="00E94333">
              <w:rPr>
                <w:rFonts w:ascii="Times New Roman" w:hAnsi="Times New Roman"/>
                <w:b/>
              </w:rPr>
              <w:t>Формулировка компетенции</w:t>
            </w:r>
          </w:p>
        </w:tc>
        <w:tc>
          <w:tcPr>
            <w:tcW w:w="1324" w:type="pct"/>
          </w:tcPr>
          <w:p w14:paraId="5D5C4C84" w14:textId="77777777" w:rsidR="00471E59" w:rsidRDefault="00471E59" w:rsidP="00471E59">
            <w:pPr>
              <w:spacing w:after="0" w:line="240" w:lineRule="auto"/>
              <w:jc w:val="center"/>
              <w:rPr>
                <w:rFonts w:ascii="Times New Roman" w:hAnsi="Times New Roman"/>
                <w:b/>
              </w:rPr>
            </w:pPr>
            <w:r>
              <w:rPr>
                <w:rFonts w:ascii="Times New Roman" w:hAnsi="Times New Roman"/>
                <w:b/>
              </w:rPr>
              <w:t>Содержание компетенции, формируемой</w:t>
            </w:r>
            <w:r w:rsidRPr="00E94333">
              <w:rPr>
                <w:rFonts w:ascii="Times New Roman" w:hAnsi="Times New Roman"/>
                <w:b/>
              </w:rPr>
              <w:t xml:space="preserve"> в ходе практики</w:t>
            </w:r>
          </w:p>
          <w:p w14:paraId="244EF295" w14:textId="38F054DF" w:rsidR="00471E59" w:rsidRPr="001F1F82" w:rsidRDefault="00471E59" w:rsidP="00471E59">
            <w:pPr>
              <w:ind w:left="-108" w:right="-108"/>
              <w:jc w:val="center"/>
              <w:rPr>
                <w:rFonts w:ascii="Times New Roman" w:hAnsi="Times New Roman"/>
                <w:b/>
              </w:rPr>
            </w:pPr>
            <w:r w:rsidRPr="00E94333">
              <w:rPr>
                <w:rFonts w:ascii="Times New Roman" w:hAnsi="Times New Roman"/>
                <w:b/>
              </w:rPr>
              <w:t xml:space="preserve"> (дескрипторы освоения)</w:t>
            </w:r>
          </w:p>
        </w:tc>
        <w:tc>
          <w:tcPr>
            <w:tcW w:w="1637" w:type="pct"/>
          </w:tcPr>
          <w:p w14:paraId="03BD0384" w14:textId="26405696" w:rsidR="00471E59" w:rsidRPr="001F1F82" w:rsidRDefault="00471E59" w:rsidP="00471E59">
            <w:pPr>
              <w:ind w:left="-108" w:right="-108"/>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1F1F82" w:rsidRPr="001F1F82" w14:paraId="46E8BA99" w14:textId="77777777" w:rsidTr="00365E72">
        <w:trPr>
          <w:cantSplit/>
        </w:trPr>
        <w:tc>
          <w:tcPr>
            <w:tcW w:w="686" w:type="pct"/>
          </w:tcPr>
          <w:p w14:paraId="00EF8A72"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ПК-7</w:t>
            </w:r>
          </w:p>
        </w:tc>
        <w:tc>
          <w:tcPr>
            <w:tcW w:w="1352" w:type="pct"/>
          </w:tcPr>
          <w:p w14:paraId="009EEC18" w14:textId="77777777" w:rsidR="001F1F82" w:rsidRPr="001F1F82" w:rsidRDefault="001F1F82" w:rsidP="002872A6">
            <w:pPr>
              <w:autoSpaceDE w:val="0"/>
              <w:autoSpaceDN w:val="0"/>
              <w:adjustRightInd w:val="0"/>
              <w:spacing w:line="240" w:lineRule="auto"/>
              <w:rPr>
                <w:rFonts w:ascii="Times New Roman" w:hAnsi="Times New Roman"/>
              </w:rPr>
            </w:pPr>
            <w:r w:rsidRPr="001F1F82">
              <w:rPr>
                <w:rFonts w:ascii="Times New Roman" w:hAnsi="Times New Roman"/>
              </w:rPr>
              <w:t>Способен собрать и проанализировать исходные данные, необходимые для расчета экономических и социально-экономических показателей</w:t>
            </w:r>
          </w:p>
        </w:tc>
        <w:tc>
          <w:tcPr>
            <w:tcW w:w="1324" w:type="pct"/>
          </w:tcPr>
          <w:p w14:paraId="3E87F7A4" w14:textId="1E380728" w:rsidR="001F1F82" w:rsidRPr="002872A6" w:rsidRDefault="001F1F82" w:rsidP="002872A6">
            <w:pPr>
              <w:pStyle w:val="Default"/>
              <w:rPr>
                <w:sz w:val="22"/>
                <w:szCs w:val="22"/>
              </w:rPr>
            </w:pPr>
            <w:r w:rsidRPr="001F1F82">
              <w:rPr>
                <w:sz w:val="22"/>
                <w:szCs w:val="22"/>
              </w:rPr>
              <w:t>Умеет собрать и проанализировать исходные данные и на основе их рассчитать экономические показатели, характеризующих деятельность компании</w:t>
            </w:r>
          </w:p>
        </w:tc>
        <w:tc>
          <w:tcPr>
            <w:tcW w:w="1637" w:type="pct"/>
          </w:tcPr>
          <w:p w14:paraId="01341A7C" w14:textId="6677404D" w:rsidR="001F1F82" w:rsidRPr="001F1F82" w:rsidRDefault="001F1F82" w:rsidP="001F1F82">
            <w:pPr>
              <w:ind w:left="-108" w:right="-108"/>
              <w:rPr>
                <w:rFonts w:ascii="Times New Roman" w:hAnsi="Times New Roman"/>
              </w:rPr>
            </w:pPr>
            <w:r w:rsidRPr="001F1F82">
              <w:rPr>
                <w:rFonts w:ascii="Times New Roman" w:hAnsi="Times New Roman"/>
                <w:color w:val="222222"/>
              </w:rPr>
              <w:t>Сбор баз данных</w:t>
            </w:r>
            <w:r w:rsidR="002872A6">
              <w:rPr>
                <w:rFonts w:ascii="Times New Roman" w:hAnsi="Times New Roman"/>
                <w:color w:val="222222"/>
              </w:rPr>
              <w:t>, анализ данных</w:t>
            </w:r>
          </w:p>
        </w:tc>
      </w:tr>
      <w:tr w:rsidR="001F1F82" w:rsidRPr="001F1F82" w14:paraId="1EB9FE14" w14:textId="77777777" w:rsidTr="00365E72">
        <w:trPr>
          <w:cantSplit/>
        </w:trPr>
        <w:tc>
          <w:tcPr>
            <w:tcW w:w="686" w:type="pct"/>
          </w:tcPr>
          <w:p w14:paraId="694B5839"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ПК-8</w:t>
            </w:r>
          </w:p>
        </w:tc>
        <w:tc>
          <w:tcPr>
            <w:tcW w:w="1352" w:type="pct"/>
          </w:tcPr>
          <w:p w14:paraId="0A846371"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324" w:type="pct"/>
          </w:tcPr>
          <w:p w14:paraId="13E7ACA3" w14:textId="77777777" w:rsidR="001F1F82" w:rsidRPr="001F1F82" w:rsidRDefault="001F1F82" w:rsidP="00471E59">
            <w:pPr>
              <w:pStyle w:val="Default"/>
              <w:rPr>
                <w:sz w:val="22"/>
                <w:szCs w:val="22"/>
              </w:rPr>
            </w:pPr>
            <w:r w:rsidRPr="001F1F82">
              <w:rPr>
                <w:sz w:val="22"/>
                <w:szCs w:val="22"/>
              </w:rPr>
              <w:t>Знает типовые методики и нормативно-правовую базу, требующуюся для решения практических задач по расчету экономических показателей компании</w:t>
            </w:r>
          </w:p>
          <w:p w14:paraId="39D6A0BD" w14:textId="77777777" w:rsidR="001F1F82" w:rsidRPr="001F1F82" w:rsidRDefault="001F1F82" w:rsidP="00471E59">
            <w:pPr>
              <w:spacing w:after="0" w:line="240" w:lineRule="auto"/>
              <w:rPr>
                <w:rFonts w:ascii="Times New Roman" w:hAnsi="Times New Roman"/>
              </w:rPr>
            </w:pPr>
          </w:p>
        </w:tc>
        <w:tc>
          <w:tcPr>
            <w:tcW w:w="1637" w:type="pct"/>
          </w:tcPr>
          <w:p w14:paraId="79E13CFC"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Построение прогнозных бюджетов доходов и расходов (БДР) и движения денежных средств (БДДС). Расчет инвестиционных показателей: период окупаемости, </w:t>
            </w:r>
            <w:r w:rsidRPr="001F1F82">
              <w:rPr>
                <w:rFonts w:ascii="Times New Roman" w:hAnsi="Times New Roman"/>
                <w:color w:val="222222"/>
                <w:lang w:val="en-US"/>
              </w:rPr>
              <w:t>NPV</w:t>
            </w:r>
            <w:r w:rsidRPr="001F1F82">
              <w:rPr>
                <w:rFonts w:ascii="Times New Roman" w:hAnsi="Times New Roman"/>
                <w:color w:val="222222"/>
              </w:rPr>
              <w:t>, </w:t>
            </w:r>
            <w:r w:rsidRPr="001F1F82">
              <w:rPr>
                <w:rFonts w:ascii="Times New Roman" w:hAnsi="Times New Roman"/>
                <w:color w:val="222222"/>
                <w:lang w:val="en-US"/>
              </w:rPr>
              <w:t>IRR</w:t>
            </w:r>
            <w:r w:rsidRPr="001F1F82">
              <w:rPr>
                <w:rFonts w:ascii="Times New Roman" w:hAnsi="Times New Roman"/>
                <w:color w:val="222222"/>
              </w:rPr>
              <w:t>.</w:t>
            </w:r>
          </w:p>
          <w:p w14:paraId="50ED96F1"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Прогнозирование финансово-экономических показателей компании</w:t>
            </w:r>
          </w:p>
          <w:p w14:paraId="45C47E15"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 Прогнозирование развития экономики России и отдельных ее отраслей, оценка влияния состояния экономики на результаты деятельности компании</w:t>
            </w:r>
          </w:p>
          <w:p w14:paraId="294387B5" w14:textId="357C67D1" w:rsidR="001F1F82" w:rsidRPr="00ED361D" w:rsidRDefault="001F1F82" w:rsidP="00471E59">
            <w:pPr>
              <w:spacing w:after="0" w:line="240" w:lineRule="auto"/>
              <w:rPr>
                <w:rFonts w:ascii="Times New Roman" w:hAnsi="Times New Roman"/>
                <w:color w:val="222222"/>
              </w:rPr>
            </w:pPr>
            <w:r w:rsidRPr="001F1F82">
              <w:rPr>
                <w:rFonts w:ascii="Times New Roman" w:hAnsi="Times New Roman"/>
                <w:color w:val="222222"/>
              </w:rPr>
              <w:t>- Прогнозирование показателей на уровне отдельных клиентов (прибыль с клиента, маржа с клиента, кредитный риск)</w:t>
            </w:r>
          </w:p>
        </w:tc>
      </w:tr>
      <w:tr w:rsidR="001F1F82" w:rsidRPr="001F1F82" w14:paraId="684C916F" w14:textId="77777777" w:rsidTr="00365E72">
        <w:trPr>
          <w:cantSplit/>
        </w:trPr>
        <w:tc>
          <w:tcPr>
            <w:tcW w:w="686" w:type="pct"/>
          </w:tcPr>
          <w:p w14:paraId="6054F824"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ПК-9</w:t>
            </w:r>
          </w:p>
        </w:tc>
        <w:tc>
          <w:tcPr>
            <w:tcW w:w="1352" w:type="pct"/>
          </w:tcPr>
          <w:p w14:paraId="36C063BB"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324" w:type="pct"/>
          </w:tcPr>
          <w:p w14:paraId="6C6205B0" w14:textId="156F2704" w:rsidR="001F1F82" w:rsidRPr="001F1F82" w:rsidRDefault="001F1F82" w:rsidP="00471E59">
            <w:pPr>
              <w:autoSpaceDE w:val="0"/>
              <w:autoSpaceDN w:val="0"/>
              <w:adjustRightInd w:val="0"/>
              <w:spacing w:after="0" w:line="240" w:lineRule="auto"/>
              <w:rPr>
                <w:rFonts w:ascii="Times New Roman" w:hAnsi="Times New Roman"/>
              </w:rPr>
            </w:pPr>
            <w:r w:rsidRPr="00471E59">
              <w:rPr>
                <w:rFonts w:ascii="Times New Roman" w:hAnsi="Times New Roman"/>
              </w:rPr>
              <w:t xml:space="preserve">Самостоятельно может проводить финансовые и экономические расчеты для подготовки бизнес-планов, в том числе и в соответствии с принятыми в организации стандартами. </w:t>
            </w:r>
            <w:r w:rsidRPr="001F1F82">
              <w:rPr>
                <w:rFonts w:ascii="Times New Roman" w:hAnsi="Times New Roman"/>
              </w:rPr>
              <w:t xml:space="preserve">Может представлять результаты расчетов в форме презентаций. </w:t>
            </w:r>
          </w:p>
        </w:tc>
        <w:tc>
          <w:tcPr>
            <w:tcW w:w="1637" w:type="pct"/>
          </w:tcPr>
          <w:p w14:paraId="078118DE" w14:textId="77777777" w:rsidR="001F1F82" w:rsidRPr="001F1F82" w:rsidRDefault="001F1F82" w:rsidP="00471E59">
            <w:pPr>
              <w:spacing w:after="0" w:line="240" w:lineRule="auto"/>
              <w:rPr>
                <w:rFonts w:ascii="Times New Roman" w:hAnsi="Times New Roman"/>
                <w:color w:val="222222"/>
                <w:shd w:val="clear" w:color="auto" w:fill="FFFFFF"/>
              </w:rPr>
            </w:pPr>
            <w:r w:rsidRPr="001F1F82">
              <w:rPr>
                <w:rFonts w:ascii="Times New Roman" w:hAnsi="Times New Roman"/>
                <w:color w:val="222222"/>
                <w:shd w:val="clear" w:color="auto" w:fill="FFFFFF"/>
              </w:rPr>
              <w:t>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7EA3ADB9" w14:textId="77777777" w:rsidR="001F1F82" w:rsidRPr="001F1F82" w:rsidRDefault="001F1F82" w:rsidP="00471E59">
            <w:pPr>
              <w:spacing w:after="0" w:line="240" w:lineRule="auto"/>
              <w:rPr>
                <w:rFonts w:ascii="Times New Roman" w:hAnsi="Times New Roman"/>
              </w:rPr>
            </w:pPr>
            <w:r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tc>
      </w:tr>
      <w:tr w:rsidR="001F1F82" w:rsidRPr="001F1F82" w14:paraId="0DD7B212" w14:textId="77777777" w:rsidTr="00365E72">
        <w:trPr>
          <w:cantSplit/>
        </w:trPr>
        <w:tc>
          <w:tcPr>
            <w:tcW w:w="686" w:type="pct"/>
          </w:tcPr>
          <w:p w14:paraId="5C7439A5"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ПК-21</w:t>
            </w:r>
          </w:p>
        </w:tc>
        <w:tc>
          <w:tcPr>
            <w:tcW w:w="1352" w:type="pct"/>
          </w:tcPr>
          <w:p w14:paraId="71D4657A"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самостоятельно организовывать свою деятельность в рамках поставленных профессиональных задач</w:t>
            </w:r>
          </w:p>
        </w:tc>
        <w:tc>
          <w:tcPr>
            <w:tcW w:w="1324" w:type="pct"/>
          </w:tcPr>
          <w:p w14:paraId="737AEDD4" w14:textId="4E02C950" w:rsidR="0077058E" w:rsidRDefault="0077058E" w:rsidP="00471E59">
            <w:pPr>
              <w:pStyle w:val="Default"/>
              <w:rPr>
                <w:sz w:val="22"/>
                <w:szCs w:val="22"/>
              </w:rPr>
            </w:pPr>
            <w:r>
              <w:rPr>
                <w:sz w:val="22"/>
                <w:szCs w:val="22"/>
              </w:rPr>
              <w:t>Может планировать свою деятельность</w:t>
            </w:r>
          </w:p>
          <w:p w14:paraId="1FCDC61B" w14:textId="61C98A77" w:rsidR="001F1F82" w:rsidRPr="00471E59" w:rsidRDefault="0077058E" w:rsidP="0077058E">
            <w:pPr>
              <w:pStyle w:val="Default"/>
              <w:rPr>
                <w:sz w:val="22"/>
                <w:szCs w:val="22"/>
              </w:rPr>
            </w:pPr>
            <w:r>
              <w:rPr>
                <w:sz w:val="22"/>
                <w:szCs w:val="22"/>
              </w:rPr>
              <w:t xml:space="preserve">Способен распределять время и усилия для своевременного выполнения поставленных задач </w:t>
            </w:r>
            <w:r w:rsidR="001F1F82" w:rsidRPr="001F1F82">
              <w:rPr>
                <w:sz w:val="22"/>
                <w:szCs w:val="22"/>
              </w:rPr>
              <w:t>Демо</w:t>
            </w:r>
            <w:r>
              <w:rPr>
                <w:sz w:val="22"/>
                <w:szCs w:val="22"/>
              </w:rPr>
              <w:t>нстрирует умение работать в малых</w:t>
            </w:r>
            <w:r w:rsidR="001F1F82" w:rsidRPr="001F1F82">
              <w:rPr>
                <w:sz w:val="22"/>
                <w:szCs w:val="22"/>
              </w:rPr>
              <w:t xml:space="preserve"> группах </w:t>
            </w:r>
          </w:p>
        </w:tc>
        <w:tc>
          <w:tcPr>
            <w:tcW w:w="1637" w:type="pct"/>
          </w:tcPr>
          <w:p w14:paraId="3435C51D" w14:textId="6A6514A2" w:rsidR="00A96590" w:rsidRPr="001F1F82" w:rsidRDefault="009D6937" w:rsidP="00471E59">
            <w:pPr>
              <w:spacing w:after="0" w:line="240" w:lineRule="auto"/>
              <w:rPr>
                <w:rFonts w:ascii="Times New Roman" w:hAnsi="Times New Roman"/>
              </w:rPr>
            </w:pPr>
            <w:r>
              <w:rPr>
                <w:rFonts w:ascii="Times New Roman" w:hAnsi="Times New Roman"/>
                <w:color w:val="222222"/>
              </w:rPr>
              <w:t>Своевременная п</w:t>
            </w:r>
            <w:r w:rsidR="00A96590">
              <w:rPr>
                <w:rFonts w:ascii="Times New Roman" w:hAnsi="Times New Roman"/>
                <w:color w:val="222222"/>
              </w:rPr>
              <w:t>одготовка проекта/выполнение исследования</w:t>
            </w:r>
          </w:p>
        </w:tc>
      </w:tr>
      <w:tr w:rsidR="00471E59" w:rsidRPr="001F1F82" w14:paraId="260B0058" w14:textId="77777777" w:rsidTr="00365E72">
        <w:trPr>
          <w:cantSplit/>
        </w:trPr>
        <w:tc>
          <w:tcPr>
            <w:tcW w:w="686" w:type="pct"/>
          </w:tcPr>
          <w:p w14:paraId="67A2A785" w14:textId="1F576245" w:rsidR="00471E59" w:rsidRPr="001F1F82" w:rsidRDefault="00471E59" w:rsidP="00471E59">
            <w:pPr>
              <w:ind w:left="-108" w:right="-108"/>
              <w:jc w:val="center"/>
              <w:rPr>
                <w:rFonts w:ascii="Times New Roman" w:hAnsi="Times New Roman"/>
              </w:rPr>
            </w:pPr>
            <w:r w:rsidRPr="001F1F82">
              <w:rPr>
                <w:rFonts w:ascii="Times New Roman" w:hAnsi="Times New Roman"/>
              </w:rPr>
              <w:t>ПК-2</w:t>
            </w:r>
            <w:r>
              <w:rPr>
                <w:rFonts w:ascii="Times New Roman" w:hAnsi="Times New Roman"/>
              </w:rPr>
              <w:t>4</w:t>
            </w:r>
          </w:p>
        </w:tc>
        <w:tc>
          <w:tcPr>
            <w:tcW w:w="1352" w:type="pct"/>
          </w:tcPr>
          <w:p w14:paraId="6601928C" w14:textId="229BA136" w:rsidR="00471E59" w:rsidRPr="001F1F82" w:rsidRDefault="00471E59" w:rsidP="00471E59">
            <w:pPr>
              <w:autoSpaceDE w:val="0"/>
              <w:autoSpaceDN w:val="0"/>
              <w:adjustRightInd w:val="0"/>
              <w:spacing w:after="0" w:line="240" w:lineRule="auto"/>
              <w:rPr>
                <w:rFonts w:ascii="Times New Roman" w:hAnsi="Times New Roman"/>
              </w:rPr>
            </w:pPr>
            <w:r w:rsidRPr="00471E59">
              <w:rPr>
                <w:rFonts w:ascii="Times New Roman" w:hAnsi="Times New Roman"/>
              </w:rPr>
              <w:t>Способен использовать для решения коммуникативных задач современные технические средства и информационные технологии</w:t>
            </w:r>
          </w:p>
        </w:tc>
        <w:tc>
          <w:tcPr>
            <w:tcW w:w="1324" w:type="pct"/>
          </w:tcPr>
          <w:p w14:paraId="65600103" w14:textId="37EC2F7A" w:rsidR="00471E59" w:rsidRPr="006E526F" w:rsidRDefault="006E526F" w:rsidP="00471E59">
            <w:pPr>
              <w:pStyle w:val="Default"/>
              <w:rPr>
                <w:sz w:val="22"/>
                <w:szCs w:val="22"/>
              </w:rPr>
            </w:pPr>
            <w:r w:rsidRPr="006E526F">
              <w:rPr>
                <w:sz w:val="22"/>
                <w:szCs w:val="22"/>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1637" w:type="pct"/>
          </w:tcPr>
          <w:p w14:paraId="2F13CF78" w14:textId="00426EAE" w:rsidR="006E526F" w:rsidRPr="001F1F82" w:rsidRDefault="006E526F" w:rsidP="00471E59">
            <w:pPr>
              <w:spacing w:after="0" w:line="240" w:lineRule="auto"/>
              <w:rPr>
                <w:rFonts w:ascii="Times New Roman" w:hAnsi="Times New Roman"/>
                <w:color w:val="222222"/>
              </w:rPr>
            </w:pPr>
            <w:r>
              <w:rPr>
                <w:rFonts w:ascii="Times New Roman" w:hAnsi="Times New Roman"/>
                <w:color w:val="222222"/>
              </w:rPr>
              <w:t>Постановка задач, сбор данных, обсуждение результатов</w:t>
            </w:r>
          </w:p>
        </w:tc>
      </w:tr>
      <w:tr w:rsidR="001F1F82" w:rsidRPr="001F1F82" w14:paraId="66C8CB31" w14:textId="77777777" w:rsidTr="00365E72">
        <w:trPr>
          <w:cantSplit/>
        </w:trPr>
        <w:tc>
          <w:tcPr>
            <w:tcW w:w="686" w:type="pct"/>
          </w:tcPr>
          <w:p w14:paraId="26D7096C" w14:textId="62231FCA" w:rsidR="001F1F82" w:rsidRPr="001F1F82" w:rsidRDefault="001F1F82" w:rsidP="00471E59">
            <w:pPr>
              <w:ind w:left="-108" w:right="-108"/>
              <w:jc w:val="center"/>
              <w:rPr>
                <w:rFonts w:ascii="Times New Roman" w:hAnsi="Times New Roman"/>
              </w:rPr>
            </w:pPr>
            <w:r w:rsidRPr="001F1F82">
              <w:rPr>
                <w:rFonts w:ascii="Times New Roman" w:hAnsi="Times New Roman"/>
              </w:rPr>
              <w:t>ПК-25</w:t>
            </w:r>
          </w:p>
        </w:tc>
        <w:tc>
          <w:tcPr>
            <w:tcW w:w="1352" w:type="pct"/>
          </w:tcPr>
          <w:p w14:paraId="22914682"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324" w:type="pct"/>
          </w:tcPr>
          <w:p w14:paraId="5DF419D5" w14:textId="043316EB" w:rsidR="001F1F82" w:rsidRPr="00471E59" w:rsidRDefault="001F1F82" w:rsidP="00471E59">
            <w:pPr>
              <w:pStyle w:val="Default"/>
              <w:rPr>
                <w:sz w:val="22"/>
                <w:szCs w:val="22"/>
              </w:rPr>
            </w:pPr>
            <w:r w:rsidRPr="001F1F82">
              <w:rPr>
                <w:sz w:val="22"/>
                <w:szCs w:val="22"/>
              </w:rPr>
              <w:t>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социально-экономической эффективности, рисков.</w:t>
            </w:r>
          </w:p>
        </w:tc>
        <w:tc>
          <w:tcPr>
            <w:tcW w:w="1637" w:type="pct"/>
          </w:tcPr>
          <w:p w14:paraId="788FF57D" w14:textId="77777777" w:rsidR="001F1F82" w:rsidRP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Выполнение расчетов, интерпретация результатов, описание практической применимости полученных результатов</w:t>
            </w:r>
          </w:p>
          <w:p w14:paraId="45C9B8F1" w14:textId="77777777" w:rsidR="001F1F82" w:rsidRPr="001F1F82" w:rsidRDefault="001F1F82" w:rsidP="00471E59">
            <w:pPr>
              <w:spacing w:after="0" w:line="240" w:lineRule="auto"/>
              <w:rPr>
                <w:rFonts w:ascii="Times New Roman" w:hAnsi="Times New Roman"/>
              </w:rPr>
            </w:pPr>
            <w:r w:rsidRPr="001F1F82">
              <w:rPr>
                <w:rFonts w:ascii="Times New Roman" w:hAnsi="Times New Roman"/>
                <w:color w:val="222222"/>
              </w:rPr>
              <w:t>Оценка рисков проекта: анализ безубыточности, анализ чувствительности, анализ сценариев.</w:t>
            </w:r>
          </w:p>
        </w:tc>
      </w:tr>
      <w:tr w:rsidR="001F1F82" w:rsidRPr="001F1F82" w14:paraId="605A805C" w14:textId="77777777" w:rsidTr="00365E72">
        <w:trPr>
          <w:cantSplit/>
        </w:trPr>
        <w:tc>
          <w:tcPr>
            <w:tcW w:w="686" w:type="pct"/>
          </w:tcPr>
          <w:p w14:paraId="4028083E" w14:textId="77777777" w:rsidR="001F1F82" w:rsidRPr="001F1F82" w:rsidRDefault="001F1F82" w:rsidP="00471E59">
            <w:pPr>
              <w:ind w:left="-108" w:right="-108"/>
              <w:jc w:val="center"/>
              <w:rPr>
                <w:rFonts w:ascii="Times New Roman" w:hAnsi="Times New Roman"/>
              </w:rPr>
            </w:pPr>
            <w:r w:rsidRPr="001F1F82">
              <w:rPr>
                <w:rFonts w:ascii="Times New Roman" w:hAnsi="Times New Roman"/>
              </w:rPr>
              <w:t>ПК-26</w:t>
            </w:r>
          </w:p>
        </w:tc>
        <w:tc>
          <w:tcPr>
            <w:tcW w:w="1352" w:type="pct"/>
          </w:tcPr>
          <w:p w14:paraId="5AD10C83" w14:textId="77777777" w:rsidR="001F1F82" w:rsidRPr="001F1F82" w:rsidRDefault="001F1F82" w:rsidP="00471E59">
            <w:pPr>
              <w:autoSpaceDE w:val="0"/>
              <w:autoSpaceDN w:val="0"/>
              <w:adjustRightInd w:val="0"/>
              <w:spacing w:after="0" w:line="240" w:lineRule="auto"/>
              <w:rPr>
                <w:rFonts w:ascii="Times New Roman" w:hAnsi="Times New Roman"/>
              </w:rPr>
            </w:pPr>
            <w:r w:rsidRPr="001F1F82">
              <w:rPr>
                <w:rFonts w:ascii="Times New Roman" w:hAnsi="Times New Roman"/>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324" w:type="pct"/>
          </w:tcPr>
          <w:p w14:paraId="20D9DD33" w14:textId="77777777" w:rsidR="001F1F82" w:rsidRPr="001F1F82" w:rsidRDefault="001F1F82" w:rsidP="00471E59">
            <w:pPr>
              <w:pStyle w:val="Default"/>
              <w:rPr>
                <w:sz w:val="22"/>
                <w:szCs w:val="22"/>
              </w:rPr>
            </w:pPr>
            <w:r w:rsidRPr="001F1F82">
              <w:rPr>
                <w:sz w:val="22"/>
                <w:szCs w:val="22"/>
              </w:rPr>
              <w:t xml:space="preserve">Может использовать финансовую отчетность для принятия инвестиционных и финансовых решений </w:t>
            </w:r>
          </w:p>
          <w:p w14:paraId="6107BEAC" w14:textId="77777777" w:rsidR="001F1F82" w:rsidRPr="001F1F82" w:rsidRDefault="001F1F82" w:rsidP="00471E59">
            <w:pPr>
              <w:spacing w:after="0" w:line="240" w:lineRule="auto"/>
              <w:rPr>
                <w:rFonts w:ascii="Times New Roman" w:hAnsi="Times New Roman"/>
              </w:rPr>
            </w:pPr>
          </w:p>
        </w:tc>
        <w:tc>
          <w:tcPr>
            <w:tcW w:w="1637" w:type="pct"/>
          </w:tcPr>
          <w:p w14:paraId="1148F416" w14:textId="36C8A87D" w:rsidR="0077058E" w:rsidRDefault="0077058E" w:rsidP="00471E59">
            <w:pPr>
              <w:spacing w:after="0" w:line="240" w:lineRule="auto"/>
              <w:rPr>
                <w:rFonts w:ascii="Times New Roman" w:hAnsi="Times New Roman"/>
                <w:color w:val="222222"/>
              </w:rPr>
            </w:pPr>
            <w:r>
              <w:rPr>
                <w:rFonts w:ascii="Times New Roman" w:hAnsi="Times New Roman"/>
                <w:color w:val="222222"/>
              </w:rPr>
              <w:t>Принятие управленческих решений на основе проведенного исследования/подготовленного проекта</w:t>
            </w:r>
          </w:p>
          <w:p w14:paraId="2BF109F4" w14:textId="77777777" w:rsidR="001F1F82" w:rsidRDefault="001F1F82" w:rsidP="00471E59">
            <w:pPr>
              <w:spacing w:after="0" w:line="240" w:lineRule="auto"/>
              <w:rPr>
                <w:rFonts w:ascii="Times New Roman" w:hAnsi="Times New Roman"/>
                <w:color w:val="222222"/>
              </w:rPr>
            </w:pPr>
            <w:r w:rsidRPr="001F1F82">
              <w:rPr>
                <w:rFonts w:ascii="Times New Roman" w:hAnsi="Times New Roman"/>
                <w:color w:val="222222"/>
              </w:rPr>
              <w:t>Итоговое согласование стоимости бизнеса по трем подходам.</w:t>
            </w:r>
          </w:p>
          <w:p w14:paraId="012AC1D4" w14:textId="618047A2" w:rsidR="0077058E" w:rsidRPr="001F1F82" w:rsidRDefault="0077058E" w:rsidP="00471E59">
            <w:pPr>
              <w:spacing w:after="0" w:line="240" w:lineRule="auto"/>
              <w:rPr>
                <w:rFonts w:ascii="Times New Roman" w:hAnsi="Times New Roman"/>
              </w:rPr>
            </w:pPr>
            <w:r w:rsidRPr="001F1F82">
              <w:rPr>
                <w:rFonts w:ascii="Times New Roman" w:hAnsi="Times New Roman"/>
                <w:color w:val="222222"/>
              </w:rPr>
              <w:t>Участие в формировании инвестиционного бюджета. </w:t>
            </w:r>
          </w:p>
        </w:tc>
      </w:tr>
    </w:tbl>
    <w:p w14:paraId="482FB0A3" w14:textId="77777777" w:rsidR="00E13183" w:rsidRPr="00E34183" w:rsidRDefault="00E13183" w:rsidP="00E34183">
      <w:pPr>
        <w:spacing w:after="0" w:line="240" w:lineRule="auto"/>
        <w:rPr>
          <w:rFonts w:ascii="Times New Roman" w:hAnsi="Times New Roman"/>
          <w:b/>
          <w:sz w:val="24"/>
          <w:szCs w:val="24"/>
        </w:rPr>
      </w:pPr>
    </w:p>
    <w:p w14:paraId="68983C26" w14:textId="77777777" w:rsidR="00C73205" w:rsidRDefault="0007376E" w:rsidP="00DD4217">
      <w:pPr>
        <w:pStyle w:val="1"/>
      </w:pPr>
      <w:r w:rsidRPr="008C0C35">
        <w:rPr>
          <w:rFonts w:eastAsiaTheme="majorEastAsia"/>
        </w:rPr>
        <w:t>Структура и содержание практики</w:t>
      </w:r>
      <w:r w:rsidRPr="008C0C35">
        <w:t xml:space="preserve"> </w:t>
      </w:r>
    </w:p>
    <w:p w14:paraId="7D95B5BA" w14:textId="77777777" w:rsidR="00111EC8" w:rsidRDefault="0007376E" w:rsidP="00BB28A6">
      <w:pPr>
        <w:keepNext/>
        <w:spacing w:before="240" w:after="12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14:paraId="32BD468B" w14:textId="5F277A40"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CE6775">
        <w:rPr>
          <w:rFonts w:ascii="Times New Roman" w:hAnsi="Times New Roman"/>
          <w:sz w:val="24"/>
          <w:szCs w:val="24"/>
        </w:rPr>
        <w:t>5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CE6775">
        <w:rPr>
          <w:rFonts w:ascii="Times New Roman" w:hAnsi="Times New Roman"/>
          <w:sz w:val="24"/>
          <w:szCs w:val="24"/>
        </w:rPr>
        <w:t>5 недель</w:t>
      </w:r>
      <w:r w:rsidR="00427947">
        <w:rPr>
          <w:rFonts w:ascii="Times New Roman" w:hAnsi="Times New Roman"/>
          <w:sz w:val="24"/>
          <w:szCs w:val="24"/>
        </w:rPr>
        <w:t>.</w:t>
      </w:r>
    </w:p>
    <w:p w14:paraId="224820D5" w14:textId="2701631C" w:rsidR="00F67043" w:rsidRPr="00BB28A6" w:rsidRDefault="00835F48" w:rsidP="00BB28A6">
      <w:pPr>
        <w:keepNext/>
        <w:spacing w:before="240" w:after="120" w:line="240" w:lineRule="auto"/>
        <w:jc w:val="center"/>
        <w:rPr>
          <w:rFonts w:ascii="Times New Roman" w:hAnsi="Times New Roman"/>
          <w:b/>
          <w:sz w:val="24"/>
          <w:szCs w:val="24"/>
        </w:rPr>
      </w:pPr>
      <w:r w:rsidRPr="00BB28A6">
        <w:rPr>
          <w:rFonts w:ascii="Times New Roman" w:hAnsi="Times New Roman"/>
          <w:b/>
          <w:sz w:val="24"/>
          <w:szCs w:val="24"/>
        </w:rPr>
        <w:t>Содержание преддипломной практики</w:t>
      </w:r>
    </w:p>
    <w:tbl>
      <w:tblPr>
        <w:tblW w:w="16806" w:type="dxa"/>
        <w:shd w:val="clear" w:color="auto" w:fill="FFFFFF"/>
        <w:tblCellMar>
          <w:left w:w="0" w:type="dxa"/>
          <w:right w:w="0" w:type="dxa"/>
        </w:tblCellMar>
        <w:tblLook w:val="04A0" w:firstRow="1" w:lastRow="0" w:firstColumn="1" w:lastColumn="0" w:noHBand="0" w:noVBand="1"/>
      </w:tblPr>
      <w:tblGrid>
        <w:gridCol w:w="766"/>
        <w:gridCol w:w="2250"/>
        <w:gridCol w:w="4436"/>
        <w:gridCol w:w="1793"/>
        <w:gridCol w:w="1580"/>
        <w:gridCol w:w="1801"/>
        <w:gridCol w:w="2561"/>
        <w:gridCol w:w="1619"/>
      </w:tblGrid>
      <w:tr w:rsidR="00C92867" w:rsidRPr="00C92867" w14:paraId="54F5FCE9" w14:textId="77777777" w:rsidTr="001D4429">
        <w:trPr>
          <w:gridAfter w:val="4"/>
          <w:wAfter w:w="7561" w:type="dxa"/>
        </w:trPr>
        <w:tc>
          <w:tcPr>
            <w:tcW w:w="7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45FAB"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п/п</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D6E270"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Виды практической работы студента</w:t>
            </w:r>
          </w:p>
        </w:tc>
        <w:tc>
          <w:tcPr>
            <w:tcW w:w="4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B9A8D3"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Содержание деятельности</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3B74A1" w14:textId="71728374"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Формируемые компетенции</w:t>
            </w:r>
          </w:p>
        </w:tc>
      </w:tr>
      <w:tr w:rsidR="00C92867" w:rsidRPr="00C92867" w14:paraId="00B1928B" w14:textId="77777777" w:rsidTr="001D4429">
        <w:trPr>
          <w:gridAfter w:val="4"/>
          <w:wAfter w:w="7561" w:type="dxa"/>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447DD"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1</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5E597"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Оценка инвестиционного проекта</w:t>
            </w:r>
          </w:p>
        </w:tc>
        <w:tc>
          <w:tcPr>
            <w:tcW w:w="4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5B8E1"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Участие в формировании инвестиционного бюджета.  Выбор источников финансирования. Построение прогнозных бюджетов доходов и расходов (БДР) и движения денежных средств (БДДС). Расчет инвестиционных показателей: период окупаемости, NPV, IRR. Оценка рисков проекта: анализ безубыточности, анализ чувствительности, анализ сценариев.</w:t>
            </w:r>
          </w:p>
        </w:tc>
        <w:tc>
          <w:tcPr>
            <w:tcW w:w="1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28693" w14:textId="3CB0FCB5"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C92867" w:rsidRPr="00C92867" w14:paraId="5ABBEE0F" w14:textId="77777777" w:rsidTr="001D4429">
        <w:trPr>
          <w:gridAfter w:val="4"/>
          <w:wAfter w:w="7561" w:type="dxa"/>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4F8981"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2</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AFDBF"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Оценка стоимости бизнеса (компании) </w:t>
            </w:r>
          </w:p>
        </w:tc>
        <w:tc>
          <w:tcPr>
            <w:tcW w:w="4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54C33"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Оценка стоимости бизнеса по трем подходам: затратный, сравнительный, доходный. Оценка стоимости материальных и нематериальных активов в рамках затратного подхода. Расчет мультипликаторов в рамках сравнительного подхода.  Построение прогнозных денежных потоков в рамках доходного подхода. Итоговое согласование стоимости бизнеса по трем подходам.</w:t>
            </w:r>
          </w:p>
        </w:tc>
        <w:tc>
          <w:tcPr>
            <w:tcW w:w="1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902C4" w14:textId="4B9C763B"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ПК-26</w:t>
            </w:r>
          </w:p>
        </w:tc>
      </w:tr>
      <w:tr w:rsidR="00C92867" w:rsidRPr="00C92867" w14:paraId="3D57A435" w14:textId="77777777" w:rsidTr="001D4429">
        <w:trPr>
          <w:gridAfter w:val="4"/>
          <w:wAfter w:w="7561" w:type="dxa"/>
        </w:trPr>
        <w:tc>
          <w:tcPr>
            <w:tcW w:w="7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6A89744"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3</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CBFFDBF"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Финансовое планирование и бюджетирование в компании</w:t>
            </w:r>
          </w:p>
        </w:tc>
        <w:tc>
          <w:tcPr>
            <w:tcW w:w="44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C764D8C"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Анализ используемых в компании методов, технологий финансового планирования и бюджетирования.</w:t>
            </w:r>
          </w:p>
          <w:p w14:paraId="5189C06F"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2CA85497"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Участие в разработке прогнозных бюджетов на конкретный год (доходов и расходов (БДР), движения денежных средств (БДДС), баланса) (в случае если в компании существует система  финансового планирования и бюджетирования)</w:t>
            </w:r>
          </w:p>
        </w:tc>
        <w:tc>
          <w:tcPr>
            <w:tcW w:w="17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0C1FEC5" w14:textId="4C70A1C8"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C92867" w:rsidRPr="00C92867" w14:paraId="1CA38078" w14:textId="77777777" w:rsidTr="001D4429">
        <w:trPr>
          <w:gridAfter w:val="4"/>
          <w:wAfter w:w="7561" w:type="dxa"/>
        </w:trPr>
        <w:tc>
          <w:tcPr>
            <w:tcW w:w="76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435A85"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4</w:t>
            </w:r>
          </w:p>
        </w:tc>
        <w:tc>
          <w:tcPr>
            <w:tcW w:w="22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0F49548" w14:textId="77777777"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Кредитная работа в банке</w:t>
            </w:r>
          </w:p>
        </w:tc>
        <w:tc>
          <w:tcPr>
            <w:tcW w:w="44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20FB364" w14:textId="77777777"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Оценка кредитоспособности заемщика при получении кредита;</w:t>
            </w:r>
          </w:p>
          <w:p w14:paraId="534447C9" w14:textId="79E08FD4" w:rsidR="00C92867" w:rsidRPr="00C92867" w:rsidRDefault="00C92867"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Расчет  коэффициентов покрытия выплат по обслуживанию долга операционными денежными потоками (</w:t>
            </w:r>
            <w:proofErr w:type="spellStart"/>
            <w:r w:rsidRPr="00C92867">
              <w:rPr>
                <w:rFonts w:ascii="Times New Roman" w:hAnsi="Times New Roman"/>
                <w:color w:val="222222"/>
                <w:sz w:val="24"/>
                <w:szCs w:val="24"/>
                <w:shd w:val="clear" w:color="auto" w:fill="FFFFFF"/>
              </w:rPr>
              <w:t>Debt</w:t>
            </w:r>
            <w:proofErr w:type="spellEnd"/>
            <w:r w:rsidRPr="00C92867">
              <w:rPr>
                <w:rFonts w:ascii="Times New Roman" w:hAnsi="Times New Roman"/>
                <w:color w:val="222222"/>
                <w:sz w:val="24"/>
                <w:szCs w:val="24"/>
                <w:shd w:val="clear" w:color="auto" w:fill="FFFFFF"/>
              </w:rPr>
              <w:t xml:space="preserve"> Service </w:t>
            </w:r>
            <w:proofErr w:type="spellStart"/>
            <w:r w:rsidRPr="00C92867">
              <w:rPr>
                <w:rFonts w:ascii="Times New Roman" w:hAnsi="Times New Roman"/>
                <w:color w:val="222222"/>
                <w:sz w:val="24"/>
                <w:szCs w:val="24"/>
                <w:shd w:val="clear" w:color="auto" w:fill="FFFFFF"/>
              </w:rPr>
              <w:t>Coverage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Ratio</w:t>
            </w:r>
            <w:proofErr w:type="spellEnd"/>
            <w:r w:rsidRPr="00C92867">
              <w:rPr>
                <w:rFonts w:ascii="Times New Roman" w:hAnsi="Times New Roman"/>
                <w:color w:val="222222"/>
                <w:sz w:val="24"/>
                <w:szCs w:val="24"/>
                <w:shd w:val="clear" w:color="auto" w:fill="FFFFFF"/>
              </w:rPr>
              <w:t>, DSCR); покрытия долга денежными потоками, доступными для обслуживания долга, в период до погашения долга (</w:t>
            </w:r>
            <w:proofErr w:type="spellStart"/>
            <w:r w:rsidRPr="00C92867">
              <w:rPr>
                <w:rFonts w:ascii="Times New Roman" w:hAnsi="Times New Roman"/>
                <w:color w:val="222222"/>
                <w:sz w:val="24"/>
                <w:szCs w:val="24"/>
                <w:shd w:val="clear" w:color="auto" w:fill="FFFFFF"/>
              </w:rPr>
              <w:t>Loan</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Life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Coverage</w:t>
            </w:r>
            <w:proofErr w:type="spellEnd"/>
            <w:r w:rsidRPr="00C92867">
              <w:rPr>
                <w:rFonts w:ascii="Times New Roman" w:hAnsi="Times New Roman"/>
                <w:color w:val="222222"/>
                <w:sz w:val="24"/>
                <w:szCs w:val="24"/>
                <w:shd w:val="clear" w:color="auto" w:fill="FFFFFF"/>
              </w:rPr>
              <w:t xml:space="preserve"> </w:t>
            </w:r>
            <w:proofErr w:type="spellStart"/>
            <w:r w:rsidRPr="00C92867">
              <w:rPr>
                <w:rFonts w:ascii="Times New Roman" w:hAnsi="Times New Roman"/>
                <w:color w:val="222222"/>
                <w:sz w:val="24"/>
                <w:szCs w:val="24"/>
                <w:shd w:val="clear" w:color="auto" w:fill="FFFFFF"/>
              </w:rPr>
              <w:t>Rat</w:t>
            </w:r>
            <w:r>
              <w:rPr>
                <w:rFonts w:ascii="Times New Roman" w:hAnsi="Times New Roman"/>
                <w:color w:val="222222"/>
                <w:sz w:val="24"/>
                <w:szCs w:val="24"/>
                <w:shd w:val="clear" w:color="auto" w:fill="FFFFFF"/>
              </w:rPr>
              <w:t>io</w:t>
            </w:r>
            <w:proofErr w:type="spellEnd"/>
            <w:r>
              <w:rPr>
                <w:rFonts w:ascii="Times New Roman" w:hAnsi="Times New Roman"/>
                <w:color w:val="222222"/>
                <w:sz w:val="24"/>
                <w:szCs w:val="24"/>
                <w:shd w:val="clear" w:color="auto" w:fill="FFFFFF"/>
              </w:rPr>
              <w:t>, LLCR) при получении кредита</w:t>
            </w:r>
          </w:p>
        </w:tc>
        <w:tc>
          <w:tcPr>
            <w:tcW w:w="17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D82C3EE" w14:textId="17FB4229" w:rsidR="00C92867" w:rsidRPr="00C92867" w:rsidRDefault="00C92867"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ПК-26</w:t>
            </w:r>
          </w:p>
        </w:tc>
      </w:tr>
      <w:tr w:rsidR="001D4429" w:rsidRPr="00C92867" w14:paraId="455FB2E0" w14:textId="1F865FD0"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842A93" w14:textId="77777777"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5</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21EF9" w14:textId="55A1C2FF" w:rsidR="001D4429" w:rsidRPr="00C92867" w:rsidRDefault="001D442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Разработка мероприятий по управлению затратами организации</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8E963A" w14:textId="77777777" w:rsidR="001D4429" w:rsidRPr="009419AF" w:rsidRDefault="001D4429" w:rsidP="00096502">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себестоимости производимой предприятием продукции, анализ накладных расходов.</w:t>
            </w:r>
          </w:p>
          <w:p w14:paraId="017737BD" w14:textId="4B2620BC" w:rsidR="001D4429" w:rsidRPr="00C92867" w:rsidRDefault="001D442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xml:space="preserve">Расчет показателей </w:t>
            </w:r>
            <w:proofErr w:type="spellStart"/>
            <w:r w:rsidRPr="009419AF">
              <w:rPr>
                <w:rFonts w:ascii="Times New Roman" w:hAnsi="Times New Roman"/>
                <w:color w:val="222222"/>
                <w:sz w:val="24"/>
                <w:szCs w:val="24"/>
                <w:shd w:val="clear" w:color="auto" w:fill="FFFFFF"/>
              </w:rPr>
              <w:t>затратоёмкости</w:t>
            </w:r>
            <w:proofErr w:type="spellEnd"/>
            <w:r w:rsidRPr="009419AF">
              <w:rPr>
                <w:rFonts w:ascii="Times New Roman" w:hAnsi="Times New Roman"/>
                <w:color w:val="222222"/>
                <w:sz w:val="24"/>
                <w:szCs w:val="24"/>
                <w:shd w:val="clear" w:color="auto" w:fill="FFFFFF"/>
              </w:rPr>
              <w:t xml:space="preserve"> производства. Оценка операционной деятельности: анализ безубыточности, анализ рентабельности. Участие в формировании политики по управлению затратами. Расчет прогнозных данных доходов и расходов (БДР).</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A2107F" w14:textId="1996F9EB"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011663B1" w14:textId="0D6F3BA1" w:rsidR="001D4429" w:rsidRPr="00C92867" w:rsidRDefault="001D4429">
            <w:pPr>
              <w:spacing w:after="0" w:line="240" w:lineRule="auto"/>
            </w:pPr>
          </w:p>
        </w:tc>
        <w:tc>
          <w:tcPr>
            <w:tcW w:w="1801" w:type="dxa"/>
          </w:tcPr>
          <w:p w14:paraId="52FB2875" w14:textId="1CBF197A" w:rsidR="001D4429" w:rsidRPr="00C92867" w:rsidRDefault="001D4429">
            <w:pPr>
              <w:spacing w:after="0" w:line="240" w:lineRule="auto"/>
            </w:pPr>
            <w:r w:rsidRPr="009419AF">
              <w:rPr>
                <w:rFonts w:ascii="Times New Roman" w:hAnsi="Times New Roman"/>
                <w:color w:val="222222"/>
                <w:sz w:val="24"/>
                <w:szCs w:val="24"/>
                <w:shd w:val="clear" w:color="auto" w:fill="FFFFFF"/>
              </w:rPr>
              <w:t>Разработка мероприятий по управлению затратами организации</w:t>
            </w:r>
          </w:p>
        </w:tc>
        <w:tc>
          <w:tcPr>
            <w:tcW w:w="2561" w:type="dxa"/>
          </w:tcPr>
          <w:p w14:paraId="6A412DA4" w14:textId="77777777" w:rsidR="001D4429" w:rsidRPr="009419AF" w:rsidRDefault="001D442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себестоимости производимой предприятием продукции, анализ накладных расходов.</w:t>
            </w:r>
          </w:p>
          <w:p w14:paraId="084C0253" w14:textId="6180E1FD" w:rsidR="001D4429" w:rsidRPr="00C92867" w:rsidRDefault="001D4429">
            <w:pPr>
              <w:spacing w:after="0" w:line="240" w:lineRule="auto"/>
            </w:pPr>
            <w:r w:rsidRPr="009419AF">
              <w:rPr>
                <w:rFonts w:ascii="Times New Roman" w:hAnsi="Times New Roman"/>
                <w:color w:val="222222"/>
                <w:sz w:val="24"/>
                <w:szCs w:val="24"/>
                <w:shd w:val="clear" w:color="auto" w:fill="FFFFFF"/>
              </w:rPr>
              <w:t xml:space="preserve">Расчет показателей </w:t>
            </w:r>
            <w:proofErr w:type="spellStart"/>
            <w:r w:rsidRPr="009419AF">
              <w:rPr>
                <w:rFonts w:ascii="Times New Roman" w:hAnsi="Times New Roman"/>
                <w:color w:val="222222"/>
                <w:sz w:val="24"/>
                <w:szCs w:val="24"/>
                <w:shd w:val="clear" w:color="auto" w:fill="FFFFFF"/>
              </w:rPr>
              <w:t>затратоёмкости</w:t>
            </w:r>
            <w:proofErr w:type="spellEnd"/>
            <w:r w:rsidRPr="009419AF">
              <w:rPr>
                <w:rFonts w:ascii="Times New Roman" w:hAnsi="Times New Roman"/>
                <w:color w:val="222222"/>
                <w:sz w:val="24"/>
                <w:szCs w:val="24"/>
                <w:shd w:val="clear" w:color="auto" w:fill="FFFFFF"/>
              </w:rPr>
              <w:t xml:space="preserve"> производства. Оценка операционной деятельности: анализ безубыточности, анализ рентабельности. Участие в формировании политики по управлению затратами. Расчет прогнозных данных доходов и расходов (БДР).</w:t>
            </w:r>
          </w:p>
        </w:tc>
        <w:tc>
          <w:tcPr>
            <w:tcW w:w="1619" w:type="dxa"/>
          </w:tcPr>
          <w:p w14:paraId="6701E5B8" w14:textId="286A98F4" w:rsidR="001D4429" w:rsidRPr="00C92867" w:rsidRDefault="001D4429">
            <w:pPr>
              <w:spacing w:after="0" w:line="240" w:lineRule="auto"/>
            </w:pPr>
            <w:r w:rsidRPr="00C92867">
              <w:rPr>
                <w:rFonts w:ascii="Times New Roman" w:hAnsi="Times New Roman"/>
                <w:color w:val="222222"/>
                <w:sz w:val="24"/>
                <w:szCs w:val="24"/>
                <w:shd w:val="clear" w:color="auto" w:fill="FFFFFF"/>
              </w:rPr>
              <w:t xml:space="preserve">ПК-7, ПК-8, ПК-9,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1D4429" w:rsidRPr="00DF799C" w14:paraId="7407C188" w14:textId="1C7A8DA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5E1F69" w14:textId="77777777"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6</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E79F10" w14:textId="70AF2B76" w:rsidR="001D4429" w:rsidRPr="00C92867" w:rsidRDefault="001D442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xml:space="preserve">Управление оборотными активами предприятия </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BF8832" w14:textId="63012B19" w:rsidR="001D4429" w:rsidRPr="00C92867" w:rsidRDefault="001D442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структуры и динамики оборотных активов предприятия. Расчет показателей оборачиваемости, ликвидности и платежеспособности. Выявление проблемных зон в управлении оборотными активами. Участие в формировании политики управления оборотными активами, в том числе по управлению дебиторской задолженностью, запасами, денежными средствами. Расчет прогнозных показателей оборачиваемости. Расчет прогнозных данных доходов и расходов (БДР). Расчет прогнозных денежных потоков (БДДС) и показателей ликвидности и платежеспособности предприятия.</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D8DFA0" w14:textId="1537817C"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2498FE4F" w14:textId="55C40CE2" w:rsidR="001D4429" w:rsidRPr="00DF799C" w:rsidRDefault="001D4429">
            <w:pPr>
              <w:spacing w:after="0" w:line="240" w:lineRule="auto"/>
              <w:rPr>
                <w:lang w:val="en-US"/>
              </w:rPr>
            </w:pPr>
            <w:r w:rsidRPr="00C92867">
              <w:rPr>
                <w:rFonts w:ascii="Times New Roman" w:hAnsi="Times New Roman"/>
                <w:color w:val="222222"/>
                <w:sz w:val="24"/>
                <w:szCs w:val="24"/>
                <w:shd w:val="clear" w:color="auto" w:fill="FFFFFF"/>
              </w:rPr>
              <w:t>2</w:t>
            </w:r>
          </w:p>
        </w:tc>
        <w:tc>
          <w:tcPr>
            <w:tcW w:w="1801" w:type="dxa"/>
          </w:tcPr>
          <w:p w14:paraId="1C60F0D9" w14:textId="5D2F2B51" w:rsidR="001D4429" w:rsidRPr="00DF799C" w:rsidRDefault="001D4429">
            <w:pPr>
              <w:spacing w:after="0" w:line="240" w:lineRule="auto"/>
              <w:rPr>
                <w:lang w:val="en-US"/>
              </w:rPr>
            </w:pPr>
            <w:r w:rsidRPr="009419AF">
              <w:rPr>
                <w:rFonts w:ascii="Times New Roman" w:hAnsi="Times New Roman"/>
                <w:color w:val="222222"/>
                <w:sz w:val="24"/>
                <w:szCs w:val="24"/>
                <w:shd w:val="clear" w:color="auto" w:fill="FFFFFF"/>
              </w:rPr>
              <w:t xml:space="preserve">Управление оборотными активами предприятия </w:t>
            </w:r>
          </w:p>
        </w:tc>
        <w:tc>
          <w:tcPr>
            <w:tcW w:w="2561" w:type="dxa"/>
          </w:tcPr>
          <w:p w14:paraId="4E0467A2" w14:textId="759DADDF" w:rsidR="001D4429" w:rsidRPr="00BC5621" w:rsidRDefault="001D4429">
            <w:pPr>
              <w:spacing w:after="0" w:line="240" w:lineRule="auto"/>
            </w:pPr>
            <w:r w:rsidRPr="009419AF">
              <w:rPr>
                <w:rFonts w:ascii="Times New Roman" w:hAnsi="Times New Roman"/>
                <w:color w:val="222222"/>
                <w:sz w:val="24"/>
                <w:szCs w:val="24"/>
                <w:shd w:val="clear" w:color="auto" w:fill="FFFFFF"/>
              </w:rPr>
              <w:t>Анализ структуры и динамики оборотных активов предприятия. Расчет показателей оборачиваемости, ликвидности и платежеспособности. Выявление проблемных зон в управлении оборотными активами. Участие в формировании политики управления оборотными активами, в том числе по управлению дебиторской задолженностью, запасами, денежными средствами. Расчет прогнозных показателей оборачиваемости. Расчет прогнозных данных доходов и расходов (БДР). Расчет прогнозных денежных потоков (БДДС) и показателей ликвидности и платежеспособности предприятия.</w:t>
            </w:r>
          </w:p>
        </w:tc>
        <w:tc>
          <w:tcPr>
            <w:tcW w:w="1619" w:type="dxa"/>
          </w:tcPr>
          <w:p w14:paraId="1A08918A" w14:textId="3D242FFC" w:rsidR="001D4429" w:rsidRPr="00BC5621" w:rsidRDefault="001D4429">
            <w:pPr>
              <w:spacing w:after="0" w:line="240" w:lineRule="auto"/>
            </w:pPr>
            <w:r w:rsidRPr="00C92867">
              <w:rPr>
                <w:rFonts w:ascii="Times New Roman" w:hAnsi="Times New Roman"/>
                <w:color w:val="222222"/>
                <w:sz w:val="24"/>
                <w:szCs w:val="24"/>
                <w:shd w:val="clear" w:color="auto" w:fill="FFFFFF"/>
              </w:rPr>
              <w:t xml:space="preserve">ПК-7, ПК-8,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B92349" w:rsidRPr="00DF799C" w14:paraId="759FC75C" w14:textId="7777777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C8D92C" w14:textId="20EAF6D5" w:rsidR="00B92349" w:rsidRPr="00C92867" w:rsidRDefault="00B92349" w:rsidP="00DF799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7</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03E96" w14:textId="3810F88D" w:rsidR="00B92349" w:rsidRPr="00C92867" w:rsidRDefault="00B92349" w:rsidP="00DF799C">
            <w:pPr>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Повышение финансовых результатов компании</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ADAC8E" w14:textId="12768821" w:rsidR="00B92349" w:rsidRPr="00C92867" w:rsidRDefault="00B92349" w:rsidP="00C92867">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доходов и расходов организации в динамике за ряд (не менее трех) лет в разрезе видов деятельности. Расчет показателей рентабельности. Участие в разработке рекомендаций по повышению финансовых результатов. Расчет прогнозных показателей доходов, расходов, прибыли и рентабельности компании.</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C16F92" w14:textId="0BD139A0" w:rsidR="00B92349" w:rsidRPr="00C92867" w:rsidRDefault="00B9234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c>
          <w:tcPr>
            <w:tcW w:w="1580" w:type="dxa"/>
          </w:tcPr>
          <w:p w14:paraId="6CE20AEA" w14:textId="1642FB68" w:rsidR="00B92349" w:rsidRPr="00C92867" w:rsidRDefault="00B92349">
            <w:pPr>
              <w:spacing w:after="0" w:line="240" w:lineRule="auto"/>
              <w:rPr>
                <w:rFonts w:ascii="Times New Roman" w:hAnsi="Times New Roman"/>
                <w:color w:val="222222"/>
                <w:sz w:val="24"/>
                <w:szCs w:val="24"/>
                <w:shd w:val="clear" w:color="auto" w:fill="FFFFFF"/>
              </w:rPr>
            </w:pPr>
          </w:p>
        </w:tc>
        <w:tc>
          <w:tcPr>
            <w:tcW w:w="1801" w:type="dxa"/>
          </w:tcPr>
          <w:p w14:paraId="36C9B77B" w14:textId="35B83F99" w:rsidR="00B92349" w:rsidRPr="009419AF" w:rsidRDefault="00B9234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Финансовое планирование и бюджетирование в компании</w:t>
            </w:r>
          </w:p>
        </w:tc>
        <w:tc>
          <w:tcPr>
            <w:tcW w:w="2561" w:type="dxa"/>
          </w:tcPr>
          <w:p w14:paraId="786C9178" w14:textId="77777777" w:rsidR="00B92349" w:rsidRPr="009419AF" w:rsidRDefault="00B9234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Анализ используемых в компании методов, технологий финансового планирования и бюджетирования.</w:t>
            </w:r>
          </w:p>
          <w:p w14:paraId="78158DF8" w14:textId="77777777" w:rsidR="00B92349" w:rsidRPr="009419AF" w:rsidRDefault="00B9234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Разработка системы  финансового планирования и бюджетирования в компании (в случае ее отсутствия): разработка форматов бюджетов, разработка положения о бюджетировании в компании, построение прогнозных финансовых планов.</w:t>
            </w:r>
          </w:p>
          <w:p w14:paraId="7390C8EA" w14:textId="6DF45A27" w:rsidR="00B92349" w:rsidRPr="009419AF" w:rsidRDefault="00B9234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 Участие в разработке прогнозных бюджетов на конкретный год (доходов и расходов (БДР), движения денежных средств (БДДС), баланса) (в случае если в компании существует система  финансового планирования и бюджетирования)</w:t>
            </w:r>
          </w:p>
        </w:tc>
        <w:tc>
          <w:tcPr>
            <w:tcW w:w="1619" w:type="dxa"/>
          </w:tcPr>
          <w:p w14:paraId="1478B40B" w14:textId="52337C22" w:rsidR="00B92349" w:rsidRPr="00C92867" w:rsidRDefault="00B92349">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ПК-7, ПК-9,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r w:rsidR="001D4429" w:rsidRPr="00DF799C" w14:paraId="3A986DBE" w14:textId="77777777" w:rsidTr="001D4429">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4DC0BC" w14:textId="774308F2" w:rsidR="001D4429" w:rsidRPr="00C92867" w:rsidRDefault="001D4429" w:rsidP="00DF799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8</w:t>
            </w: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E7CD7B" w14:textId="0A7043F2"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Исследовательская деятельность</w:t>
            </w:r>
          </w:p>
        </w:tc>
        <w:tc>
          <w:tcPr>
            <w:tcW w:w="4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EB5237"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Сбор баз данных</w:t>
            </w:r>
          </w:p>
          <w:p w14:paraId="51BDBD67"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Постановка исследовательского вопроса</w:t>
            </w:r>
          </w:p>
          <w:p w14:paraId="771805CF" w14:textId="77777777" w:rsidR="001D4429" w:rsidRPr="00C92867" w:rsidRDefault="001D4429" w:rsidP="00096502">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Выбор методологии проведения исследования</w:t>
            </w:r>
          </w:p>
          <w:p w14:paraId="0EC2B1B7" w14:textId="6FA3DDE4" w:rsidR="001D4429" w:rsidRPr="00C92867" w:rsidRDefault="001D4429" w:rsidP="00C92867">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Выполнение расчетов, интерпретация результатов, описание практической применимости полученных результатов</w:t>
            </w:r>
          </w:p>
        </w:tc>
        <w:tc>
          <w:tcPr>
            <w:tcW w:w="1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87EA3" w14:textId="7C84723B" w:rsidR="001D4429" w:rsidRPr="00C92867" w:rsidRDefault="001D4429" w:rsidP="00DF799C">
            <w:pPr>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ПК-7, ПК-9, ПК-25</w:t>
            </w:r>
          </w:p>
        </w:tc>
        <w:tc>
          <w:tcPr>
            <w:tcW w:w="1580" w:type="dxa"/>
          </w:tcPr>
          <w:p w14:paraId="528F2627" w14:textId="22B3866C" w:rsidR="001D4429" w:rsidRPr="00C92867" w:rsidRDefault="001D4429">
            <w:pPr>
              <w:spacing w:after="0" w:line="240" w:lineRule="auto"/>
              <w:rPr>
                <w:rFonts w:ascii="Times New Roman" w:hAnsi="Times New Roman"/>
                <w:color w:val="222222"/>
                <w:sz w:val="24"/>
                <w:szCs w:val="24"/>
                <w:shd w:val="clear" w:color="auto" w:fill="FFFFFF"/>
              </w:rPr>
            </w:pPr>
          </w:p>
        </w:tc>
        <w:tc>
          <w:tcPr>
            <w:tcW w:w="1801" w:type="dxa"/>
          </w:tcPr>
          <w:p w14:paraId="58B7986F" w14:textId="76D9E218" w:rsidR="001D4429" w:rsidRPr="009419AF" w:rsidRDefault="001D4429">
            <w:pPr>
              <w:spacing w:after="0" w:line="240" w:lineRule="auto"/>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Повышение финансовых результатов компании</w:t>
            </w:r>
          </w:p>
        </w:tc>
        <w:tc>
          <w:tcPr>
            <w:tcW w:w="2561" w:type="dxa"/>
          </w:tcPr>
          <w:p w14:paraId="165FB43E" w14:textId="1FC3AE94" w:rsidR="001D4429" w:rsidRPr="009419AF" w:rsidRDefault="001D4429" w:rsidP="00DF799C">
            <w:pPr>
              <w:spacing w:after="0"/>
              <w:rPr>
                <w:rFonts w:ascii="Times New Roman" w:hAnsi="Times New Roman"/>
                <w:color w:val="222222"/>
                <w:sz w:val="24"/>
                <w:szCs w:val="24"/>
                <w:shd w:val="clear" w:color="auto" w:fill="FFFFFF"/>
              </w:rPr>
            </w:pPr>
            <w:r w:rsidRPr="009419AF">
              <w:rPr>
                <w:rFonts w:ascii="Times New Roman" w:hAnsi="Times New Roman"/>
                <w:color w:val="222222"/>
                <w:sz w:val="24"/>
                <w:szCs w:val="24"/>
                <w:shd w:val="clear" w:color="auto" w:fill="FFFFFF"/>
              </w:rPr>
              <w:t>Анализ доходов и расходов организации в динамике за ряд (не менее трех) лет в разрезе видов деятельности. Расчет показателей рентабельности. Участие в разработке рекомендаций по повышению финансовых результатов. Расчет прогнозных показателей доходов, расходов, прибыли и рентабельности компании.</w:t>
            </w:r>
          </w:p>
        </w:tc>
        <w:tc>
          <w:tcPr>
            <w:tcW w:w="1619" w:type="dxa"/>
          </w:tcPr>
          <w:p w14:paraId="709260CC" w14:textId="310D20FC" w:rsidR="001D4429" w:rsidRPr="00C92867" w:rsidRDefault="001D4429">
            <w:pPr>
              <w:spacing w:after="0" w:line="240" w:lineRule="auto"/>
              <w:rPr>
                <w:rFonts w:ascii="Times New Roman" w:hAnsi="Times New Roman"/>
                <w:color w:val="222222"/>
                <w:sz w:val="24"/>
                <w:szCs w:val="24"/>
                <w:shd w:val="clear" w:color="auto" w:fill="FFFFFF"/>
              </w:rPr>
            </w:pPr>
            <w:r w:rsidRPr="00C92867">
              <w:rPr>
                <w:rFonts w:ascii="Times New Roman" w:hAnsi="Times New Roman"/>
                <w:color w:val="222222"/>
                <w:sz w:val="24"/>
                <w:szCs w:val="24"/>
                <w:shd w:val="clear" w:color="auto" w:fill="FFFFFF"/>
              </w:rPr>
              <w:t xml:space="preserve">ПК-8, ПК-21, </w:t>
            </w:r>
            <w:r>
              <w:rPr>
                <w:rFonts w:ascii="Times New Roman" w:hAnsi="Times New Roman"/>
                <w:color w:val="222222"/>
                <w:sz w:val="24"/>
                <w:szCs w:val="24"/>
                <w:shd w:val="clear" w:color="auto" w:fill="FFFFFF"/>
              </w:rPr>
              <w:t xml:space="preserve">ПК-24, </w:t>
            </w:r>
            <w:r w:rsidRPr="00C92867">
              <w:rPr>
                <w:rFonts w:ascii="Times New Roman" w:hAnsi="Times New Roman"/>
                <w:color w:val="222222"/>
                <w:sz w:val="24"/>
                <w:szCs w:val="24"/>
                <w:shd w:val="clear" w:color="auto" w:fill="FFFFFF"/>
              </w:rPr>
              <w:t>ПК-25, ПК-26</w:t>
            </w:r>
          </w:p>
        </w:tc>
      </w:tr>
    </w:tbl>
    <w:p w14:paraId="44205928" w14:textId="77777777" w:rsidR="00F67043" w:rsidRPr="008C0C35" w:rsidRDefault="00F67043" w:rsidP="008C0C35">
      <w:pPr>
        <w:pStyle w:val="a7"/>
        <w:spacing w:after="0" w:line="240" w:lineRule="auto"/>
        <w:ind w:left="0" w:firstLine="709"/>
        <w:jc w:val="both"/>
        <w:rPr>
          <w:rFonts w:ascii="Times New Roman" w:hAnsi="Times New Roman"/>
          <w:i/>
          <w:sz w:val="24"/>
          <w:szCs w:val="24"/>
        </w:rPr>
      </w:pPr>
    </w:p>
    <w:p w14:paraId="03B65016" w14:textId="77777777" w:rsidR="00111EC8" w:rsidRPr="00BB28A6" w:rsidRDefault="000523E9" w:rsidP="00BB28A6">
      <w:pPr>
        <w:keepNext/>
        <w:spacing w:before="240" w:after="120" w:line="240" w:lineRule="auto"/>
        <w:jc w:val="center"/>
        <w:rPr>
          <w:rFonts w:ascii="Times New Roman" w:hAnsi="Times New Roman"/>
          <w:b/>
          <w:sz w:val="24"/>
          <w:szCs w:val="24"/>
        </w:rPr>
      </w:pPr>
      <w:bookmarkStart w:id="0" w:name="_Toc459916474"/>
      <w:r w:rsidRPr="00BB28A6">
        <w:rPr>
          <w:rFonts w:ascii="Times New Roman" w:hAnsi="Times New Roman"/>
          <w:b/>
          <w:sz w:val="24"/>
          <w:szCs w:val="24"/>
        </w:rPr>
        <w:t>Основные участники преддипломной</w:t>
      </w:r>
      <w:r w:rsidR="00111EC8" w:rsidRPr="00BB28A6">
        <w:rPr>
          <w:rFonts w:ascii="Times New Roman" w:hAnsi="Times New Roman"/>
          <w:b/>
          <w:sz w:val="24"/>
          <w:szCs w:val="24"/>
        </w:rPr>
        <w:t xml:space="preserve"> практики и их задачи</w:t>
      </w:r>
      <w:bookmarkEnd w:id="0"/>
    </w:p>
    <w:p w14:paraId="0478AF33" w14:textId="08A7BEFC" w:rsidR="00111EC8" w:rsidRPr="00E45B76" w:rsidRDefault="000523E9" w:rsidP="00111EC8">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00111EC8" w:rsidRPr="00753FB3">
        <w:rPr>
          <w:rFonts w:ascii="Times New Roman" w:hAnsi="Times New Roman"/>
          <w:sz w:val="24"/>
          <w:szCs w:val="24"/>
        </w:rPr>
        <w:t xml:space="preserve"> практикой назначается руководитель практики из числа лиц, </w:t>
      </w:r>
      <w:r w:rsidR="00111EC8" w:rsidRPr="007F718C">
        <w:rPr>
          <w:rFonts w:ascii="Times New Roman" w:hAnsi="Times New Roman"/>
          <w:sz w:val="24"/>
          <w:szCs w:val="24"/>
        </w:rPr>
        <w:t>относящихся к ППС или НР НИУ ВШЭ</w:t>
      </w:r>
      <w:r w:rsidR="00C93525" w:rsidRPr="007F718C">
        <w:rPr>
          <w:rFonts w:ascii="Times New Roman" w:hAnsi="Times New Roman"/>
          <w:sz w:val="24"/>
          <w:szCs w:val="24"/>
        </w:rPr>
        <w:t xml:space="preserve"> - Пермь</w:t>
      </w:r>
      <w:r w:rsidR="00111EC8" w:rsidRPr="007F718C">
        <w:rPr>
          <w:rFonts w:ascii="Times New Roman" w:hAnsi="Times New Roman"/>
          <w:sz w:val="24"/>
          <w:szCs w:val="24"/>
        </w:rPr>
        <w:t>, (далее</w:t>
      </w:r>
      <w:r w:rsidR="00111EC8" w:rsidRPr="00753FB3">
        <w:rPr>
          <w:rFonts w:ascii="Times New Roman" w:hAnsi="Times New Roman"/>
          <w:sz w:val="24"/>
          <w:szCs w:val="24"/>
        </w:rPr>
        <w:t xml:space="preserve"> – руководитель практики от </w:t>
      </w:r>
      <w:r w:rsidR="00BC5621">
        <w:rPr>
          <w:rFonts w:ascii="Times New Roman" w:hAnsi="Times New Roman"/>
          <w:sz w:val="24"/>
          <w:szCs w:val="24"/>
        </w:rPr>
        <w:t>Факультета</w:t>
      </w:r>
      <w:r w:rsidR="00111EC8"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sidR="00995FAF">
        <w:rPr>
          <w:rFonts w:ascii="Times New Roman" w:hAnsi="Times New Roman"/>
          <w:sz w:val="24"/>
          <w:szCs w:val="24"/>
        </w:rPr>
        <w:t xml:space="preserve"> </w:t>
      </w:r>
      <w:r w:rsidR="00111EC8"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 xml:space="preserve">преддипломную </w:t>
      </w:r>
      <w:r w:rsidR="00427947">
        <w:rPr>
          <w:rFonts w:ascii="Times New Roman" w:hAnsi="Times New Roman"/>
          <w:sz w:val="24"/>
          <w:szCs w:val="24"/>
        </w:rPr>
        <w:t>практику в Университете, возмож</w:t>
      </w:r>
      <w:r w:rsidR="00111EC8" w:rsidRPr="00753FB3">
        <w:rPr>
          <w:rFonts w:ascii="Times New Roman" w:hAnsi="Times New Roman"/>
          <w:sz w:val="24"/>
          <w:szCs w:val="24"/>
        </w:rPr>
        <w:t xml:space="preserve">но назначение только одного руководителя практики – от </w:t>
      </w:r>
      <w:r w:rsidR="00BC5621">
        <w:rPr>
          <w:rFonts w:ascii="Times New Roman" w:hAnsi="Times New Roman"/>
          <w:sz w:val="24"/>
          <w:szCs w:val="24"/>
        </w:rPr>
        <w:t>Факультета</w:t>
      </w:r>
      <w:r w:rsidR="00111EC8" w:rsidRPr="00753FB3">
        <w:rPr>
          <w:rFonts w:ascii="Times New Roman" w:hAnsi="Times New Roman"/>
          <w:sz w:val="24"/>
          <w:szCs w:val="24"/>
        </w:rPr>
        <w:t>.</w:t>
      </w:r>
    </w:p>
    <w:p w14:paraId="5F827BAE" w14:textId="77777777" w:rsidR="00E95E37" w:rsidRPr="00E45B76" w:rsidRDefault="00E95E37" w:rsidP="00111EC8">
      <w:pPr>
        <w:pStyle w:val="a7"/>
        <w:spacing w:after="0" w:line="240" w:lineRule="auto"/>
        <w:ind w:left="0" w:firstLine="567"/>
        <w:jc w:val="both"/>
        <w:rPr>
          <w:rFonts w:ascii="Times New Roman" w:hAnsi="Times New Roman"/>
          <w:sz w:val="24"/>
          <w:szCs w:val="24"/>
        </w:rPr>
      </w:pPr>
    </w:p>
    <w:p w14:paraId="24E5E3A9" w14:textId="1A0545B3" w:rsidR="00111EC8" w:rsidRPr="008067E0" w:rsidRDefault="00111EC8" w:rsidP="005E5262">
      <w:pPr>
        <w:tabs>
          <w:tab w:val="left" w:pos="851"/>
        </w:tabs>
        <w:spacing w:after="0" w:line="240" w:lineRule="auto"/>
        <w:ind w:firstLine="284"/>
        <w:jc w:val="both"/>
        <w:rPr>
          <w:rFonts w:ascii="Times New Roman" w:hAnsi="Times New Roman"/>
          <w:sz w:val="24"/>
          <w:szCs w:val="24"/>
        </w:rPr>
      </w:pPr>
      <w:r w:rsidRPr="008067E0">
        <w:rPr>
          <w:rFonts w:ascii="Times New Roman" w:hAnsi="Times New Roman"/>
          <w:b/>
          <w:sz w:val="24"/>
          <w:szCs w:val="24"/>
        </w:rPr>
        <w:t xml:space="preserve">Руководитель практики </w:t>
      </w:r>
      <w:r w:rsidRPr="008067E0">
        <w:rPr>
          <w:rFonts w:ascii="Times New Roman" w:hAnsi="Times New Roman"/>
          <w:sz w:val="24"/>
          <w:szCs w:val="24"/>
        </w:rPr>
        <w:t xml:space="preserve">от </w:t>
      </w:r>
      <w:r w:rsidR="00CC3D20" w:rsidRPr="008067E0">
        <w:rPr>
          <w:rFonts w:ascii="Times New Roman" w:hAnsi="Times New Roman"/>
          <w:sz w:val="24"/>
          <w:szCs w:val="24"/>
        </w:rPr>
        <w:t>Факультета</w:t>
      </w:r>
      <w:r w:rsidRPr="008067E0">
        <w:rPr>
          <w:rFonts w:ascii="Times New Roman" w:hAnsi="Times New Roman"/>
          <w:sz w:val="24"/>
          <w:szCs w:val="24"/>
        </w:rPr>
        <w:t xml:space="preserve">: </w:t>
      </w:r>
    </w:p>
    <w:p w14:paraId="225BA3B6"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 xml:space="preserve">формирует индивидуальное задание на </w:t>
      </w:r>
      <w:r w:rsidR="000523E9" w:rsidRPr="008067E0">
        <w:rPr>
          <w:szCs w:val="24"/>
          <w:lang w:eastAsia="ru-RU"/>
        </w:rPr>
        <w:t>преддипломную</w:t>
      </w:r>
      <w:r w:rsidRPr="008067E0">
        <w:rPr>
          <w:szCs w:val="24"/>
          <w:lang w:eastAsia="ru-RU"/>
        </w:rPr>
        <w:t xml:space="preserve"> практику;</w:t>
      </w:r>
    </w:p>
    <w:p w14:paraId="165BC0F4" w14:textId="77777777" w:rsidR="00CC3D20" w:rsidRPr="008067E0" w:rsidRDefault="00111EC8" w:rsidP="00662213">
      <w:pPr>
        <w:pStyle w:val="a1"/>
        <w:numPr>
          <w:ilvl w:val="0"/>
          <w:numId w:val="3"/>
        </w:numPr>
        <w:ind w:left="426"/>
        <w:jc w:val="both"/>
        <w:rPr>
          <w:szCs w:val="24"/>
          <w:lang w:eastAsia="ru-RU"/>
        </w:rPr>
      </w:pPr>
      <w:r w:rsidRPr="008067E0">
        <w:rPr>
          <w:szCs w:val="24"/>
          <w:lang w:eastAsia="ru-RU"/>
        </w:rPr>
        <w:t>осуществляет контроль соблюдения сроков проведения практики;</w:t>
      </w:r>
      <w:r w:rsidR="00CC3D20" w:rsidRPr="008067E0">
        <w:rPr>
          <w:szCs w:val="24"/>
          <w:lang w:eastAsia="ru-RU"/>
        </w:rPr>
        <w:t xml:space="preserve"> </w:t>
      </w:r>
    </w:p>
    <w:p w14:paraId="7454F1AF" w14:textId="3A8B80DC" w:rsidR="00CC3D20" w:rsidRPr="008067E0" w:rsidRDefault="00CC3D20" w:rsidP="00662213">
      <w:pPr>
        <w:pStyle w:val="a1"/>
        <w:numPr>
          <w:ilvl w:val="0"/>
          <w:numId w:val="3"/>
        </w:numPr>
        <w:ind w:left="426"/>
        <w:jc w:val="both"/>
        <w:rPr>
          <w:szCs w:val="24"/>
          <w:lang w:eastAsia="ru-RU"/>
        </w:rPr>
      </w:pPr>
      <w:r w:rsidRPr="008067E0">
        <w:rPr>
          <w:szCs w:val="24"/>
          <w:lang w:eastAsia="ru-RU"/>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28DFE6C0" w14:textId="306D6526" w:rsidR="00111EC8" w:rsidRPr="008067E0" w:rsidRDefault="00111EC8" w:rsidP="00662213">
      <w:pPr>
        <w:pStyle w:val="a1"/>
        <w:numPr>
          <w:ilvl w:val="0"/>
          <w:numId w:val="3"/>
        </w:numPr>
        <w:ind w:left="426"/>
        <w:jc w:val="both"/>
        <w:rPr>
          <w:szCs w:val="24"/>
          <w:lang w:eastAsia="ru-RU"/>
        </w:rPr>
      </w:pPr>
      <w:r w:rsidRPr="008067E0">
        <w:rPr>
          <w:szCs w:val="24"/>
          <w:lang w:eastAsia="ru-RU"/>
        </w:rPr>
        <w:t xml:space="preserve">контролирует </w:t>
      </w:r>
      <w:r w:rsidR="00CC3D20" w:rsidRPr="008067E0">
        <w:rPr>
          <w:szCs w:val="24"/>
          <w:lang w:eastAsia="ru-RU"/>
        </w:rPr>
        <w:t xml:space="preserve">соблюдение сроков проведения практики и </w:t>
      </w:r>
      <w:r w:rsidRPr="008067E0">
        <w:rPr>
          <w:szCs w:val="24"/>
          <w:lang w:eastAsia="ru-RU"/>
        </w:rPr>
        <w:t>соответствие содержания практики требованиям ООП ВО;</w:t>
      </w:r>
    </w:p>
    <w:p w14:paraId="30A41F5B"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оказывает методическую помощь студентам при выполнении ими заданий на практику;</w:t>
      </w:r>
    </w:p>
    <w:p w14:paraId="2353A41A" w14:textId="77777777" w:rsidR="00111EC8" w:rsidRPr="008067E0" w:rsidRDefault="00111EC8" w:rsidP="00662213">
      <w:pPr>
        <w:pStyle w:val="a1"/>
        <w:numPr>
          <w:ilvl w:val="0"/>
          <w:numId w:val="3"/>
        </w:numPr>
        <w:ind w:left="426"/>
        <w:jc w:val="both"/>
        <w:rPr>
          <w:szCs w:val="24"/>
          <w:lang w:eastAsia="ru-RU"/>
        </w:rPr>
      </w:pPr>
      <w:r w:rsidRPr="008067E0">
        <w:rPr>
          <w:szCs w:val="24"/>
          <w:lang w:eastAsia="ru-RU"/>
        </w:rPr>
        <w:t>оценивает результаты прохождения практики студентами.</w:t>
      </w:r>
    </w:p>
    <w:p w14:paraId="2BCFB3E1" w14:textId="77777777" w:rsidR="00E95E37" w:rsidRPr="008067E0" w:rsidRDefault="00E95E37" w:rsidP="00E95E37">
      <w:pPr>
        <w:pStyle w:val="a7"/>
        <w:tabs>
          <w:tab w:val="left" w:pos="851"/>
        </w:tabs>
        <w:spacing w:after="0" w:line="240" w:lineRule="auto"/>
        <w:ind w:left="914"/>
        <w:jc w:val="both"/>
        <w:rPr>
          <w:rFonts w:ascii="Times New Roman" w:hAnsi="Times New Roman"/>
          <w:sz w:val="24"/>
          <w:szCs w:val="24"/>
        </w:rPr>
      </w:pPr>
    </w:p>
    <w:p w14:paraId="5ACB3C35" w14:textId="574F939B" w:rsidR="00111EC8" w:rsidRPr="008067E0" w:rsidRDefault="00111EC8" w:rsidP="005E5262">
      <w:pPr>
        <w:tabs>
          <w:tab w:val="left" w:pos="851"/>
        </w:tabs>
        <w:spacing w:after="0" w:line="240" w:lineRule="auto"/>
        <w:ind w:firstLine="284"/>
        <w:jc w:val="both"/>
        <w:rPr>
          <w:rFonts w:ascii="Times New Roman" w:hAnsi="Times New Roman"/>
          <w:sz w:val="24"/>
          <w:szCs w:val="24"/>
        </w:rPr>
      </w:pPr>
      <w:r w:rsidRPr="008067E0">
        <w:rPr>
          <w:rFonts w:ascii="Times New Roman" w:hAnsi="Times New Roman"/>
          <w:b/>
          <w:sz w:val="24"/>
          <w:szCs w:val="24"/>
        </w:rPr>
        <w:t xml:space="preserve">Руководитель практики </w:t>
      </w:r>
      <w:r w:rsidRPr="008067E0">
        <w:rPr>
          <w:rFonts w:ascii="Times New Roman" w:hAnsi="Times New Roman"/>
          <w:sz w:val="24"/>
          <w:szCs w:val="24"/>
        </w:rPr>
        <w:t>от</w:t>
      </w:r>
      <w:r w:rsidR="00995FAF" w:rsidRPr="008067E0">
        <w:rPr>
          <w:rFonts w:ascii="Times New Roman" w:hAnsi="Times New Roman"/>
          <w:sz w:val="24"/>
          <w:szCs w:val="24"/>
        </w:rPr>
        <w:t xml:space="preserve"> </w:t>
      </w:r>
      <w:r w:rsidRPr="008067E0">
        <w:rPr>
          <w:rFonts w:ascii="Times New Roman" w:hAnsi="Times New Roman"/>
          <w:sz w:val="24"/>
          <w:szCs w:val="24"/>
        </w:rPr>
        <w:t>Организации:</w:t>
      </w:r>
    </w:p>
    <w:p w14:paraId="41D19106"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согласует индивидуальные задания, содержание и планируемые результаты практики;</w:t>
      </w:r>
    </w:p>
    <w:p w14:paraId="0E91659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оказывает помощь студенту при прохождении практики на предприятии;</w:t>
      </w:r>
    </w:p>
    <w:p w14:paraId="7AF28EA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оказывает содействие в приобретении практических навыков студента;</w:t>
      </w:r>
    </w:p>
    <w:p w14:paraId="46572C67"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 xml:space="preserve">обеспечивает безопасные условия прохождения практики обучающимся, отвечающие санитарным правилам и требованиям охраны труда; </w:t>
      </w:r>
    </w:p>
    <w:p w14:paraId="194F4AF4"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11FB3CD3"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6E591762" w14:textId="77777777" w:rsidR="00111EC8" w:rsidRPr="008067E0" w:rsidRDefault="00111EC8" w:rsidP="00912C4D">
      <w:pPr>
        <w:pStyle w:val="a1"/>
        <w:numPr>
          <w:ilvl w:val="0"/>
          <w:numId w:val="3"/>
        </w:numPr>
        <w:ind w:left="426"/>
        <w:jc w:val="both"/>
        <w:rPr>
          <w:szCs w:val="24"/>
          <w:lang w:eastAsia="ru-RU"/>
        </w:rPr>
      </w:pPr>
      <w:r w:rsidRPr="008067E0">
        <w:rPr>
          <w:szCs w:val="24"/>
          <w:lang w:eastAsia="ru-RU"/>
        </w:rPr>
        <w:t>составляет отзыв о результатах прохождения практики.</w:t>
      </w:r>
    </w:p>
    <w:p w14:paraId="5A348745" w14:textId="77777777" w:rsidR="00E95E37" w:rsidRPr="00104730" w:rsidRDefault="00E95E37" w:rsidP="00E95E37">
      <w:pPr>
        <w:pStyle w:val="a7"/>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753FB3" w:rsidRDefault="00111EC8" w:rsidP="005E5262">
      <w:pPr>
        <w:tabs>
          <w:tab w:val="left" w:pos="851"/>
        </w:tabs>
        <w:spacing w:after="0" w:line="240" w:lineRule="auto"/>
        <w:ind w:firstLine="284"/>
        <w:jc w:val="both"/>
        <w:rPr>
          <w:rFonts w:ascii="Times New Roman" w:hAnsi="Times New Roman"/>
          <w:sz w:val="24"/>
          <w:szCs w:val="24"/>
        </w:rPr>
      </w:pPr>
      <w:r w:rsidRPr="00753FB3">
        <w:rPr>
          <w:rFonts w:ascii="Times New Roman" w:hAnsi="Times New Roman"/>
          <w:b/>
          <w:sz w:val="24"/>
          <w:szCs w:val="24"/>
        </w:rPr>
        <w:t>Студенты</w:t>
      </w:r>
      <w:r w:rsidR="007E0CE8">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14:paraId="1FE957A0"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 xml:space="preserve">выполнять индивидуальные задания, предусмотренные программой практики; </w:t>
      </w:r>
    </w:p>
    <w:p w14:paraId="55D36812"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 xml:space="preserve">соблюдать действующие в Организациях правила трудового распорядка; </w:t>
      </w:r>
    </w:p>
    <w:p w14:paraId="2A4C574D" w14:textId="77777777" w:rsidR="00111EC8" w:rsidRPr="0045746F" w:rsidRDefault="00111EC8" w:rsidP="00912C4D">
      <w:pPr>
        <w:pStyle w:val="a1"/>
        <w:numPr>
          <w:ilvl w:val="0"/>
          <w:numId w:val="3"/>
        </w:numPr>
        <w:ind w:left="426"/>
        <w:jc w:val="both"/>
        <w:rPr>
          <w:szCs w:val="24"/>
          <w:lang w:eastAsia="ru-RU"/>
        </w:rPr>
      </w:pPr>
      <w:r w:rsidRPr="0045746F">
        <w:rPr>
          <w:szCs w:val="24"/>
          <w:lang w:eastAsia="ru-RU"/>
        </w:rPr>
        <w:t>соблюдать требования охраны</w:t>
      </w:r>
      <w:r w:rsidR="007E0CE8" w:rsidRPr="0045746F">
        <w:rPr>
          <w:szCs w:val="24"/>
          <w:lang w:eastAsia="ru-RU"/>
        </w:rPr>
        <w:t xml:space="preserve"> труда и пожарной безопасности;</w:t>
      </w:r>
    </w:p>
    <w:p w14:paraId="4DBDF9DE" w14:textId="77777777" w:rsidR="007E0CE8" w:rsidRPr="0045746F" w:rsidRDefault="007E0CE8" w:rsidP="00912C4D">
      <w:pPr>
        <w:pStyle w:val="a1"/>
        <w:numPr>
          <w:ilvl w:val="0"/>
          <w:numId w:val="3"/>
        </w:numPr>
        <w:ind w:left="426"/>
        <w:jc w:val="both"/>
        <w:rPr>
          <w:szCs w:val="24"/>
          <w:lang w:eastAsia="ru-RU"/>
        </w:rPr>
      </w:pPr>
      <w:r w:rsidRPr="0045746F">
        <w:rPr>
          <w:szCs w:val="24"/>
          <w:lang w:eastAsia="ru-RU"/>
        </w:rPr>
        <w:t xml:space="preserve">предоставить  в установленные сроки отчетные документы по практике в соответствии с разделом </w:t>
      </w:r>
      <w:r w:rsidRPr="004F7871">
        <w:rPr>
          <w:szCs w:val="24"/>
          <w:lang w:eastAsia="ru-RU"/>
        </w:rPr>
        <w:t>IV</w:t>
      </w:r>
      <w:r w:rsidRPr="0045746F">
        <w:rPr>
          <w:szCs w:val="24"/>
          <w:lang w:eastAsia="ru-RU"/>
        </w:rPr>
        <w:t xml:space="preserve"> данной программы. </w:t>
      </w:r>
    </w:p>
    <w:p w14:paraId="0C278BC6" w14:textId="726152CB" w:rsidR="00111EC8" w:rsidRPr="00753FB3" w:rsidRDefault="00111EC8" w:rsidP="004F7871">
      <w:pPr>
        <w:pStyle w:val="a7"/>
        <w:spacing w:after="0" w:line="240" w:lineRule="auto"/>
        <w:ind w:left="0" w:firstLine="567"/>
        <w:jc w:val="both"/>
        <w:rPr>
          <w:rFonts w:ascii="Times New Roman" w:hAnsi="Times New Roman"/>
          <w:sz w:val="24"/>
          <w:szCs w:val="24"/>
        </w:rPr>
      </w:pPr>
      <w:r w:rsidRPr="00753FB3">
        <w:rPr>
          <w:rFonts w:ascii="Times New Roman" w:hAnsi="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p>
    <w:p w14:paraId="13B0EAE6" w14:textId="2C363550" w:rsidR="00227837" w:rsidRPr="00E95E37" w:rsidRDefault="00111EC8" w:rsidP="00E95E37">
      <w:pPr>
        <w:pStyle w:val="a7"/>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14:paraId="167F8029" w14:textId="2A2F9C18" w:rsidR="004F3C3E" w:rsidRPr="004F3C3E" w:rsidRDefault="001E5EB2" w:rsidP="00BB28A6">
      <w:pPr>
        <w:keepNext/>
        <w:spacing w:before="240" w:after="120" w:line="240" w:lineRule="auto"/>
        <w:jc w:val="center"/>
        <w:rPr>
          <w:rFonts w:ascii="Times New Roman" w:hAnsi="Times New Roman"/>
          <w:b/>
          <w:sz w:val="24"/>
          <w:szCs w:val="24"/>
        </w:rPr>
      </w:pPr>
      <w:r>
        <w:rPr>
          <w:rFonts w:ascii="Times New Roman" w:hAnsi="Times New Roman"/>
          <w:b/>
          <w:sz w:val="24"/>
          <w:szCs w:val="24"/>
        </w:rPr>
        <w:t>Организация</w:t>
      </w:r>
      <w:r w:rsidR="004F3C3E" w:rsidRPr="004F3C3E">
        <w:rPr>
          <w:rFonts w:ascii="Times New Roman" w:hAnsi="Times New Roman"/>
          <w:b/>
          <w:sz w:val="24"/>
          <w:szCs w:val="24"/>
        </w:rPr>
        <w:t xml:space="preserve"> практики</w:t>
      </w:r>
    </w:p>
    <w:p w14:paraId="34645BBE" w14:textId="5A48D682"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w:t>
      </w:r>
      <w:r w:rsidR="0038135B">
        <w:rPr>
          <w:rFonts w:ascii="Times New Roman" w:hAnsi="Times New Roman"/>
          <w:sz w:val="24"/>
          <w:szCs w:val="24"/>
        </w:rPr>
        <w:t>Экономика</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w:t>
      </w:r>
      <w:r w:rsidR="004924B5">
        <w:rPr>
          <w:rFonts w:ascii="Times New Roman" w:hAnsi="Times New Roman"/>
          <w:sz w:val="24"/>
          <w:szCs w:val="24"/>
        </w:rPr>
        <w:t>/деканат</w:t>
      </w:r>
      <w:r w:rsidRPr="004F3C3E">
        <w:rPr>
          <w:rFonts w:ascii="Times New Roman" w:hAnsi="Times New Roman"/>
          <w:sz w:val="24"/>
          <w:szCs w:val="24"/>
        </w:rPr>
        <w:t xml:space="preserve"> до начала прохождения практики.</w:t>
      </w:r>
    </w:p>
    <w:p w14:paraId="0920605E" w14:textId="00DDC134"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1969CF2C" w:rsidR="004F3C3E" w:rsidRPr="004F3C3E" w:rsidRDefault="004F3C3E" w:rsidP="0038135B">
      <w:pPr>
        <w:pStyle w:val="a7"/>
        <w:spacing w:after="0" w:line="240" w:lineRule="auto"/>
        <w:ind w:left="0" w:firstLine="567"/>
        <w:jc w:val="both"/>
        <w:rPr>
          <w:rFonts w:ascii="Times New Roman" w:hAnsi="Times New Roman"/>
          <w:sz w:val="24"/>
          <w:szCs w:val="24"/>
        </w:rPr>
      </w:pPr>
      <w:r w:rsidRPr="004F3C3E">
        <w:rPr>
          <w:rFonts w:ascii="Times New Roman" w:hAnsi="Times New Roman"/>
          <w:sz w:val="24"/>
          <w:szCs w:val="24"/>
        </w:rPr>
        <w:t xml:space="preserve">Поиск места практики осуществляется студентами самостоятельно, при возможности место практики может быть предложено </w:t>
      </w:r>
      <w:r w:rsidR="008E00C7">
        <w:rPr>
          <w:rFonts w:ascii="Times New Roman" w:hAnsi="Times New Roman"/>
          <w:sz w:val="24"/>
          <w:szCs w:val="24"/>
        </w:rPr>
        <w:t>Факультетом</w:t>
      </w:r>
      <w:r w:rsidRPr="004F3C3E">
        <w:rPr>
          <w:rFonts w:ascii="Times New Roman" w:hAnsi="Times New Roman"/>
          <w:sz w:val="24"/>
          <w:szCs w:val="24"/>
        </w:rPr>
        <w:t>.</w:t>
      </w:r>
    </w:p>
    <w:p w14:paraId="137488DD" w14:textId="77777777" w:rsidR="00AE2F1F" w:rsidRPr="004924B5" w:rsidRDefault="00AE2F1F" w:rsidP="00DD4217">
      <w:pPr>
        <w:pStyle w:val="1"/>
        <w:rPr>
          <w:rFonts w:eastAsiaTheme="majorEastAsia"/>
        </w:rPr>
      </w:pPr>
      <w:r w:rsidRPr="004924B5">
        <w:rPr>
          <w:rFonts w:eastAsiaTheme="majorEastAsia"/>
        </w:rPr>
        <w:t>Формы отчетности по практике</w:t>
      </w:r>
    </w:p>
    <w:p w14:paraId="306B1BD5" w14:textId="436BFBD3"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18178323" w14:textId="77777777"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590E9780" w14:textId="77777777"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1FD6F5C6" w14:textId="77777777"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6B46F018" w14:textId="0B3D7C53" w:rsidR="00201071" w:rsidRDefault="00995FAF" w:rsidP="00E95E3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еля практики от 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1B75BAC3" w14:textId="77777777" w:rsidR="00201071" w:rsidRDefault="00201071" w:rsidP="004924B5">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74C31C93" w14:textId="7FEF4CCC"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14:paraId="7C2C25AA" w14:textId="44711C59" w:rsidR="00201071" w:rsidRPr="00201071" w:rsidRDefault="00201071" w:rsidP="005F3CBC">
      <w:pPr>
        <w:numPr>
          <w:ilvl w:val="0"/>
          <w:numId w:val="4"/>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14:paraId="44ADEB1C" w14:textId="77777777" w:rsidR="00201071" w:rsidRPr="00201071" w:rsidRDefault="00201071" w:rsidP="005F3CBC">
      <w:pPr>
        <w:numPr>
          <w:ilvl w:val="0"/>
          <w:numId w:val="4"/>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6FCEC07F"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693D92">
        <w:rPr>
          <w:rFonts w:ascii="Times New Roman" w:hAnsi="Times New Roman"/>
          <w:sz w:val="24"/>
          <w:szCs w:val="24"/>
        </w:rPr>
        <w:t>–</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0F359AD" w14:textId="08B5B4EE"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693D92">
        <w:rPr>
          <w:rFonts w:ascii="Times New Roman" w:hAnsi="Times New Roman"/>
          <w:sz w:val="24"/>
          <w:szCs w:val="24"/>
        </w:rPr>
        <w:t>–</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14:paraId="32C40CB4" w14:textId="0199C57F"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693D92">
        <w:rPr>
          <w:rFonts w:ascii="Times New Roman" w:hAnsi="Times New Roman"/>
          <w:sz w:val="24"/>
          <w:szCs w:val="24"/>
        </w:rPr>
        <w:t>–</w:t>
      </w:r>
      <w:r w:rsidR="0045746F">
        <w:rPr>
          <w:rFonts w:ascii="Times New Roman" w:hAnsi="Times New Roman"/>
          <w:sz w:val="24"/>
          <w:szCs w:val="24"/>
        </w:rPr>
        <w:t>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14:paraId="26281A7A" w14:textId="46FA4B11" w:rsidR="00201071" w:rsidRPr="00201071" w:rsidRDefault="00201071" w:rsidP="00201071">
      <w:pPr>
        <w:spacing w:after="0" w:line="240" w:lineRule="auto"/>
        <w:ind w:firstLine="708"/>
        <w:jc w:val="both"/>
        <w:rPr>
          <w:rFonts w:ascii="Times New Roman" w:hAnsi="Times New Roman"/>
          <w:sz w:val="24"/>
          <w:szCs w:val="24"/>
        </w:rPr>
      </w:pPr>
      <w:r w:rsidRPr="00FD73BB">
        <w:rPr>
          <w:rFonts w:ascii="Times New Roman" w:hAnsi="Times New Roman"/>
          <w:sz w:val="24"/>
          <w:szCs w:val="24"/>
        </w:rPr>
        <w:t xml:space="preserve">В </w:t>
      </w:r>
      <w:r w:rsidRPr="00FD73BB">
        <w:rPr>
          <w:rFonts w:ascii="Times New Roman" w:hAnsi="Times New Roman"/>
          <w:i/>
          <w:sz w:val="24"/>
          <w:szCs w:val="24"/>
        </w:rPr>
        <w:t>практической части</w:t>
      </w:r>
      <w:r w:rsidRPr="00FD73BB">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w:t>
      </w:r>
      <w:r w:rsidR="00355033" w:rsidRPr="00FD73BB">
        <w:rPr>
          <w:rFonts w:ascii="Times New Roman" w:hAnsi="Times New Roman"/>
          <w:sz w:val="24"/>
          <w:szCs w:val="24"/>
        </w:rPr>
        <w:t>/описаны этапы выполнения проекта</w:t>
      </w:r>
      <w:r w:rsidRPr="00FD73BB">
        <w:rPr>
          <w:rFonts w:ascii="Times New Roman" w:hAnsi="Times New Roman"/>
          <w:sz w:val="24"/>
          <w:szCs w:val="24"/>
        </w:rPr>
        <w:t>. Практическая часть представляет собой анализ ситуации</w:t>
      </w:r>
      <w:r w:rsidR="00FD73BB">
        <w:rPr>
          <w:rFonts w:ascii="Times New Roman" w:hAnsi="Times New Roman"/>
          <w:sz w:val="24"/>
          <w:szCs w:val="24"/>
        </w:rPr>
        <w:t xml:space="preserve"> на предприятии или подготовка проекта</w:t>
      </w:r>
      <w:r w:rsidR="005A1C13">
        <w:rPr>
          <w:rFonts w:ascii="Times New Roman" w:hAnsi="Times New Roman"/>
          <w:sz w:val="24"/>
          <w:szCs w:val="24"/>
        </w:rPr>
        <w:t>,</w:t>
      </w:r>
      <w:r w:rsidR="00FD73BB" w:rsidRPr="00FD73BB">
        <w:rPr>
          <w:rFonts w:ascii="Times New Roman" w:hAnsi="Times New Roman"/>
          <w:sz w:val="24"/>
          <w:szCs w:val="24"/>
        </w:rPr>
        <w:t xml:space="preserve"> </w:t>
      </w:r>
      <w:r w:rsidRPr="00FD73BB">
        <w:rPr>
          <w:rFonts w:ascii="Times New Roman" w:hAnsi="Times New Roman"/>
          <w:sz w:val="24"/>
          <w:szCs w:val="24"/>
        </w:rPr>
        <w:t>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B1951D9"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693D92">
        <w:rPr>
          <w:rFonts w:ascii="Times New Roman" w:hAnsi="Times New Roman"/>
          <w:sz w:val="24"/>
          <w:szCs w:val="24"/>
        </w:rPr>
        <w:t>–</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результатов, изложенных в основной части</w:t>
      </w:r>
      <w:r w:rsidRPr="00201071">
        <w:rPr>
          <w:rFonts w:ascii="Times New Roman" w:hAnsi="Times New Roman"/>
          <w:sz w:val="24"/>
          <w:szCs w:val="24"/>
        </w:rPr>
        <w:t>.</w:t>
      </w:r>
    </w:p>
    <w:p w14:paraId="08149D7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6C52AA38" w14:textId="77777777" w:rsidR="00753FB3" w:rsidRPr="00355033" w:rsidRDefault="00753FB3" w:rsidP="00355033">
      <w:pPr>
        <w:keepNext/>
        <w:spacing w:before="240" w:after="120" w:line="240" w:lineRule="auto"/>
        <w:jc w:val="center"/>
        <w:rPr>
          <w:rFonts w:ascii="Times New Roman" w:hAnsi="Times New Roman"/>
          <w:b/>
          <w:sz w:val="24"/>
          <w:szCs w:val="24"/>
        </w:rPr>
      </w:pPr>
      <w:r w:rsidRPr="00355033">
        <w:rPr>
          <w:rFonts w:ascii="Times New Roman" w:hAnsi="Times New Roman"/>
          <w:b/>
          <w:sz w:val="24"/>
          <w:szCs w:val="24"/>
        </w:rPr>
        <w:t>Структурные элементы отчета по практике</w:t>
      </w:r>
    </w:p>
    <w:p w14:paraId="3A59268C"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Default="00753FB3" w:rsidP="00201071">
      <w:pPr>
        <w:spacing w:after="0" w:line="240" w:lineRule="auto"/>
        <w:ind w:firstLine="708"/>
        <w:jc w:val="both"/>
        <w:rPr>
          <w:rFonts w:ascii="Times New Roman" w:hAnsi="Times New Roman"/>
          <w:b/>
          <w:sz w:val="24"/>
          <w:szCs w:val="24"/>
        </w:rPr>
      </w:pPr>
    </w:p>
    <w:p w14:paraId="1B4238B8" w14:textId="77777777" w:rsidR="00201071" w:rsidRDefault="00201071" w:rsidP="000C3CAB">
      <w:pPr>
        <w:keepNext/>
        <w:spacing w:before="240" w:after="120" w:line="240" w:lineRule="auto"/>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04FEA6C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00DB8AE4"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016C0F85"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299C07C2"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61E2636B" w14:textId="77777777" w:rsidR="00201071" w:rsidRPr="00201071" w:rsidRDefault="00201071" w:rsidP="005F3CBC">
      <w:pPr>
        <w:pStyle w:val="a7"/>
        <w:widowControl w:val="0"/>
        <w:numPr>
          <w:ilvl w:val="0"/>
          <w:numId w:val="5"/>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50CEB6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1BB0BE2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667C3DFA"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14:paraId="47628F2A"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14:paraId="2B1B14F4"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14:paraId="48FF8E2F"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14:paraId="0EFE8E19"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569E139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045AA615"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201071" w:rsidRDefault="00201071" w:rsidP="005F3CBC">
      <w:pPr>
        <w:pStyle w:val="a7"/>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7C867FA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B6B64F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14:paraId="09452498"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Оформление ссылок</w:t>
      </w:r>
      <w:bookmarkEnd w:id="1"/>
      <w:bookmarkEnd w:id="2"/>
      <w:bookmarkEnd w:id="3"/>
    </w:p>
    <w:p w14:paraId="3C9994D7"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AEFC9BB"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7FCFC5C6"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60E34825"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53A02A"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4534343D"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14:paraId="7EC4DED9"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61A6311A"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[Williamson et al., 2006] – если у работы более двух авторов;</w:t>
      </w:r>
    </w:p>
    <w:p w14:paraId="3FB69F77"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201071"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753FB3" w:rsidRDefault="00201071" w:rsidP="005F3CBC">
      <w:pPr>
        <w:pStyle w:val="a7"/>
        <w:widowControl w:val="0"/>
        <w:numPr>
          <w:ilvl w:val="0"/>
          <w:numId w:val="7"/>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14:paraId="314258A3"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Оформление перечислений</w:t>
      </w:r>
      <w:bookmarkEnd w:id="4"/>
      <w:bookmarkEnd w:id="5"/>
    </w:p>
    <w:p w14:paraId="594F32E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7F7D6293"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735D217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56DB05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2B7CCB8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6D989E28"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14:paraId="12F85381" w14:textId="77777777" w:rsidR="00201071" w:rsidRPr="00104E83" w:rsidRDefault="00201071" w:rsidP="00104E83">
      <w:pPr>
        <w:keepNext/>
        <w:spacing w:before="240" w:after="120" w:line="240" w:lineRule="auto"/>
        <w:jc w:val="center"/>
        <w:rPr>
          <w:rFonts w:ascii="Times New Roman" w:hAnsi="Times New Roman"/>
          <w:i/>
          <w:sz w:val="24"/>
          <w:szCs w:val="24"/>
        </w:rPr>
      </w:pPr>
      <w:r w:rsidRPr="00104E83">
        <w:rPr>
          <w:rFonts w:ascii="Times New Roman" w:hAnsi="Times New Roman"/>
          <w:i/>
          <w:sz w:val="24"/>
          <w:szCs w:val="24"/>
        </w:rPr>
        <w:t> Оформление таблиц</w:t>
      </w:r>
      <w:bookmarkEnd w:id="6"/>
      <w:bookmarkEnd w:id="7"/>
    </w:p>
    <w:p w14:paraId="5BA82FCA"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1465D8AC" w14:textId="77777777" w:rsidR="00201071" w:rsidRPr="00201071" w:rsidRDefault="00201071" w:rsidP="00201071">
      <w:pPr>
        <w:pStyle w:val="afb"/>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14:paraId="2235F615"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201071" w:rsidRDefault="00201071" w:rsidP="00201071">
            <w:pPr>
              <w:pStyle w:val="a8"/>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6A3952E0"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342D3AC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6340715" w14:textId="77777777" w:rsidR="00C93525"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2EB595F0"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6E3BF3F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14:paraId="6E7D5E0D"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Иллюстрации</w:t>
      </w:r>
      <w:bookmarkEnd w:id="9"/>
      <w:bookmarkEnd w:id="10"/>
    </w:p>
    <w:p w14:paraId="5A8E0225"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6540C360"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312E95A8" w14:textId="77777777" w:rsidR="004F3C3E" w:rsidRPr="00201071" w:rsidRDefault="004F3C3E" w:rsidP="00201071">
      <w:pPr>
        <w:spacing w:after="0" w:line="240" w:lineRule="auto"/>
        <w:jc w:val="center"/>
        <w:rPr>
          <w:rFonts w:ascii="Times New Roman" w:hAnsi="Times New Roman"/>
          <w:sz w:val="24"/>
          <w:szCs w:val="24"/>
        </w:rPr>
      </w:pPr>
    </w:p>
    <w:p w14:paraId="633008A0"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14:paraId="56C29667"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Правила написания буквенных аббревиатур</w:t>
      </w:r>
      <w:bookmarkEnd w:id="11"/>
      <w:bookmarkEnd w:id="12"/>
    </w:p>
    <w:p w14:paraId="0210C3E4"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14:paraId="5837A678"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Формулы</w:t>
      </w:r>
      <w:bookmarkEnd w:id="13"/>
      <w:bookmarkEnd w:id="14"/>
    </w:p>
    <w:p w14:paraId="69FA1C9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14:paraId="1C2B38CF" w14:textId="77777777" w:rsidTr="00201071">
        <w:tc>
          <w:tcPr>
            <w:tcW w:w="6912" w:type="dxa"/>
            <w:shd w:val="clear" w:color="auto" w:fill="auto"/>
          </w:tcPr>
          <w:p w14:paraId="30F79C75"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40.7pt" o:ole="">
                  <v:imagedata r:id="rId11" o:title=""/>
                </v:shape>
                <o:OLEObject Type="Embed" ProgID="Equation.3" ShapeID="_x0000_i1025" DrawAspect="Content" ObjectID="_1611988444" r:id="rId12"/>
              </w:object>
            </w:r>
            <w:r w:rsidRPr="00201071">
              <w:rPr>
                <w:rFonts w:ascii="Times New Roman" w:hAnsi="Times New Roman"/>
                <w:sz w:val="24"/>
                <w:szCs w:val="24"/>
              </w:rPr>
              <w:t>,</w:t>
            </w:r>
          </w:p>
        </w:tc>
        <w:tc>
          <w:tcPr>
            <w:tcW w:w="2509" w:type="dxa"/>
            <w:shd w:val="clear" w:color="auto" w:fill="auto"/>
          </w:tcPr>
          <w:p w14:paraId="263A0DAC"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412F0EF4"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7D1E8259">
          <v:shape id="_x0000_i1026" type="#_x0000_t75" style="width:11.9pt;height:18.15pt" o:ole="">
            <v:imagedata r:id="rId13" o:title=""/>
          </v:shape>
          <o:OLEObject Type="Embed" ProgID="Equation.3" ShapeID="_x0000_i1026" DrawAspect="Content" ObjectID="_1611988445" r:id="rId14"/>
        </w:object>
      </w:r>
      <w:r w:rsidRPr="00201071">
        <w:rPr>
          <w:rFonts w:ascii="Times New Roman" w:hAnsi="Times New Roman"/>
          <w:sz w:val="24"/>
          <w:szCs w:val="24"/>
        </w:rPr>
        <w:t xml:space="preserve"> – сумма начальных инвестиций;</w:t>
      </w:r>
    </w:p>
    <w:p w14:paraId="455D717E"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14:paraId="2CD7DA39"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167B800E">
          <v:shape id="_x0000_i1027" type="#_x0000_t75" style="width:31.3pt;height:18.15pt" o:ole="">
            <v:imagedata r:id="rId15" o:title=""/>
          </v:shape>
          <o:OLEObject Type="Embed" ProgID="Equation.3" ShapeID="_x0000_i1027" DrawAspect="Content" ObjectID="_1611988446" r:id="rId16"/>
        </w:object>
      </w:r>
      <w:r w:rsidRPr="00201071">
        <w:rPr>
          <w:rFonts w:ascii="Times New Roman" w:hAnsi="Times New Roman"/>
          <w:sz w:val="24"/>
          <w:szCs w:val="24"/>
        </w:rPr>
        <w:t xml:space="preserve"> – чистый денежный поток за период;</w:t>
      </w:r>
    </w:p>
    <w:p w14:paraId="6FDB8250"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14:paraId="53232D73" w14:textId="77777777" w:rsidR="00201071" w:rsidRPr="00201071" w:rsidRDefault="00201071" w:rsidP="00201071">
      <w:pPr>
        <w:spacing w:after="0" w:line="240" w:lineRule="auto"/>
        <w:ind w:firstLine="567"/>
        <w:jc w:val="both"/>
        <w:rPr>
          <w:rFonts w:ascii="Times New Roman" w:hAnsi="Times New Roman"/>
          <w:sz w:val="24"/>
          <w:szCs w:val="24"/>
        </w:rPr>
      </w:pPr>
    </w:p>
    <w:p w14:paraId="07936E52"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14:paraId="3DFBF597"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 Список использованных источников</w:t>
      </w:r>
      <w:bookmarkEnd w:id="15"/>
      <w:bookmarkEnd w:id="16"/>
      <w:bookmarkEnd w:id="17"/>
    </w:p>
    <w:p w14:paraId="0609655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51E059A7"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26DC3536"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68F20E6A" w14:textId="77777777" w:rsidR="00201071" w:rsidRPr="00201071" w:rsidRDefault="00201071" w:rsidP="005F3CBC">
      <w:pPr>
        <w:widowControl w:val="0"/>
        <w:numPr>
          <w:ilvl w:val="0"/>
          <w:numId w:val="9"/>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291FE26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73C9654"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7A5FEE5A"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5B04E179"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654ABB1E" w14:textId="77777777" w:rsidR="00201071" w:rsidRPr="00201071" w:rsidRDefault="00201071" w:rsidP="005F3CBC">
      <w:pPr>
        <w:pStyle w:val="a7"/>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14:paraId="2E48F41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14:paraId="3FC9D8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14:paraId="3D8B0E8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14:paraId="1AB990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14:paraId="5BF721C2"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14:paraId="32D7078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14:paraId="7E4805F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14:paraId="2C1A3C6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14:paraId="058C53E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14:paraId="737B6A8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60B2C44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14:paraId="61CED50D" w14:textId="77777777" w:rsidR="00201071" w:rsidRPr="00100B17" w:rsidRDefault="00201071" w:rsidP="00100B17">
      <w:pPr>
        <w:keepNext/>
        <w:spacing w:before="240" w:after="120" w:line="240" w:lineRule="auto"/>
        <w:jc w:val="center"/>
        <w:rPr>
          <w:rFonts w:ascii="Times New Roman" w:hAnsi="Times New Roman"/>
          <w:i/>
          <w:sz w:val="24"/>
          <w:szCs w:val="24"/>
        </w:rPr>
      </w:pPr>
      <w:r w:rsidRPr="00100B17">
        <w:rPr>
          <w:rFonts w:ascii="Times New Roman" w:hAnsi="Times New Roman"/>
          <w:i/>
          <w:sz w:val="24"/>
          <w:szCs w:val="24"/>
        </w:rPr>
        <w:t>Приложения</w:t>
      </w:r>
      <w:bookmarkEnd w:id="18"/>
      <w:bookmarkEnd w:id="19"/>
      <w:bookmarkEnd w:id="20"/>
    </w:p>
    <w:p w14:paraId="56D044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327EE011" w14:textId="1279F5D4" w:rsidR="00AE2F1F" w:rsidRPr="00E13E91" w:rsidRDefault="00AB7068" w:rsidP="00DD4217">
      <w:pPr>
        <w:pStyle w:val="1"/>
        <w:rPr>
          <w:rFonts w:eastAsiaTheme="majorEastAsia"/>
        </w:rPr>
      </w:pPr>
      <w:r w:rsidRPr="00E13E91">
        <w:rPr>
          <w:rFonts w:eastAsiaTheme="majorEastAsia"/>
        </w:rPr>
        <w:t>промежуточная аттестация по практике</w:t>
      </w:r>
    </w:p>
    <w:p w14:paraId="2AC44DBF" w14:textId="69BFBA2E"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Pr>
          <w:rFonts w:ascii="Times New Roman" w:hAnsi="Times New Roman"/>
          <w:color w:val="000000"/>
          <w:sz w:val="24"/>
          <w:szCs w:val="24"/>
        </w:rPr>
        <w:t>фика выполнения.</w:t>
      </w:r>
    </w:p>
    <w:p w14:paraId="47E76065" w14:textId="618B03E1"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w:t>
      </w:r>
      <w:r w:rsidR="00BC5621">
        <w:rPr>
          <w:rFonts w:ascii="Times New Roman" w:hAnsi="Times New Roman"/>
          <w:color w:val="000000"/>
          <w:sz w:val="24"/>
          <w:szCs w:val="24"/>
        </w:rPr>
        <w:t>факультета</w:t>
      </w:r>
      <w:r>
        <w:rPr>
          <w:rFonts w:ascii="Times New Roman" w:hAnsi="Times New Roman"/>
          <w:color w:val="000000"/>
          <w:sz w:val="24"/>
          <w:szCs w:val="24"/>
        </w:rPr>
        <w:t xml:space="preserve">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14:paraId="1269CB86" w14:textId="212952A2"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14:paraId="7FB19C6E" w14:textId="77777777"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14:paraId="1DF5AC61" w14:textId="6A285756" w:rsidR="004F3C3E" w:rsidRPr="00DD4217" w:rsidRDefault="004F3C3E" w:rsidP="00DD4217">
      <w:pPr>
        <w:keepNext/>
        <w:spacing w:before="240" w:after="120" w:line="240" w:lineRule="auto"/>
        <w:jc w:val="center"/>
        <w:rPr>
          <w:rFonts w:ascii="Times New Roman" w:hAnsi="Times New Roman"/>
          <w:b/>
          <w:sz w:val="24"/>
          <w:szCs w:val="24"/>
        </w:rPr>
      </w:pPr>
      <w:r w:rsidRPr="00DD4217">
        <w:rPr>
          <w:rFonts w:ascii="Times New Roman" w:hAnsi="Times New Roman"/>
          <w:b/>
          <w:sz w:val="24"/>
          <w:szCs w:val="24"/>
        </w:rPr>
        <w:t>Критерии и оценочная шкала для промежуточной аттестации по практике</w:t>
      </w:r>
    </w:p>
    <w:p w14:paraId="3DA07EEE" w14:textId="77777777" w:rsidR="00201071" w:rsidRPr="00F51D32" w:rsidRDefault="00201071" w:rsidP="00DD4217">
      <w:pPr>
        <w:shd w:val="clear" w:color="auto" w:fill="FFFFFF"/>
        <w:tabs>
          <w:tab w:val="left" w:pos="874"/>
        </w:tabs>
        <w:spacing w:after="0" w:line="240" w:lineRule="auto"/>
        <w:ind w:firstLine="567"/>
        <w:jc w:val="both"/>
        <w:rPr>
          <w:rFonts w:ascii="Times New Roman" w:hAnsi="Times New Roman"/>
          <w:sz w:val="24"/>
          <w:szCs w:val="24"/>
        </w:rPr>
      </w:pPr>
      <w:r w:rsidRPr="00F51D32">
        <w:rPr>
          <w:rFonts w:ascii="Times New Roman" w:hAnsi="Times New Roman"/>
          <w:sz w:val="24"/>
          <w:szCs w:val="24"/>
        </w:rPr>
        <w:t>При оценке отчета по практике учитываются следующие критерии:</w:t>
      </w:r>
    </w:p>
    <w:p w14:paraId="51324EF2" w14:textId="3F7413FB"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1.</w:t>
      </w:r>
      <w:r w:rsidRPr="00F51D32">
        <w:rPr>
          <w:rFonts w:ascii="Times New Roman" w:hAnsi="Times New Roman"/>
          <w:sz w:val="24"/>
          <w:szCs w:val="24"/>
          <w:lang w:val="en-US"/>
        </w:rPr>
        <w:t> </w:t>
      </w:r>
      <w:r w:rsidRPr="00F51D32">
        <w:rPr>
          <w:rFonts w:ascii="Times New Roman" w:hAnsi="Times New Roman"/>
          <w:sz w:val="24"/>
          <w:szCs w:val="24"/>
        </w:rPr>
        <w:t xml:space="preserve">Самостоятельность выполнения работы под руководством преподавателя </w:t>
      </w:r>
      <w:r w:rsidR="00004821" w:rsidRPr="00F51D32">
        <w:rPr>
          <w:rFonts w:ascii="Times New Roman" w:hAnsi="Times New Roman"/>
          <w:sz w:val="24"/>
          <w:szCs w:val="24"/>
        </w:rPr>
        <w:t>от университета</w:t>
      </w:r>
      <w:r w:rsidRPr="00F51D32">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120B75A1" w14:textId="77777777"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632F66CA"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3. Обоснованность инструментария выбранного для проведения исследования</w:t>
      </w:r>
      <w:r w:rsidR="00004821" w:rsidRPr="00F51D32">
        <w:rPr>
          <w:rFonts w:ascii="Times New Roman" w:hAnsi="Times New Roman"/>
          <w:sz w:val="24"/>
          <w:szCs w:val="24"/>
        </w:rPr>
        <w:t>/выполнения проекта</w:t>
      </w:r>
      <w:r w:rsidRPr="00F51D32">
        <w:rPr>
          <w:rFonts w:ascii="Times New Roman" w:hAnsi="Times New Roman"/>
          <w:sz w:val="24"/>
          <w:szCs w:val="24"/>
        </w:rPr>
        <w:t xml:space="preserve"> и алгоритма его применения.</w:t>
      </w:r>
    </w:p>
    <w:p w14:paraId="5C2743AD" w14:textId="77777777" w:rsidR="00201071" w:rsidRPr="00F51D32"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4. Обоснованность выводов.</w:t>
      </w:r>
    </w:p>
    <w:p w14:paraId="695C1B70" w14:textId="591832CB"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 xml:space="preserve">5. Формулирование направлений дальнейшего исследования и рекомендаций по </w:t>
      </w:r>
      <w:r w:rsidR="00004821" w:rsidRPr="00F51D32">
        <w:rPr>
          <w:rFonts w:ascii="Times New Roman" w:hAnsi="Times New Roman"/>
          <w:sz w:val="24"/>
          <w:szCs w:val="24"/>
        </w:rPr>
        <w:t>повышению эффективности</w:t>
      </w:r>
      <w:r w:rsidRPr="00F51D32">
        <w:rPr>
          <w:rFonts w:ascii="Times New Roman" w:hAnsi="Times New Roman"/>
          <w:sz w:val="24"/>
          <w:szCs w:val="24"/>
        </w:rPr>
        <w:t xml:space="preserve"> организации в анализируемом аспекте анализа.</w:t>
      </w:r>
    </w:p>
    <w:p w14:paraId="0D957E7E" w14:textId="77777777"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35DD5005"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r w:rsidRPr="00F51D32">
        <w:rPr>
          <w:rFonts w:ascii="Times New Roman" w:hAnsi="Times New Roman"/>
          <w:sz w:val="24"/>
          <w:szCs w:val="24"/>
        </w:rPr>
        <w:t>7.  Содержание списка использованной литературы, который должен включать в себя авторитетные научные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Pr="00201071" w:rsidRDefault="00201071" w:rsidP="00201071">
      <w:pPr>
        <w:pStyle w:val="a7"/>
        <w:tabs>
          <w:tab w:val="left" w:pos="284"/>
        </w:tabs>
        <w:spacing w:after="0" w:line="240" w:lineRule="auto"/>
        <w:ind w:left="0" w:firstLine="567"/>
        <w:jc w:val="both"/>
        <w:rPr>
          <w:rFonts w:ascii="Times New Roman" w:hAnsi="Times New Roman"/>
          <w:sz w:val="24"/>
          <w:szCs w:val="24"/>
        </w:rPr>
      </w:pPr>
    </w:p>
    <w:p w14:paraId="7BA11E50" w14:textId="77777777" w:rsidR="00531B31" w:rsidRPr="00004821" w:rsidRDefault="00531B31" w:rsidP="009F51A1">
      <w:pPr>
        <w:pStyle w:val="2"/>
      </w:pPr>
      <w:r w:rsidRPr="00004821">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239"/>
        <w:gridCol w:w="6096"/>
        <w:gridCol w:w="1984"/>
      </w:tblGrid>
      <w:tr w:rsidR="007E0CE8" w:rsidRPr="00114DAB" w14:paraId="3155E20C" w14:textId="77777777" w:rsidTr="00C62A43">
        <w:trPr>
          <w:trHeight w:val="885"/>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14:paraId="1E3DF838" w14:textId="77777777" w:rsidTr="00C62A43">
        <w:trPr>
          <w:trHeight w:val="351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14:paraId="5F616A0A"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9F51A1" w:rsidRDefault="007E0CE8" w:rsidP="00004821">
            <w:pPr>
              <w:spacing w:after="0" w:line="240" w:lineRule="auto"/>
              <w:rPr>
                <w:rFonts w:ascii="Times New Roman" w:hAnsi="Times New Roman"/>
                <w:color w:val="000000"/>
              </w:rPr>
            </w:pPr>
            <w:r w:rsidRPr="009F51A1">
              <w:rPr>
                <w:rFonts w:ascii="Times New Roman" w:hAnsi="Times New Roman"/>
                <w:color w:val="000000"/>
              </w:rPr>
              <w:t>Студент:</w:t>
            </w:r>
          </w:p>
          <w:p w14:paraId="7A6847A7" w14:textId="77777777" w:rsidR="007E0CE8" w:rsidRPr="009F51A1" w:rsidRDefault="007E0CE8" w:rsidP="005F3CBC">
            <w:pPr>
              <w:numPr>
                <w:ilvl w:val="0"/>
                <w:numId w:val="10"/>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0D91D206" w14:textId="5E428A23" w:rsidR="007E0CE8" w:rsidRPr="009F51A1" w:rsidRDefault="007E0CE8" w:rsidP="005F3CBC">
            <w:pPr>
              <w:numPr>
                <w:ilvl w:val="0"/>
                <w:numId w:val="11"/>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 xml:space="preserve">не затрудняется с ответом на дополнительные вопросы руководителя практики от </w:t>
            </w:r>
            <w:r w:rsidR="00BC5621">
              <w:rPr>
                <w:rFonts w:ascii="Times New Roman" w:hAnsi="Times New Roman"/>
                <w:color w:val="000000"/>
              </w:rPr>
              <w:t>факультета</w:t>
            </w:r>
            <w:r w:rsidRPr="009F51A1">
              <w:rPr>
                <w:rFonts w:ascii="Times New Roman" w:hAnsi="Times New Roman"/>
                <w:color w:val="000000"/>
              </w:rPr>
              <w:t>;</w:t>
            </w:r>
          </w:p>
          <w:p w14:paraId="2E32E980" w14:textId="77777777" w:rsidR="007E0CE8" w:rsidRPr="009F51A1" w:rsidRDefault="007E0CE8" w:rsidP="005F3CBC">
            <w:pPr>
              <w:numPr>
                <w:ilvl w:val="0"/>
                <w:numId w:val="12"/>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 xml:space="preserve">успешно выполнил задачи, продемонстрировав </w:t>
            </w:r>
            <w:r w:rsidRPr="009F51A1">
              <w:rPr>
                <w:rFonts w:ascii="Times New Roman" w:hAnsi="Times New Roman"/>
                <w:i/>
                <w:iCs/>
                <w:color w:val="000000"/>
              </w:rPr>
              <w:t>повышенный </w:t>
            </w:r>
            <w:r w:rsidRPr="009F51A1">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14:paraId="6346E421" w14:textId="5B695D46" w:rsidR="007E0CE8" w:rsidRPr="009F51A1" w:rsidRDefault="007E0CE8" w:rsidP="005F3CBC">
            <w:pPr>
              <w:numPr>
                <w:ilvl w:val="0"/>
                <w:numId w:val="13"/>
              </w:numPr>
              <w:tabs>
                <w:tab w:val="clear" w:pos="720"/>
                <w:tab w:val="left" w:pos="320"/>
              </w:tabs>
              <w:spacing w:after="0" w:line="240" w:lineRule="auto"/>
              <w:ind w:left="0" w:firstLine="0"/>
              <w:rPr>
                <w:rFonts w:ascii="Times New Roman" w:hAnsi="Times New Roman"/>
                <w:color w:val="000000"/>
              </w:rPr>
            </w:pPr>
            <w:r w:rsidRPr="009F51A1">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r w:rsidR="0045746F" w:rsidRPr="009F51A1">
              <w:rPr>
                <w:rFonts w:ascii="Times New Roman" w:hAnsi="Times New Roman"/>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III-й</w:t>
            </w:r>
          </w:p>
          <w:p w14:paraId="79C5398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14:paraId="5402C5E7" w14:textId="77777777" w:rsidTr="00C62A43">
        <w:trPr>
          <w:trHeight w:val="1483"/>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6,</w:t>
            </w:r>
            <w:r w:rsidR="0045746F">
              <w:rPr>
                <w:rFonts w:ascii="Times New Roman" w:hAnsi="Times New Roman"/>
                <w:b/>
                <w:color w:val="000000"/>
              </w:rPr>
              <w:t xml:space="preserve"> </w:t>
            </w:r>
            <w:r w:rsidRPr="00C328A1">
              <w:rPr>
                <w:rFonts w:ascii="Times New Roman" w:hAnsi="Times New Roman"/>
                <w:b/>
                <w:color w:val="000000"/>
              </w:rPr>
              <w:t xml:space="preserve">7 – </w:t>
            </w:r>
          </w:p>
          <w:p w14:paraId="1E15ADE4"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5A56BCE8"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7E0CE8" w:rsidRPr="00114DAB">
              <w:rPr>
                <w:rFonts w:ascii="Times New Roman" w:hAnsi="Times New Roman"/>
                <w:i/>
                <w:iCs/>
                <w:color w:val="000000"/>
              </w:rPr>
              <w:t> достаточный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нижеперечисленных 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14:paraId="222A4483"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4A931175"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114DAB" w:rsidRDefault="007E0CE8" w:rsidP="005F3CBC">
            <w:pPr>
              <w:numPr>
                <w:ilvl w:val="0"/>
                <w:numId w:val="14"/>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14:paraId="6087C7A4"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14:paraId="715C3FAD" w14:textId="77777777" w:rsidTr="00C62A43">
        <w:trPr>
          <w:trHeight w:val="168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14:paraId="0675CC3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14:paraId="7027D22F"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EF04F4D" w14:textId="77777777" w:rsidR="007E0CE8" w:rsidRPr="00114DAB" w:rsidRDefault="007E0CE8" w:rsidP="005F3CBC">
            <w:pPr>
              <w:numPr>
                <w:ilvl w:val="0"/>
                <w:numId w:val="1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пройденные натпрактике;</w:t>
            </w:r>
          </w:p>
          <w:p w14:paraId="341EF65E" w14:textId="77777777" w:rsidR="007E0CE8" w:rsidRPr="00114DAB" w:rsidRDefault="007E0CE8" w:rsidP="005F3CBC">
            <w:pPr>
              <w:numPr>
                <w:ilvl w:val="0"/>
                <w:numId w:val="16"/>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114DAB" w:rsidRDefault="007E0CE8" w:rsidP="005F3CBC">
            <w:pPr>
              <w:numPr>
                <w:ilvl w:val="0"/>
                <w:numId w:val="1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462BEB87" w14:textId="77777777" w:rsidR="007E0CE8" w:rsidRPr="00114DAB" w:rsidRDefault="007E0CE8" w:rsidP="005F3CBC">
            <w:pPr>
              <w:numPr>
                <w:ilvl w:val="0"/>
                <w:numId w:val="1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1DF785DE" w14:textId="77777777" w:rsidR="007E0CE8" w:rsidRPr="00114DAB" w:rsidRDefault="007E0CE8" w:rsidP="005F3CBC">
            <w:pPr>
              <w:numPr>
                <w:ilvl w:val="0"/>
                <w:numId w:val="1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F4DA914"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14:paraId="2CF183B9" w14:textId="77777777" w:rsidTr="00C62A43">
        <w:trPr>
          <w:trHeight w:val="1860"/>
        </w:trPr>
        <w:tc>
          <w:tcPr>
            <w:tcW w:w="12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348DAA6F" w:rsidR="007E0CE8" w:rsidRPr="00C328A1" w:rsidRDefault="00C62A43" w:rsidP="00531B31">
            <w:pPr>
              <w:spacing w:after="0" w:line="240" w:lineRule="auto"/>
              <w:jc w:val="center"/>
              <w:rPr>
                <w:rFonts w:ascii="Times New Roman" w:hAnsi="Times New Roman"/>
                <w:b/>
                <w:color w:val="000000"/>
              </w:rPr>
            </w:pPr>
            <w:r w:rsidRPr="009F51A1">
              <w:rPr>
                <w:rFonts w:ascii="Times New Roman" w:hAnsi="Times New Roman"/>
                <w:b/>
                <w:color w:val="000000"/>
              </w:rPr>
              <w:t>3,</w:t>
            </w:r>
            <w:r w:rsidR="007E0CE8" w:rsidRPr="009F51A1">
              <w:rPr>
                <w:rFonts w:ascii="Times New Roman" w:hAnsi="Times New Roman"/>
                <w:b/>
                <w:color w:val="000000"/>
              </w:rPr>
              <w:t>2</w:t>
            </w:r>
            <w:r w:rsidRPr="009F51A1">
              <w:rPr>
                <w:rFonts w:ascii="Times New Roman" w:hAnsi="Times New Roman"/>
                <w:b/>
                <w:color w:val="000000"/>
              </w:rPr>
              <w:t>,1</w:t>
            </w:r>
            <w:r w:rsidR="007E0CE8" w:rsidRPr="009F51A1">
              <w:rPr>
                <w:rFonts w:ascii="Times New Roman" w:hAnsi="Times New Roman"/>
                <w:b/>
                <w:color w:val="000000"/>
              </w:rPr>
              <w:t xml:space="preserve"> –</w:t>
            </w:r>
          </w:p>
          <w:p w14:paraId="5A06EEDA"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Неудовлетвори-тельно</w:t>
            </w:r>
          </w:p>
        </w:tc>
        <w:tc>
          <w:tcPr>
            <w:tcW w:w="6096"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BFAD441" w14:textId="77777777" w:rsidR="007E0CE8" w:rsidRPr="00114DAB" w:rsidRDefault="007E0CE8" w:rsidP="005F3CBC">
            <w:pPr>
              <w:numPr>
                <w:ilvl w:val="0"/>
                <w:numId w:val="1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114DAB" w:rsidRDefault="007E0CE8" w:rsidP="005F3CBC">
            <w:pPr>
              <w:numPr>
                <w:ilvl w:val="0"/>
                <w:numId w:val="2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1AF2F3B3" w14:textId="77777777" w:rsidR="007E0CE8" w:rsidRPr="00114DAB" w:rsidRDefault="007E0CE8" w:rsidP="005F3CBC">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48571F1B"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515132E9" w14:textId="77777777" w:rsidR="00201071" w:rsidRPr="00C328A1"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C328A1">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C328A1" w:rsidRDefault="00201071" w:rsidP="008C0C35">
      <w:pPr>
        <w:tabs>
          <w:tab w:val="left" w:pos="426"/>
        </w:tabs>
        <w:spacing w:after="0" w:line="240" w:lineRule="auto"/>
        <w:rPr>
          <w:rFonts w:ascii="Times New Roman" w:hAnsi="Times New Roman"/>
          <w:sz w:val="24"/>
          <w:szCs w:val="24"/>
        </w:rPr>
      </w:pPr>
    </w:p>
    <w:p w14:paraId="2EC489C6" w14:textId="55E73813" w:rsidR="00AE2F1F" w:rsidRPr="00C62A43" w:rsidRDefault="00AE2F1F" w:rsidP="00C62A43">
      <w:pPr>
        <w:keepNext/>
        <w:spacing w:before="240" w:after="120" w:line="240" w:lineRule="auto"/>
        <w:jc w:val="center"/>
        <w:rPr>
          <w:rFonts w:ascii="Times New Roman" w:hAnsi="Times New Roman"/>
          <w:b/>
          <w:sz w:val="24"/>
          <w:szCs w:val="24"/>
        </w:rPr>
      </w:pPr>
      <w:r w:rsidRPr="00C62A43">
        <w:rPr>
          <w:rFonts w:ascii="Times New Roman" w:hAnsi="Times New Roman"/>
          <w:b/>
          <w:sz w:val="24"/>
          <w:szCs w:val="24"/>
        </w:rPr>
        <w:t>Фонд оценочных средств для проведения промежуточной аттестации по практике</w:t>
      </w:r>
    </w:p>
    <w:p w14:paraId="36905405" w14:textId="05D5C5C0" w:rsidR="007A1DB1" w:rsidRPr="00BC5621" w:rsidRDefault="00C62A43" w:rsidP="00C62A43">
      <w:pPr>
        <w:pStyle w:val="610"/>
        <w:shd w:val="clear" w:color="auto" w:fill="auto"/>
        <w:tabs>
          <w:tab w:val="left" w:pos="993"/>
        </w:tabs>
        <w:spacing w:before="0" w:after="0" w:line="240" w:lineRule="auto"/>
        <w:ind w:firstLine="709"/>
        <w:jc w:val="both"/>
        <w:rPr>
          <w:rFonts w:ascii="Times New Roman" w:hAnsi="Times New Roman"/>
          <w:sz w:val="24"/>
          <w:szCs w:val="24"/>
        </w:rPr>
      </w:pPr>
      <w:r w:rsidRPr="00BC5621">
        <w:rPr>
          <w:rFonts w:ascii="Times New Roman" w:hAnsi="Times New Roman"/>
          <w:sz w:val="24"/>
          <w:szCs w:val="24"/>
        </w:rPr>
        <w:t xml:space="preserve">Тематика итогового отчета </w:t>
      </w:r>
      <w:r w:rsidR="007A1DB1" w:rsidRPr="00BC5621">
        <w:rPr>
          <w:rFonts w:ascii="Times New Roman" w:hAnsi="Times New Roman"/>
          <w:sz w:val="24"/>
          <w:szCs w:val="24"/>
        </w:rPr>
        <w:t xml:space="preserve">контроля определяется в соответствии с выбранным </w:t>
      </w:r>
      <w:r w:rsidRPr="00BC5621">
        <w:rPr>
          <w:rFonts w:ascii="Times New Roman" w:hAnsi="Times New Roman"/>
          <w:sz w:val="24"/>
          <w:szCs w:val="24"/>
        </w:rPr>
        <w:t xml:space="preserve">видом деятельности направлением </w:t>
      </w:r>
      <w:r w:rsidR="007A1DB1" w:rsidRPr="00BC5621">
        <w:rPr>
          <w:rFonts w:ascii="Times New Roman" w:hAnsi="Times New Roman"/>
          <w:sz w:val="24"/>
          <w:szCs w:val="24"/>
        </w:rPr>
        <w:t>практики</w:t>
      </w:r>
      <w:r w:rsidRPr="00BC5621">
        <w:rPr>
          <w:rFonts w:ascii="Times New Roman" w:hAnsi="Times New Roman"/>
          <w:sz w:val="24"/>
          <w:szCs w:val="24"/>
        </w:rPr>
        <w:t xml:space="preserve"> (темой выпускной квалификационной работы)</w:t>
      </w:r>
      <w:r w:rsidR="007A1DB1" w:rsidRPr="00BC5621">
        <w:rPr>
          <w:rFonts w:ascii="Times New Roman" w:hAnsi="Times New Roman"/>
          <w:sz w:val="24"/>
          <w:szCs w:val="24"/>
        </w:rPr>
        <w:t>:</w:t>
      </w:r>
    </w:p>
    <w:p w14:paraId="3C44B491"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Оценка инвестиционного проекта.</w:t>
      </w:r>
    </w:p>
    <w:p w14:paraId="32CFEE2D"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Оценка стоимости бизнеса (компании).</w:t>
      </w:r>
    </w:p>
    <w:p w14:paraId="6DF10378"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Финансовое планирование и бюджетирование в компании.</w:t>
      </w:r>
    </w:p>
    <w:p w14:paraId="521F0B9A" w14:textId="77777777" w:rsidR="00096502" w:rsidRPr="001F7D9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Кредитная работа в банке.</w:t>
      </w:r>
    </w:p>
    <w:p w14:paraId="4A7FDCAA" w14:textId="5B9C2D59"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оборотными активами предприятия (фирмы).</w:t>
      </w:r>
    </w:p>
    <w:p w14:paraId="3125F743" w14:textId="11848B1F"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Восстановление платежеспособности предприятия.</w:t>
      </w:r>
    </w:p>
    <w:p w14:paraId="188B99B6" w14:textId="12F972F6"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Финансов</w:t>
      </w:r>
      <w:r w:rsidR="00096502" w:rsidRPr="00096502">
        <w:rPr>
          <w:rFonts w:ascii="Times New Roman" w:hAnsi="Times New Roman"/>
          <w:sz w:val="24"/>
          <w:szCs w:val="24"/>
        </w:rPr>
        <w:t>ое планирование на предприятии.</w:t>
      </w:r>
    </w:p>
    <w:p w14:paraId="3E94A2D3" w14:textId="57247D94"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 xml:space="preserve">Постановка/совершенствование системы бюджетирования на предприятии. </w:t>
      </w:r>
    </w:p>
    <w:p w14:paraId="67374BF8" w14:textId="488EDF37"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дебиторской задолженностью компании</w:t>
      </w:r>
    </w:p>
    <w:p w14:paraId="4F6A68B2" w14:textId="652FB18E" w:rsidR="005F3CBC"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денежными средствами компании</w:t>
      </w:r>
    </w:p>
    <w:p w14:paraId="682016F2" w14:textId="43DD7FD7" w:rsidR="007A1DB1" w:rsidRPr="00096502" w:rsidRDefault="005F3CBC"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Управление запасами компании</w:t>
      </w:r>
    </w:p>
    <w:p w14:paraId="4A9F7E48" w14:textId="6D66A405" w:rsidR="009C6118" w:rsidRDefault="009C6118"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Оптимизация финансовых результатов деятельности предприятия</w:t>
      </w:r>
    </w:p>
    <w:p w14:paraId="28DDEC37" w14:textId="3427DA72" w:rsidR="00096502" w:rsidRDefault="00096502"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096502">
        <w:rPr>
          <w:rFonts w:ascii="Times New Roman" w:hAnsi="Times New Roman"/>
          <w:sz w:val="24"/>
          <w:szCs w:val="24"/>
        </w:rPr>
        <w:t>Направления совершенствования взимания налога на прибыль организаций</w:t>
      </w:r>
    </w:p>
    <w:p w14:paraId="438DBBA2" w14:textId="591DF6BD" w:rsidR="00AA766F" w:rsidRDefault="00AA766F"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AA766F">
        <w:rPr>
          <w:rFonts w:ascii="Times New Roman" w:hAnsi="Times New Roman"/>
          <w:sz w:val="24"/>
          <w:szCs w:val="24"/>
        </w:rPr>
        <w:t>Привлечение дополнительных источников финансирования в учреждение дошкольного образования</w:t>
      </w:r>
    </w:p>
    <w:p w14:paraId="3FD029B0" w14:textId="7C33426D" w:rsidR="00AA766F" w:rsidRDefault="00AA766F" w:rsidP="00096502">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AA766F">
        <w:rPr>
          <w:rFonts w:ascii="Times New Roman" w:hAnsi="Times New Roman"/>
          <w:sz w:val="24"/>
          <w:szCs w:val="24"/>
        </w:rPr>
        <w:t>Привлечение дополнительных источников финансирования в муниципальном учреждении</w:t>
      </w:r>
    </w:p>
    <w:p w14:paraId="0889F78F" w14:textId="77777777" w:rsidR="00AA766F" w:rsidRPr="001F7D92" w:rsidRDefault="00AA766F" w:rsidP="00AA766F">
      <w:pPr>
        <w:pStyle w:val="610"/>
        <w:numPr>
          <w:ilvl w:val="0"/>
          <w:numId w:val="26"/>
        </w:numPr>
        <w:shd w:val="clear" w:color="auto" w:fill="auto"/>
        <w:tabs>
          <w:tab w:val="left" w:pos="993"/>
        </w:tabs>
        <w:spacing w:before="0" w:after="0" w:line="240" w:lineRule="auto"/>
        <w:jc w:val="both"/>
        <w:rPr>
          <w:rFonts w:ascii="Times New Roman" w:hAnsi="Times New Roman"/>
          <w:sz w:val="24"/>
          <w:szCs w:val="24"/>
        </w:rPr>
      </w:pPr>
      <w:r w:rsidRPr="001F7D92">
        <w:rPr>
          <w:rFonts w:ascii="Times New Roman" w:hAnsi="Times New Roman"/>
          <w:sz w:val="24"/>
          <w:szCs w:val="24"/>
        </w:rPr>
        <w:t>Прикладная бизнес-аналитика.</w:t>
      </w:r>
    </w:p>
    <w:p w14:paraId="53773740" w14:textId="77777777" w:rsidR="00C328A1" w:rsidRPr="008C0C35" w:rsidRDefault="00C328A1" w:rsidP="00DD4217">
      <w:pPr>
        <w:pStyle w:val="1"/>
      </w:pPr>
      <w:r w:rsidRPr="008C0C35">
        <w:t>Учебно-методическое и информационное обеспечение практики</w:t>
      </w:r>
    </w:p>
    <w:p w14:paraId="3AA8E8EA" w14:textId="77777777" w:rsidR="00F06AA3" w:rsidRPr="004A61F4" w:rsidRDefault="00F06AA3" w:rsidP="004A61F4">
      <w:pPr>
        <w:keepNext/>
        <w:spacing w:before="240" w:after="120" w:line="240" w:lineRule="auto"/>
        <w:jc w:val="center"/>
        <w:rPr>
          <w:rFonts w:ascii="Times New Roman" w:hAnsi="Times New Roman"/>
          <w:b/>
          <w:sz w:val="24"/>
          <w:szCs w:val="24"/>
        </w:rPr>
      </w:pPr>
      <w:r w:rsidRPr="004A61F4">
        <w:rPr>
          <w:rFonts w:ascii="Times New Roman" w:hAnsi="Times New Roman"/>
          <w:b/>
          <w:sz w:val="24"/>
          <w:szCs w:val="24"/>
        </w:rPr>
        <w:t xml:space="preserve">Основная литература </w:t>
      </w:r>
    </w:p>
    <w:p w14:paraId="711AED4E" w14:textId="77777777" w:rsidR="00F06AA3" w:rsidRPr="00C51074" w:rsidRDefault="00F06AA3" w:rsidP="005F3CBC">
      <w:pPr>
        <w:numPr>
          <w:ilvl w:val="0"/>
          <w:numId w:val="24"/>
        </w:numPr>
        <w:spacing w:after="0" w:line="240" w:lineRule="auto"/>
        <w:rPr>
          <w:rFonts w:ascii="Times New Roman" w:hAnsi="Times New Roman"/>
          <w:sz w:val="24"/>
          <w:szCs w:val="24"/>
        </w:rPr>
      </w:pPr>
      <w:r w:rsidRPr="00C51074">
        <w:rPr>
          <w:rFonts w:ascii="Times New Roman" w:hAnsi="Times New Roman"/>
          <w:sz w:val="24"/>
          <w:szCs w:val="24"/>
        </w:rPr>
        <w:t xml:space="preserve">Анализ и диагностика финансово-хозяйственной деятельности организации [Электронный ресурс]: учеб. пос. / </w:t>
      </w:r>
      <w:proofErr w:type="spellStart"/>
      <w:r w:rsidRPr="00C51074">
        <w:rPr>
          <w:rFonts w:ascii="Times New Roman" w:hAnsi="Times New Roman"/>
          <w:sz w:val="24"/>
          <w:szCs w:val="24"/>
        </w:rPr>
        <w:t>П.Ф.Аскеров</w:t>
      </w:r>
      <w:proofErr w:type="spellEnd"/>
      <w:r w:rsidRPr="00C51074">
        <w:rPr>
          <w:rFonts w:ascii="Times New Roman" w:hAnsi="Times New Roman"/>
          <w:sz w:val="24"/>
          <w:szCs w:val="24"/>
        </w:rPr>
        <w:t xml:space="preserve">, </w:t>
      </w:r>
      <w:proofErr w:type="spellStart"/>
      <w:r w:rsidRPr="00C51074">
        <w:rPr>
          <w:rFonts w:ascii="Times New Roman" w:hAnsi="Times New Roman"/>
          <w:sz w:val="24"/>
          <w:szCs w:val="24"/>
        </w:rPr>
        <w:t>И.А.Цветков</w:t>
      </w:r>
      <w:proofErr w:type="spellEnd"/>
      <w:r w:rsidRPr="00C51074">
        <w:rPr>
          <w:rFonts w:ascii="Times New Roman" w:hAnsi="Times New Roman"/>
          <w:sz w:val="24"/>
          <w:szCs w:val="24"/>
        </w:rPr>
        <w:t xml:space="preserve"> [и др.]; под общ. ред. </w:t>
      </w:r>
      <w:proofErr w:type="spellStart"/>
      <w:r w:rsidRPr="00C51074">
        <w:rPr>
          <w:rFonts w:ascii="Times New Roman" w:hAnsi="Times New Roman"/>
          <w:sz w:val="24"/>
          <w:szCs w:val="24"/>
        </w:rPr>
        <w:t>П.Ф.Аскерова</w:t>
      </w:r>
      <w:proofErr w:type="spellEnd"/>
      <w:r w:rsidRPr="00C51074">
        <w:rPr>
          <w:rFonts w:ascii="Times New Roman" w:hAnsi="Times New Roman"/>
          <w:sz w:val="24"/>
          <w:szCs w:val="24"/>
        </w:rPr>
        <w:t xml:space="preserve">; ЭБС ЗНАНИУМ. - М.: НИЦ ИНФРА-М, 2015. - 176 с. - Режим доступа: </w:t>
      </w:r>
      <w:hyperlink r:id="rId17" w:history="1">
        <w:r w:rsidRPr="00C51074">
          <w:rPr>
            <w:rStyle w:val="afc"/>
            <w:rFonts w:ascii="Times New Roman" w:hAnsi="Times New Roman"/>
            <w:color w:val="auto"/>
            <w:sz w:val="24"/>
            <w:szCs w:val="24"/>
          </w:rPr>
          <w:t>http://znanium.com/bookread.php?book=457326</w:t>
        </w:r>
      </w:hyperlink>
      <w:r w:rsidRPr="00C51074">
        <w:rPr>
          <w:rFonts w:ascii="Times New Roman" w:hAnsi="Times New Roman"/>
          <w:sz w:val="24"/>
          <w:szCs w:val="24"/>
        </w:rPr>
        <w:t>.</w:t>
      </w:r>
    </w:p>
    <w:p w14:paraId="284134E9" w14:textId="37607647" w:rsidR="00C51074" w:rsidRPr="00C51074" w:rsidRDefault="00C51074" w:rsidP="005F3CBC">
      <w:pPr>
        <w:pStyle w:val="a7"/>
        <w:numPr>
          <w:ilvl w:val="0"/>
          <w:numId w:val="24"/>
        </w:numPr>
        <w:spacing w:after="0" w:line="240" w:lineRule="auto"/>
        <w:rPr>
          <w:rFonts w:ascii="Times New Roman" w:hAnsi="Times New Roman"/>
          <w:sz w:val="24"/>
          <w:szCs w:val="24"/>
          <w:lang w:eastAsia="en-US"/>
        </w:rPr>
      </w:pPr>
      <w:r w:rsidRPr="00C51074">
        <w:rPr>
          <w:rFonts w:ascii="Times New Roman" w:hAnsi="Times New Roman"/>
          <w:bCs/>
          <w:sz w:val="24"/>
          <w:szCs w:val="24"/>
          <w:shd w:val="clear" w:color="auto" w:fill="FFFFFF"/>
          <w:lang w:eastAsia="en-US"/>
        </w:rPr>
        <w:t>Инвестиционный анализ. Подготовка и оценка инвестиций в реальные активы</w:t>
      </w:r>
      <w:r w:rsidRPr="00C51074">
        <w:rPr>
          <w:rFonts w:ascii="Times New Roman" w:hAnsi="Times New Roman"/>
          <w:sz w:val="24"/>
          <w:szCs w:val="24"/>
          <w:shd w:val="clear" w:color="auto" w:fill="FFFFFF"/>
          <w:lang w:eastAsia="en-US"/>
        </w:rPr>
        <w:t xml:space="preserve">: Учебник / И.В. </w:t>
      </w:r>
      <w:proofErr w:type="spellStart"/>
      <w:r w:rsidRPr="00C51074">
        <w:rPr>
          <w:rFonts w:ascii="Times New Roman" w:hAnsi="Times New Roman"/>
          <w:sz w:val="24"/>
          <w:szCs w:val="24"/>
          <w:shd w:val="clear" w:color="auto" w:fill="FFFFFF"/>
          <w:lang w:eastAsia="en-US"/>
        </w:rPr>
        <w:t>Липсиц</w:t>
      </w:r>
      <w:proofErr w:type="spellEnd"/>
      <w:r w:rsidRPr="00C51074">
        <w:rPr>
          <w:rFonts w:ascii="Times New Roman" w:hAnsi="Times New Roman"/>
          <w:sz w:val="24"/>
          <w:szCs w:val="24"/>
          <w:shd w:val="clear" w:color="auto" w:fill="FFFFFF"/>
          <w:lang w:eastAsia="en-US"/>
        </w:rPr>
        <w:t xml:space="preserve">, В.В. </w:t>
      </w:r>
      <w:proofErr w:type="spellStart"/>
      <w:r w:rsidRPr="00C51074">
        <w:rPr>
          <w:rFonts w:ascii="Times New Roman" w:hAnsi="Times New Roman"/>
          <w:sz w:val="24"/>
          <w:szCs w:val="24"/>
          <w:shd w:val="clear" w:color="auto" w:fill="FFFFFF"/>
          <w:lang w:eastAsia="en-US"/>
        </w:rPr>
        <w:t>Коссов</w:t>
      </w:r>
      <w:proofErr w:type="spellEnd"/>
      <w:r w:rsidRPr="00C51074">
        <w:rPr>
          <w:rFonts w:ascii="Times New Roman" w:hAnsi="Times New Roman"/>
          <w:sz w:val="24"/>
          <w:szCs w:val="24"/>
          <w:shd w:val="clear" w:color="auto" w:fill="FFFFFF"/>
          <w:lang w:eastAsia="en-US"/>
        </w:rPr>
        <w:t xml:space="preserve">. - М.: НИЦ ИНФРА-М, 2014. - 320 с.: 60x90 1/16. - (Высшее образование: </w:t>
      </w:r>
      <w:proofErr w:type="spellStart"/>
      <w:r w:rsidRPr="00C51074">
        <w:rPr>
          <w:rFonts w:ascii="Times New Roman" w:hAnsi="Times New Roman"/>
          <w:sz w:val="24"/>
          <w:szCs w:val="24"/>
          <w:shd w:val="clear" w:color="auto" w:fill="FFFFFF"/>
          <w:lang w:eastAsia="en-US"/>
        </w:rPr>
        <w:t>Бакалавриат</w:t>
      </w:r>
      <w:proofErr w:type="spellEnd"/>
      <w:r w:rsidRPr="00C51074">
        <w:rPr>
          <w:rFonts w:ascii="Times New Roman" w:hAnsi="Times New Roman"/>
          <w:sz w:val="24"/>
          <w:szCs w:val="24"/>
          <w:shd w:val="clear" w:color="auto" w:fill="FFFFFF"/>
          <w:lang w:eastAsia="en-US"/>
        </w:rPr>
        <w:t xml:space="preserve">). (переплет) ISBN 978-5-16-004656-3 - Режим доступа: </w:t>
      </w:r>
      <w:hyperlink r:id="rId18" w:history="1">
        <w:r w:rsidRPr="00C51074">
          <w:rPr>
            <w:rStyle w:val="afc"/>
            <w:rFonts w:ascii="Times New Roman" w:hAnsi="Times New Roman"/>
            <w:color w:val="auto"/>
            <w:sz w:val="24"/>
            <w:szCs w:val="24"/>
            <w:shd w:val="clear" w:color="auto" w:fill="FFFFFF"/>
            <w:lang w:eastAsia="en-US"/>
          </w:rPr>
          <w:t>http://proxylibrary.hse.ru:2133/catalog/product/452268</w:t>
        </w:r>
      </w:hyperlink>
      <w:r w:rsidRPr="00C51074">
        <w:rPr>
          <w:rFonts w:ascii="Times New Roman" w:hAnsi="Times New Roman"/>
          <w:sz w:val="24"/>
          <w:szCs w:val="24"/>
          <w:shd w:val="clear" w:color="auto" w:fill="FFFFFF"/>
          <w:lang w:eastAsia="en-US"/>
        </w:rPr>
        <w:t xml:space="preserve"> </w:t>
      </w:r>
    </w:p>
    <w:p w14:paraId="20652117" w14:textId="77777777" w:rsidR="00F06AA3" w:rsidRPr="00C51074" w:rsidRDefault="00F06AA3" w:rsidP="005F3CBC">
      <w:pPr>
        <w:numPr>
          <w:ilvl w:val="0"/>
          <w:numId w:val="24"/>
        </w:numPr>
        <w:spacing w:after="0" w:line="240" w:lineRule="auto"/>
        <w:jc w:val="both"/>
        <w:rPr>
          <w:rFonts w:ascii="Times New Roman" w:hAnsi="Times New Roman"/>
          <w:sz w:val="24"/>
          <w:szCs w:val="24"/>
        </w:rPr>
      </w:pPr>
      <w:r w:rsidRPr="00C51074">
        <w:rPr>
          <w:rFonts w:ascii="Times New Roman" w:eastAsia="Calibri" w:hAnsi="Times New Roman"/>
          <w:sz w:val="24"/>
          <w:szCs w:val="24"/>
          <w:lang w:eastAsia="en-US"/>
        </w:rPr>
        <w:t xml:space="preserve">Финансовое планирование и бюджетирование: Учебное пособие / Платонова Н.А., Федоров Я.П., Юрзинова И.Л.; Под ред. </w:t>
      </w:r>
      <w:proofErr w:type="spellStart"/>
      <w:r w:rsidRPr="00C51074">
        <w:rPr>
          <w:rFonts w:ascii="Times New Roman" w:eastAsia="Calibri" w:hAnsi="Times New Roman"/>
          <w:sz w:val="24"/>
          <w:szCs w:val="24"/>
          <w:lang w:eastAsia="en-US"/>
        </w:rPr>
        <w:t>Незамайкина</w:t>
      </w:r>
      <w:proofErr w:type="spellEnd"/>
      <w:r w:rsidRPr="00C51074">
        <w:rPr>
          <w:rFonts w:ascii="Times New Roman" w:eastAsia="Calibri" w:hAnsi="Times New Roman"/>
          <w:sz w:val="24"/>
          <w:szCs w:val="24"/>
          <w:lang w:eastAsia="en-US"/>
        </w:rPr>
        <w:t xml:space="preserve"> В.Н. - </w:t>
      </w:r>
      <w:proofErr w:type="spellStart"/>
      <w:r w:rsidRPr="00C51074">
        <w:rPr>
          <w:rFonts w:ascii="Times New Roman" w:eastAsia="Calibri" w:hAnsi="Times New Roman"/>
          <w:sz w:val="24"/>
          <w:szCs w:val="24"/>
          <w:lang w:eastAsia="en-US"/>
        </w:rPr>
        <w:t>М.:Вузовский</w:t>
      </w:r>
      <w:proofErr w:type="spellEnd"/>
      <w:r w:rsidRPr="00C51074">
        <w:rPr>
          <w:rFonts w:ascii="Times New Roman" w:eastAsia="Calibri" w:hAnsi="Times New Roman"/>
          <w:sz w:val="24"/>
          <w:szCs w:val="24"/>
          <w:lang w:eastAsia="en-US"/>
        </w:rPr>
        <w:t xml:space="preserve"> учебник, НИЦ ИНФРА-М, 2016. - 117 с.: 60x90 1/16 (Обложка) ISBN 978-5-9558-0487-3 - Режим доступа:</w:t>
      </w:r>
      <w:r w:rsidRPr="00C51074">
        <w:rPr>
          <w:rFonts w:ascii="Times New Roman" w:hAnsi="Times New Roman"/>
          <w:sz w:val="24"/>
          <w:szCs w:val="24"/>
          <w:shd w:val="clear" w:color="auto" w:fill="FFFFFF"/>
        </w:rPr>
        <w:t xml:space="preserve"> </w:t>
      </w:r>
      <w:hyperlink r:id="rId19" w:history="1">
        <w:r w:rsidRPr="00C51074">
          <w:rPr>
            <w:rStyle w:val="afc"/>
            <w:rFonts w:ascii="Times New Roman" w:hAnsi="Times New Roman"/>
            <w:color w:val="auto"/>
            <w:sz w:val="24"/>
            <w:szCs w:val="24"/>
            <w:shd w:val="clear" w:color="auto" w:fill="FFFFFF"/>
          </w:rPr>
          <w:t>http://znanium.com/catalog/product/543107</w:t>
        </w:r>
      </w:hyperlink>
    </w:p>
    <w:p w14:paraId="62B33E41" w14:textId="77777777" w:rsidR="00F06AA3" w:rsidRPr="00C51074" w:rsidRDefault="00F06AA3" w:rsidP="005F3CBC">
      <w:pPr>
        <w:numPr>
          <w:ilvl w:val="0"/>
          <w:numId w:val="24"/>
        </w:numPr>
        <w:spacing w:after="0" w:line="240" w:lineRule="auto"/>
        <w:jc w:val="both"/>
        <w:rPr>
          <w:rFonts w:ascii="Times New Roman" w:eastAsia="Calibri" w:hAnsi="Times New Roman"/>
          <w:sz w:val="24"/>
          <w:szCs w:val="24"/>
          <w:lang w:eastAsia="en-US"/>
        </w:rPr>
      </w:pPr>
      <w:r w:rsidRPr="00C51074">
        <w:rPr>
          <w:rFonts w:ascii="Times New Roman" w:eastAsia="Calibri" w:hAnsi="Times New Roman"/>
          <w:sz w:val="24"/>
          <w:szCs w:val="24"/>
          <w:lang w:eastAsia="en-US"/>
        </w:rPr>
        <w:t xml:space="preserve">Финансы корпораций и оценка стоимости: Учебное пособие / </w:t>
      </w:r>
      <w:proofErr w:type="spellStart"/>
      <w:r w:rsidRPr="00C51074">
        <w:rPr>
          <w:rFonts w:ascii="Times New Roman" w:eastAsia="Calibri" w:hAnsi="Times New Roman"/>
          <w:sz w:val="24"/>
          <w:szCs w:val="24"/>
          <w:lang w:eastAsia="en-US"/>
        </w:rPr>
        <w:t>Левчаев</w:t>
      </w:r>
      <w:proofErr w:type="spellEnd"/>
      <w:r w:rsidRPr="00C51074">
        <w:rPr>
          <w:rFonts w:ascii="Times New Roman" w:eastAsia="Calibri" w:hAnsi="Times New Roman"/>
          <w:sz w:val="24"/>
          <w:szCs w:val="24"/>
          <w:lang w:eastAsia="en-US"/>
        </w:rPr>
        <w:t xml:space="preserve"> П.А. - М.: НИЦ ИНФРА-М, 2016. - 175 с.: 60x90 1/16. - (Высшее образование: </w:t>
      </w:r>
      <w:proofErr w:type="spellStart"/>
      <w:r w:rsidRPr="00C51074">
        <w:rPr>
          <w:rFonts w:ascii="Times New Roman" w:eastAsia="Calibri" w:hAnsi="Times New Roman"/>
          <w:sz w:val="24"/>
          <w:szCs w:val="24"/>
          <w:lang w:eastAsia="en-US"/>
        </w:rPr>
        <w:t>Бакалавриат</w:t>
      </w:r>
      <w:proofErr w:type="spellEnd"/>
      <w:r w:rsidRPr="00C51074">
        <w:rPr>
          <w:rFonts w:ascii="Times New Roman" w:eastAsia="Calibri" w:hAnsi="Times New Roman"/>
          <w:sz w:val="24"/>
          <w:szCs w:val="24"/>
          <w:lang w:eastAsia="en-US"/>
        </w:rPr>
        <w:t xml:space="preserve">) (Обложка) ISBN 978-5-16-011612-9 - Режим доступа: </w:t>
      </w:r>
      <w:hyperlink r:id="rId20" w:history="1">
        <w:r w:rsidRPr="00C51074">
          <w:rPr>
            <w:rStyle w:val="afc"/>
            <w:rFonts w:ascii="Times New Roman" w:eastAsia="Calibri" w:hAnsi="Times New Roman"/>
            <w:color w:val="auto"/>
            <w:sz w:val="24"/>
            <w:szCs w:val="24"/>
            <w:lang w:eastAsia="en-US"/>
          </w:rPr>
          <w:t>http://znanium.com/catalog/product/537530</w:t>
        </w:r>
      </w:hyperlink>
    </w:p>
    <w:p w14:paraId="116827B8" w14:textId="35CE4081" w:rsidR="00F06AA3" w:rsidRPr="00E36DEF" w:rsidRDefault="00E36DEF" w:rsidP="005F3CBC">
      <w:pPr>
        <w:numPr>
          <w:ilvl w:val="0"/>
          <w:numId w:val="24"/>
        </w:numPr>
        <w:spacing w:after="0" w:line="240" w:lineRule="auto"/>
        <w:jc w:val="both"/>
        <w:rPr>
          <w:rFonts w:ascii="Times New Roman" w:eastAsia="Calibri" w:hAnsi="Times New Roman"/>
          <w:sz w:val="24"/>
          <w:szCs w:val="24"/>
          <w:lang w:eastAsia="en-US"/>
        </w:rPr>
      </w:pPr>
      <w:r w:rsidRPr="00E36DEF">
        <w:rPr>
          <w:rFonts w:ascii="Times New Roman" w:eastAsia="Calibri" w:hAnsi="Times New Roman"/>
          <w:sz w:val="24"/>
          <w:szCs w:val="24"/>
          <w:lang w:eastAsia="en-US"/>
        </w:rPr>
        <w:t xml:space="preserve">Оценка стоимости бизнеса. Теория и методология / Царев В.В., </w:t>
      </w:r>
      <w:proofErr w:type="spellStart"/>
      <w:r w:rsidRPr="00E36DEF">
        <w:rPr>
          <w:rFonts w:ascii="Times New Roman" w:eastAsia="Calibri" w:hAnsi="Times New Roman"/>
          <w:sz w:val="24"/>
          <w:szCs w:val="24"/>
          <w:lang w:eastAsia="en-US"/>
        </w:rPr>
        <w:t>Кантарович</w:t>
      </w:r>
      <w:proofErr w:type="spellEnd"/>
      <w:r w:rsidRPr="00E36DEF">
        <w:rPr>
          <w:rFonts w:ascii="Times New Roman" w:eastAsia="Calibri" w:hAnsi="Times New Roman"/>
          <w:sz w:val="24"/>
          <w:szCs w:val="24"/>
          <w:lang w:eastAsia="en-US"/>
        </w:rPr>
        <w:t xml:space="preserve"> А.А. - М.:ЮНИТИ-ДАНА, 2015. - 575 с.: ISBN 5-238-01113-X - Режим доступа: http://proxylibrary.hse.ru:2133/catalog/product/872225</w:t>
      </w:r>
    </w:p>
    <w:p w14:paraId="7587103C" w14:textId="00985DF6" w:rsidR="004A61F4" w:rsidRDefault="004A61F4" w:rsidP="005F3CBC">
      <w:pPr>
        <w:numPr>
          <w:ilvl w:val="0"/>
          <w:numId w:val="24"/>
        </w:numPr>
        <w:spacing w:after="0" w:line="240" w:lineRule="auto"/>
        <w:jc w:val="both"/>
        <w:rPr>
          <w:rFonts w:ascii="Times New Roman" w:eastAsia="Calibri" w:hAnsi="Times New Roman"/>
          <w:sz w:val="24"/>
          <w:szCs w:val="24"/>
          <w:lang w:eastAsia="en-US"/>
        </w:rPr>
      </w:pPr>
      <w:r w:rsidRPr="009F51A1">
        <w:rPr>
          <w:rFonts w:ascii="Times New Roman" w:eastAsia="Calibri" w:hAnsi="Times New Roman"/>
          <w:sz w:val="24"/>
          <w:szCs w:val="24"/>
          <w:lang w:eastAsia="en-US"/>
        </w:rPr>
        <w:t xml:space="preserve">Банковское кредитование: Учебник/Тавасиев А. М., Мазурина Т. Ю., Бычков В. П., 2-е изд. - М.: НИЦ ИНФРА-М, 2015. - 366 с.: 60x90 1/16. - (Высшее образование: </w:t>
      </w:r>
      <w:proofErr w:type="spellStart"/>
      <w:r w:rsidRPr="009F51A1">
        <w:rPr>
          <w:rFonts w:ascii="Times New Roman" w:eastAsia="Calibri" w:hAnsi="Times New Roman"/>
          <w:sz w:val="24"/>
          <w:szCs w:val="24"/>
          <w:lang w:eastAsia="en-US"/>
        </w:rPr>
        <w:t>Бакалавриат</w:t>
      </w:r>
      <w:proofErr w:type="spellEnd"/>
      <w:r w:rsidRPr="009F51A1">
        <w:rPr>
          <w:rFonts w:ascii="Times New Roman" w:eastAsia="Calibri" w:hAnsi="Times New Roman"/>
          <w:sz w:val="24"/>
          <w:szCs w:val="24"/>
          <w:lang w:eastAsia="en-US"/>
        </w:rPr>
        <w:t xml:space="preserve">) (Переплёт) ISBN 978-5-16-009774-9 - Режим доступа: </w:t>
      </w:r>
      <w:hyperlink r:id="rId21" w:history="1">
        <w:r w:rsidR="009F51A1" w:rsidRPr="00C52948">
          <w:rPr>
            <w:rStyle w:val="afc"/>
            <w:rFonts w:ascii="Times New Roman" w:eastAsia="Calibri" w:hAnsi="Times New Roman"/>
            <w:sz w:val="24"/>
            <w:szCs w:val="24"/>
            <w:lang w:eastAsia="en-US"/>
          </w:rPr>
          <w:t>http://znanium.com/catalog/product/456361</w:t>
        </w:r>
      </w:hyperlink>
    </w:p>
    <w:p w14:paraId="3F2E5E74" w14:textId="77777777" w:rsidR="009F51A1" w:rsidRPr="009F51A1" w:rsidRDefault="009F51A1" w:rsidP="009F51A1">
      <w:pPr>
        <w:keepNext/>
        <w:spacing w:before="240" w:after="120" w:line="240" w:lineRule="auto"/>
        <w:jc w:val="center"/>
        <w:rPr>
          <w:rFonts w:ascii="Times New Roman" w:hAnsi="Times New Roman"/>
          <w:b/>
          <w:sz w:val="24"/>
          <w:szCs w:val="24"/>
        </w:rPr>
      </w:pPr>
      <w:r w:rsidRPr="009F51A1">
        <w:rPr>
          <w:rFonts w:ascii="Times New Roman" w:hAnsi="Times New Roman"/>
          <w:b/>
          <w:sz w:val="24"/>
          <w:szCs w:val="24"/>
        </w:rPr>
        <w:t>Базы данных, информационно-справочные и поисковые системы</w:t>
      </w:r>
    </w:p>
    <w:p w14:paraId="1F8CFBFA" w14:textId="77777777" w:rsidR="00F06AA3" w:rsidRPr="00F06AA3" w:rsidRDefault="00F06AA3" w:rsidP="005F3CBC">
      <w:pPr>
        <w:numPr>
          <w:ilvl w:val="0"/>
          <w:numId w:val="24"/>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зарубежных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Jstor</w:t>
      </w:r>
      <w:proofErr w:type="spellEnd"/>
      <w:r w:rsidRPr="00F06AA3">
        <w:rPr>
          <w:rFonts w:ascii="Times New Roman" w:eastAsia="Calibri" w:hAnsi="Times New Roman"/>
          <w:sz w:val="24"/>
          <w:szCs w:val="24"/>
          <w:lang w:eastAsia="en-US"/>
        </w:rPr>
        <w:t>.</w:t>
      </w:r>
      <w:r w:rsidRPr="00F06AA3">
        <w:rPr>
          <w:rFonts w:ascii="Times New Roman" w:eastAsia="Calibri" w:hAnsi="Times New Roman"/>
          <w:sz w:val="24"/>
          <w:szCs w:val="24"/>
          <w:lang w:val="en-US" w:eastAsia="en-US"/>
        </w:rPr>
        <w:t>org</w:t>
      </w:r>
    </w:p>
    <w:p w14:paraId="7EAB5AA4" w14:textId="77777777" w:rsidR="00F06AA3" w:rsidRPr="00F06AA3" w:rsidRDefault="00F06AA3" w:rsidP="005F3CBC">
      <w:pPr>
        <w:numPr>
          <w:ilvl w:val="0"/>
          <w:numId w:val="24"/>
        </w:numPr>
        <w:spacing w:after="0" w:line="240" w:lineRule="auto"/>
        <w:jc w:val="both"/>
        <w:rPr>
          <w:rFonts w:ascii="Times New Roman" w:eastAsia="Calibri" w:hAnsi="Times New Roman"/>
          <w:sz w:val="24"/>
          <w:szCs w:val="24"/>
          <w:lang w:eastAsia="en-US"/>
        </w:rPr>
      </w:pPr>
      <w:r w:rsidRPr="00F06AA3">
        <w:rPr>
          <w:rFonts w:ascii="Times New Roman" w:eastAsia="Calibri" w:hAnsi="Times New Roman"/>
          <w:sz w:val="24"/>
          <w:szCs w:val="24"/>
          <w:lang w:eastAsia="en-US"/>
        </w:rPr>
        <w:t>База отечественных научных статей по экономике  [Электронный ресурс, доступ по подписке НИУ ВШЭ]</w:t>
      </w:r>
      <w:r w:rsidRPr="00F06AA3">
        <w:rPr>
          <w:rFonts w:ascii="Times New Roman" w:hAnsi="Times New Roman"/>
          <w:sz w:val="24"/>
          <w:szCs w:val="24"/>
        </w:rPr>
        <w:t xml:space="preserve"> – Режим доступа: </w:t>
      </w:r>
      <w:proofErr w:type="spellStart"/>
      <w:r w:rsidRPr="00F06AA3">
        <w:rPr>
          <w:rFonts w:ascii="Times New Roman" w:eastAsia="Calibri" w:hAnsi="Times New Roman"/>
          <w:sz w:val="24"/>
          <w:szCs w:val="24"/>
          <w:lang w:val="en-US" w:eastAsia="en-US"/>
        </w:rPr>
        <w:t>elibrary</w:t>
      </w:r>
      <w:proofErr w:type="spellEnd"/>
      <w:r w:rsidRPr="00F06AA3">
        <w:rPr>
          <w:rFonts w:ascii="Times New Roman" w:eastAsia="Calibri" w:hAnsi="Times New Roman"/>
          <w:sz w:val="24"/>
          <w:szCs w:val="24"/>
          <w:lang w:eastAsia="en-US"/>
        </w:rPr>
        <w:t>.</w:t>
      </w:r>
      <w:proofErr w:type="spellStart"/>
      <w:r w:rsidRPr="00F06AA3">
        <w:rPr>
          <w:rFonts w:ascii="Times New Roman" w:eastAsia="Calibri" w:hAnsi="Times New Roman"/>
          <w:sz w:val="24"/>
          <w:szCs w:val="24"/>
          <w:lang w:val="en-US" w:eastAsia="en-US"/>
        </w:rPr>
        <w:t>ru</w:t>
      </w:r>
      <w:proofErr w:type="spellEnd"/>
    </w:p>
    <w:p w14:paraId="18564446" w14:textId="77777777" w:rsidR="00EF34B8" w:rsidRPr="00BC5621" w:rsidRDefault="00EF34B8" w:rsidP="00C328A1">
      <w:pPr>
        <w:pStyle w:val="a7"/>
        <w:spacing w:after="0" w:line="240" w:lineRule="auto"/>
        <w:ind w:left="0" w:firstLine="709"/>
        <w:jc w:val="both"/>
        <w:rPr>
          <w:rFonts w:ascii="Times New Roman" w:hAnsi="Times New Roman"/>
          <w:b/>
        </w:rPr>
      </w:pPr>
    </w:p>
    <w:p w14:paraId="651E63EE" w14:textId="2DAF0305" w:rsidR="00C328A1" w:rsidRPr="004A61F4" w:rsidRDefault="00BC1584" w:rsidP="004A61F4">
      <w:pPr>
        <w:keepNext/>
        <w:spacing w:before="240" w:after="120" w:line="240" w:lineRule="auto"/>
        <w:jc w:val="center"/>
        <w:rPr>
          <w:rFonts w:ascii="Times New Roman" w:hAnsi="Times New Roman"/>
          <w:b/>
          <w:sz w:val="24"/>
          <w:szCs w:val="24"/>
        </w:rPr>
      </w:pPr>
      <w:r w:rsidRPr="004A61F4">
        <w:rPr>
          <w:rFonts w:ascii="Times New Roman" w:hAnsi="Times New Roman"/>
          <w:b/>
          <w:sz w:val="24"/>
          <w:szCs w:val="24"/>
        </w:rPr>
        <w:t>Перечень информационных технологий, используемых при проведении практики</w:t>
      </w:r>
    </w:p>
    <w:p w14:paraId="0E4B2D45" w14:textId="77777777" w:rsidR="003F5318" w:rsidRPr="00C654E3" w:rsidRDefault="003F5318" w:rsidP="003F5318">
      <w:pPr>
        <w:pStyle w:val="a7"/>
        <w:spacing w:after="0" w:line="240" w:lineRule="auto"/>
        <w:ind w:left="0" w:firstLine="709"/>
        <w:jc w:val="both"/>
        <w:rPr>
          <w:rFonts w:ascii="Times New Roman" w:hAnsi="Times New Roman"/>
          <w:sz w:val="24"/>
          <w:szCs w:val="24"/>
        </w:rPr>
      </w:pPr>
      <w:r w:rsidRPr="004A61F4">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4A61F4">
        <w:rPr>
          <w:rFonts w:ascii="Times New Roman" w:hAnsi="Times New Roman"/>
          <w:sz w:val="24"/>
          <w:szCs w:val="24"/>
        </w:rPr>
        <w:t>Microsoft</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Office</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Microsoft</w:t>
      </w:r>
      <w:proofErr w:type="spellEnd"/>
      <w:r w:rsidRPr="004A61F4">
        <w:rPr>
          <w:rFonts w:ascii="Times New Roman" w:hAnsi="Times New Roman"/>
          <w:sz w:val="24"/>
          <w:szCs w:val="24"/>
        </w:rPr>
        <w:t xml:space="preserve"> </w:t>
      </w:r>
      <w:proofErr w:type="spellStart"/>
      <w:r w:rsidRPr="004A61F4">
        <w:rPr>
          <w:rFonts w:ascii="Times New Roman" w:hAnsi="Times New Roman"/>
          <w:sz w:val="24"/>
          <w:szCs w:val="24"/>
        </w:rPr>
        <w:t>Windows</w:t>
      </w:r>
      <w:proofErr w:type="spellEnd"/>
      <w:r w:rsidRPr="004A61F4">
        <w:rPr>
          <w:rFonts w:ascii="Times New Roman" w:hAnsi="Times New Roman"/>
          <w:sz w:val="24"/>
          <w:szCs w:val="24"/>
        </w:rPr>
        <w:t xml:space="preserve"> 10, </w:t>
      </w:r>
      <w:proofErr w:type="spellStart"/>
      <w:r w:rsidRPr="00277DDF">
        <w:rPr>
          <w:rFonts w:ascii="Times New Roman" w:hAnsi="Times New Roman"/>
          <w:sz w:val="24"/>
          <w:szCs w:val="24"/>
        </w:rPr>
        <w:t>Acrobat</w:t>
      </w:r>
      <w:proofErr w:type="spellEnd"/>
      <w:r w:rsidRPr="004A61F4">
        <w:rPr>
          <w:rFonts w:ascii="Times New Roman" w:hAnsi="Times New Roman"/>
          <w:sz w:val="24"/>
          <w:szCs w:val="24"/>
        </w:rPr>
        <w:t xml:space="preserve"> </w:t>
      </w:r>
      <w:proofErr w:type="spellStart"/>
      <w:r w:rsidRPr="00277DDF">
        <w:rPr>
          <w:rFonts w:ascii="Times New Roman" w:hAnsi="Times New Roman"/>
          <w:sz w:val="24"/>
          <w:szCs w:val="24"/>
        </w:rPr>
        <w:t>Reader</w:t>
      </w:r>
      <w:proofErr w:type="spellEnd"/>
      <w:r w:rsidRPr="004A61F4">
        <w:rPr>
          <w:rFonts w:ascii="Times New Roman" w:hAnsi="Times New Roman"/>
          <w:sz w:val="24"/>
          <w:szCs w:val="24"/>
        </w:rPr>
        <w:t xml:space="preserve"> 9, справочно-правовая система «Консультант плюс»</w:t>
      </w:r>
      <w:r>
        <w:rPr>
          <w:rFonts w:ascii="Times New Roman" w:hAnsi="Times New Roman"/>
          <w:sz w:val="24"/>
          <w:szCs w:val="24"/>
        </w:rPr>
        <w:t>, «И</w:t>
      </w:r>
      <w:r w:rsidRPr="00C654E3">
        <w:rPr>
          <w:rFonts w:ascii="Times New Roman" w:hAnsi="Times New Roman"/>
          <w:sz w:val="24"/>
          <w:szCs w:val="24"/>
        </w:rPr>
        <w:t>нформационный ресурс СПАРК</w:t>
      </w:r>
      <w:r>
        <w:rPr>
          <w:rFonts w:ascii="Times New Roman" w:hAnsi="Times New Roman"/>
          <w:sz w:val="24"/>
          <w:szCs w:val="24"/>
        </w:rPr>
        <w:t>»</w:t>
      </w:r>
    </w:p>
    <w:p w14:paraId="1495ABC0" w14:textId="77777777" w:rsidR="00C328A1" w:rsidRPr="00406FCE" w:rsidRDefault="00C328A1" w:rsidP="00C328A1">
      <w:pPr>
        <w:spacing w:after="0" w:line="240" w:lineRule="auto"/>
        <w:jc w:val="both"/>
        <w:rPr>
          <w:rFonts w:ascii="Times New Roman" w:hAnsi="Times New Roman"/>
          <w:i/>
          <w:sz w:val="24"/>
          <w:szCs w:val="24"/>
        </w:rPr>
      </w:pPr>
    </w:p>
    <w:p w14:paraId="60B90567" w14:textId="33971FD9" w:rsidR="00C328A1" w:rsidRDefault="00406FCE" w:rsidP="008100A2">
      <w:pPr>
        <w:keepNext/>
        <w:spacing w:after="0" w:line="240" w:lineRule="auto"/>
        <w:ind w:firstLine="709"/>
        <w:jc w:val="center"/>
        <w:rPr>
          <w:rFonts w:ascii="Times New Roman" w:hAnsi="Times New Roman"/>
          <w:b/>
          <w:bCs/>
          <w:caps/>
          <w:kern w:val="32"/>
          <w:sz w:val="28"/>
          <w:szCs w:val="28"/>
        </w:rPr>
      </w:pPr>
      <w:r w:rsidRPr="00406FCE">
        <w:rPr>
          <w:rFonts w:ascii="Times New Roman" w:hAnsi="Times New Roman"/>
          <w:b/>
          <w:bCs/>
          <w:caps/>
          <w:kern w:val="32"/>
          <w:sz w:val="28"/>
          <w:szCs w:val="28"/>
        </w:rPr>
        <w:t>МАТЕРИАЛЬНО-ТЕХНИЧЕСКОЕ ОБЕСПЕЧЕНИЕ</w:t>
      </w:r>
    </w:p>
    <w:p w14:paraId="0BB62C6F" w14:textId="5BDE259A" w:rsidR="005E5262" w:rsidRDefault="00406FCE" w:rsidP="005E5262">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1772E1">
        <w:rPr>
          <w:rFonts w:ascii="Times New Roman" w:hAnsi="Times New Roman"/>
          <w:sz w:val="24"/>
          <w:szCs w:val="24"/>
        </w:rPr>
        <w:t xml:space="preserve">, </w:t>
      </w:r>
      <w:r>
        <w:rPr>
          <w:rFonts w:ascii="Times New Roman" w:hAnsi="Times New Roman"/>
          <w:sz w:val="24"/>
          <w:szCs w:val="24"/>
        </w:rPr>
        <w:t>и обеспечивается организацией</w:t>
      </w:r>
      <w:r w:rsidR="005E5262">
        <w:rPr>
          <w:rFonts w:ascii="Times New Roman" w:hAnsi="Times New Roman"/>
          <w:sz w:val="24"/>
          <w:szCs w:val="24"/>
        </w:rPr>
        <w:t>,</w:t>
      </w:r>
      <w:r>
        <w:rPr>
          <w:rFonts w:ascii="Times New Roman" w:hAnsi="Times New Roman"/>
          <w:sz w:val="24"/>
          <w:szCs w:val="24"/>
        </w:rPr>
        <w:t xml:space="preserve"> на базе которой студент проходит преддипломную практик</w:t>
      </w:r>
      <w:r w:rsidR="005E79A3">
        <w:rPr>
          <w:rFonts w:ascii="Times New Roman" w:hAnsi="Times New Roman"/>
          <w:sz w:val="24"/>
          <w:szCs w:val="24"/>
        </w:rPr>
        <w:t>у</w:t>
      </w:r>
      <w:r>
        <w:rPr>
          <w:rFonts w:ascii="Times New Roman" w:hAnsi="Times New Roman"/>
          <w:sz w:val="24"/>
          <w:szCs w:val="24"/>
        </w:rPr>
        <w:t xml:space="preserve">.  </w:t>
      </w:r>
    </w:p>
    <w:p w14:paraId="77C3E58D" w14:textId="66D3552B" w:rsidR="005E5262" w:rsidRDefault="005E5262" w:rsidP="005E5262">
      <w:pPr>
        <w:pStyle w:val="a7"/>
        <w:spacing w:after="0" w:line="240" w:lineRule="auto"/>
        <w:ind w:left="0" w:firstLine="709"/>
        <w:jc w:val="both"/>
        <w:rPr>
          <w:rFonts w:ascii="Times New Roman" w:hAnsi="Times New Roman"/>
          <w:sz w:val="24"/>
          <w:szCs w:val="24"/>
        </w:rPr>
      </w:pPr>
      <w:r w:rsidRPr="005308C1">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1DBD4D53" w14:textId="0F066EFD" w:rsidR="00406FCE" w:rsidRPr="00406FCE" w:rsidRDefault="00406FCE" w:rsidP="00406FCE">
      <w:pPr>
        <w:pStyle w:val="a7"/>
        <w:spacing w:after="0" w:line="240" w:lineRule="auto"/>
        <w:ind w:left="0" w:firstLine="709"/>
        <w:jc w:val="both"/>
        <w:rPr>
          <w:rFonts w:ascii="Times New Roman" w:hAnsi="Times New Roman"/>
          <w:sz w:val="24"/>
          <w:szCs w:val="24"/>
        </w:rPr>
      </w:pPr>
    </w:p>
    <w:p w14:paraId="4DB9EE6C" w14:textId="77777777" w:rsidR="00A516AC" w:rsidRDefault="00A516AC" w:rsidP="00A516AC">
      <w:pPr>
        <w:spacing w:after="0" w:line="240" w:lineRule="auto"/>
        <w:ind w:firstLine="709"/>
        <w:jc w:val="right"/>
        <w:rPr>
          <w:rFonts w:ascii="Times New Roman" w:hAnsi="Times New Roman"/>
          <w:b/>
          <w:sz w:val="24"/>
          <w:szCs w:val="24"/>
        </w:rPr>
      </w:pPr>
      <w:r w:rsidRPr="00406FCE">
        <w:rPr>
          <w:rFonts w:ascii="Times New Roman" w:hAnsi="Times New Roman"/>
          <w:b/>
          <w:sz w:val="24"/>
          <w:szCs w:val="24"/>
        </w:rPr>
        <w:br w:type="page"/>
      </w:r>
      <w:r w:rsidRPr="008C0C35">
        <w:rPr>
          <w:rFonts w:ascii="Times New Roman" w:hAnsi="Times New Roman"/>
          <w:b/>
          <w:sz w:val="24"/>
          <w:szCs w:val="24"/>
        </w:rPr>
        <w:t xml:space="preserve">Приложение </w:t>
      </w:r>
      <w:r>
        <w:rPr>
          <w:rFonts w:ascii="Times New Roman" w:hAnsi="Times New Roman"/>
          <w:b/>
          <w:sz w:val="24"/>
          <w:szCs w:val="24"/>
        </w:rPr>
        <w:t>А</w:t>
      </w:r>
    </w:p>
    <w:p w14:paraId="2A2B92D3" w14:textId="77777777" w:rsidR="00702B94" w:rsidRDefault="00702B94" w:rsidP="00A516AC">
      <w:pPr>
        <w:spacing w:after="0" w:line="240" w:lineRule="auto"/>
        <w:ind w:firstLine="709"/>
        <w:jc w:val="right"/>
        <w:rPr>
          <w:rFonts w:ascii="Times New Roman" w:hAnsi="Times New Roman"/>
          <w:b/>
          <w:sz w:val="24"/>
          <w:szCs w:val="24"/>
        </w:rPr>
      </w:pPr>
    </w:p>
    <w:p w14:paraId="64AC6E7C" w14:textId="46176FFA" w:rsidR="00702B94" w:rsidRPr="00702B94" w:rsidRDefault="00702B94" w:rsidP="00702B94">
      <w:pPr>
        <w:spacing w:after="0" w:line="240" w:lineRule="auto"/>
        <w:ind w:firstLine="709"/>
        <w:jc w:val="center"/>
        <w:rPr>
          <w:rFonts w:ascii="Times New Roman" w:hAnsi="Times New Roman"/>
          <w:i/>
          <w:sz w:val="24"/>
          <w:szCs w:val="24"/>
        </w:rPr>
      </w:pPr>
      <w:r>
        <w:rPr>
          <w:rFonts w:ascii="Times New Roman" w:hAnsi="Times New Roman"/>
          <w:i/>
          <w:sz w:val="24"/>
          <w:szCs w:val="24"/>
        </w:rPr>
        <w:t>Форма титульного листа для отчета по преддипломной практике</w:t>
      </w:r>
    </w:p>
    <w:p w14:paraId="70FC7122" w14:textId="77777777" w:rsidR="00A516AC" w:rsidRPr="008C0C35" w:rsidRDefault="00A516AC" w:rsidP="00A516AC">
      <w:pPr>
        <w:tabs>
          <w:tab w:val="left" w:pos="10490"/>
        </w:tabs>
        <w:spacing w:after="0" w:line="240" w:lineRule="auto"/>
        <w:ind w:right="-1"/>
        <w:rPr>
          <w:rFonts w:ascii="Times New Roman" w:hAnsi="Times New Roman"/>
          <w:b/>
          <w:sz w:val="24"/>
          <w:szCs w:val="24"/>
        </w:rPr>
      </w:pPr>
    </w:p>
    <w:p w14:paraId="5C4905B9" w14:textId="354B8C0F" w:rsidR="00F12E88" w:rsidRPr="00BC5621" w:rsidRDefault="00F12E88" w:rsidP="00F12E88">
      <w:pPr>
        <w:spacing w:after="0" w:line="240" w:lineRule="auto"/>
        <w:jc w:val="center"/>
        <w:rPr>
          <w:rFonts w:ascii="Times New Roman" w:hAnsi="Times New Roman"/>
          <w:sz w:val="28"/>
          <w:szCs w:val="28"/>
        </w:rPr>
      </w:pPr>
      <w:r w:rsidRPr="00BC5621">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86D6AC9" w14:textId="77777777" w:rsidR="00F12E88" w:rsidRPr="005115A2" w:rsidRDefault="00F12E88" w:rsidP="00F12E88">
      <w:pPr>
        <w:spacing w:after="0" w:line="240" w:lineRule="auto"/>
        <w:ind w:right="-1"/>
        <w:jc w:val="center"/>
        <w:rPr>
          <w:rFonts w:ascii="Times New Roman" w:hAnsi="Times New Roman"/>
          <w:b/>
          <w:sz w:val="28"/>
          <w:szCs w:val="28"/>
        </w:rPr>
      </w:pPr>
      <w:r w:rsidRPr="00BC5621">
        <w:rPr>
          <w:rFonts w:ascii="Times New Roman" w:hAnsi="Times New Roman"/>
          <w:sz w:val="28"/>
          <w:szCs w:val="28"/>
        </w:rPr>
        <w:t>«Национальный исследовательский университет «Высшая школа экономики»</w:t>
      </w:r>
    </w:p>
    <w:p w14:paraId="7C0CF0FE" w14:textId="77777777" w:rsidR="00A516AC" w:rsidRPr="008C0C35" w:rsidRDefault="00A516AC" w:rsidP="00A516AC">
      <w:pPr>
        <w:spacing w:after="0" w:line="240" w:lineRule="auto"/>
        <w:ind w:right="-1"/>
        <w:jc w:val="both"/>
        <w:rPr>
          <w:rFonts w:ascii="Times New Roman" w:hAnsi="Times New Roman"/>
          <w:sz w:val="24"/>
          <w:szCs w:val="24"/>
        </w:rPr>
      </w:pPr>
    </w:p>
    <w:p w14:paraId="17864460" w14:textId="77777777" w:rsidR="00A516AC" w:rsidRDefault="00A516AC" w:rsidP="00A516AC">
      <w:pPr>
        <w:spacing w:after="0" w:line="240" w:lineRule="auto"/>
        <w:ind w:right="-1"/>
        <w:jc w:val="center"/>
        <w:rPr>
          <w:rFonts w:ascii="Times New Roman" w:hAnsi="Times New Roman"/>
          <w:sz w:val="24"/>
          <w:szCs w:val="24"/>
        </w:rPr>
      </w:pPr>
    </w:p>
    <w:p w14:paraId="14F9D358" w14:textId="77777777" w:rsidR="00A516AC" w:rsidRDefault="00A516AC" w:rsidP="00A516AC">
      <w:pPr>
        <w:spacing w:after="0" w:line="240" w:lineRule="auto"/>
        <w:ind w:right="-1"/>
        <w:jc w:val="center"/>
        <w:rPr>
          <w:rFonts w:ascii="Times New Roman" w:hAnsi="Times New Roman"/>
          <w:sz w:val="24"/>
          <w:szCs w:val="24"/>
        </w:rPr>
      </w:pPr>
    </w:p>
    <w:p w14:paraId="4F2DA0D9" w14:textId="77777777" w:rsidR="00A516AC" w:rsidRDefault="00A516AC" w:rsidP="00A516AC">
      <w:pPr>
        <w:spacing w:after="0" w:line="240" w:lineRule="auto"/>
        <w:ind w:right="-1"/>
        <w:jc w:val="center"/>
        <w:rPr>
          <w:rFonts w:ascii="Times New Roman" w:hAnsi="Times New Roman"/>
          <w:sz w:val="24"/>
          <w:szCs w:val="24"/>
        </w:rPr>
      </w:pPr>
    </w:p>
    <w:p w14:paraId="2480826B" w14:textId="77777777" w:rsidR="00A516AC" w:rsidRPr="008C0C35" w:rsidRDefault="00A516AC" w:rsidP="00A516AC">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14:paraId="711817B0" w14:textId="77777777"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14:paraId="4451AC74" w14:textId="77777777"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14:paraId="0C51BF2D" w14:textId="77777777"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14:paraId="371FDD71" w14:textId="77777777"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14:paraId="5C7F0573" w14:textId="77777777" w:rsidR="00A516AC" w:rsidRPr="008C0C35" w:rsidRDefault="00A516AC" w:rsidP="00A516AC">
      <w:pPr>
        <w:spacing w:after="0" w:line="240" w:lineRule="auto"/>
        <w:ind w:right="-1"/>
        <w:outlineLvl w:val="4"/>
        <w:rPr>
          <w:rFonts w:ascii="Times New Roman" w:hAnsi="Times New Roman"/>
          <w:bCs/>
          <w:iCs/>
          <w:sz w:val="24"/>
          <w:szCs w:val="24"/>
        </w:rPr>
      </w:pPr>
    </w:p>
    <w:p w14:paraId="1000FEF9" w14:textId="77777777" w:rsidR="00A516AC" w:rsidRPr="008C0C35" w:rsidRDefault="00A516AC" w:rsidP="00A516AC">
      <w:pPr>
        <w:spacing w:after="0" w:line="240" w:lineRule="auto"/>
        <w:ind w:right="-1"/>
        <w:jc w:val="center"/>
        <w:rPr>
          <w:rFonts w:ascii="Times New Roman" w:hAnsi="Times New Roman"/>
          <w:b/>
          <w:sz w:val="24"/>
          <w:szCs w:val="24"/>
        </w:rPr>
      </w:pPr>
    </w:p>
    <w:p w14:paraId="1142430B" w14:textId="77777777"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14:paraId="3612B365" w14:textId="1BB940AE" w:rsidR="00A516AC" w:rsidRPr="008C0C35" w:rsidRDefault="00973CAA" w:rsidP="00973CAA">
      <w:pPr>
        <w:spacing w:after="0" w:line="240" w:lineRule="auto"/>
        <w:ind w:right="-1"/>
        <w:jc w:val="center"/>
        <w:rPr>
          <w:rFonts w:ascii="Times New Roman" w:hAnsi="Times New Roman"/>
          <w:b/>
          <w:sz w:val="24"/>
          <w:szCs w:val="24"/>
        </w:rPr>
      </w:pPr>
      <w:r>
        <w:rPr>
          <w:rFonts w:ascii="Times New Roman" w:hAnsi="Times New Roman"/>
          <w:b/>
          <w:sz w:val="24"/>
          <w:szCs w:val="24"/>
        </w:rPr>
        <w:t>по преддипломной</w:t>
      </w:r>
      <w:r w:rsidR="00A516AC" w:rsidRPr="008C0C35">
        <w:rPr>
          <w:rFonts w:ascii="Times New Roman" w:hAnsi="Times New Roman"/>
          <w:b/>
          <w:sz w:val="24"/>
          <w:szCs w:val="24"/>
        </w:rPr>
        <w:t xml:space="preserve"> практике</w:t>
      </w:r>
    </w:p>
    <w:p w14:paraId="0678FE97" w14:textId="77777777"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14:paraId="6ACB929C" w14:textId="77777777" w:rsidR="00A516AC" w:rsidRPr="008C0C35" w:rsidRDefault="00A516AC" w:rsidP="00A516AC">
      <w:pPr>
        <w:spacing w:after="0" w:line="240" w:lineRule="auto"/>
        <w:ind w:right="-1"/>
        <w:jc w:val="right"/>
        <w:rPr>
          <w:rFonts w:ascii="Times New Roman" w:hAnsi="Times New Roman"/>
          <w:sz w:val="24"/>
          <w:szCs w:val="24"/>
        </w:rPr>
      </w:pPr>
    </w:p>
    <w:p w14:paraId="1EC46DE0" w14:textId="77777777" w:rsidR="00A516AC" w:rsidRPr="008C0C35" w:rsidRDefault="00A516AC" w:rsidP="00A516AC">
      <w:pPr>
        <w:spacing w:after="0" w:line="240" w:lineRule="auto"/>
        <w:ind w:right="-1"/>
        <w:jc w:val="right"/>
        <w:rPr>
          <w:rFonts w:ascii="Times New Roman" w:hAnsi="Times New Roman"/>
          <w:sz w:val="24"/>
          <w:szCs w:val="24"/>
        </w:rPr>
      </w:pPr>
    </w:p>
    <w:p w14:paraId="70B7DFF2"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14:paraId="5917423F"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14:paraId="6C554420"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14:paraId="1E236647" w14:textId="77777777" w:rsidR="00A516AC" w:rsidRPr="008C0C35" w:rsidRDefault="00A516AC" w:rsidP="00A516AC">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14:paraId="4F1785F0" w14:textId="77777777" w:rsidR="00A516AC" w:rsidRPr="008C0C35" w:rsidRDefault="00A516AC" w:rsidP="00A516AC">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14:paraId="547A215A" w14:textId="77777777" w:rsidR="00A516AC" w:rsidRPr="008C0C35" w:rsidRDefault="00A516AC" w:rsidP="00A516AC">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14:paraId="6C5E5960" w14:textId="77777777" w:rsidR="00A516AC" w:rsidRPr="008C0C35" w:rsidRDefault="00A516AC" w:rsidP="00A516AC">
      <w:pPr>
        <w:spacing w:after="0" w:line="240" w:lineRule="auto"/>
        <w:ind w:right="-1"/>
        <w:rPr>
          <w:rFonts w:ascii="Times New Roman" w:hAnsi="Times New Roman"/>
          <w:sz w:val="24"/>
          <w:szCs w:val="24"/>
        </w:rPr>
      </w:pPr>
    </w:p>
    <w:p w14:paraId="7A97B65A" w14:textId="77777777" w:rsidR="00A516AC" w:rsidRPr="008C0C35" w:rsidRDefault="00A516AC" w:rsidP="00A516AC">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14:paraId="293B8BEA" w14:textId="064B87EA"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(должность, ФИО руководителя </w:t>
      </w:r>
      <w:r w:rsidR="00BC5621">
        <w:rPr>
          <w:rFonts w:ascii="Times New Roman" w:hAnsi="Times New Roman"/>
          <w:i/>
          <w:sz w:val="24"/>
          <w:szCs w:val="24"/>
        </w:rPr>
        <w:t xml:space="preserve">практики </w:t>
      </w:r>
      <w:r w:rsidRPr="006B26BF">
        <w:rPr>
          <w:rFonts w:ascii="Times New Roman" w:hAnsi="Times New Roman"/>
          <w:i/>
          <w:sz w:val="24"/>
          <w:szCs w:val="24"/>
        </w:rPr>
        <w:t xml:space="preserve">от Организации)     </w:t>
      </w:r>
    </w:p>
    <w:p w14:paraId="6C73552A" w14:textId="77777777" w:rsidR="00A516AC" w:rsidRPr="006B26BF" w:rsidRDefault="00A516AC" w:rsidP="00A516AC">
      <w:pPr>
        <w:spacing w:after="0" w:line="240" w:lineRule="auto"/>
        <w:ind w:right="-1"/>
        <w:rPr>
          <w:rFonts w:ascii="Times New Roman" w:hAnsi="Times New Roman"/>
          <w:i/>
          <w:sz w:val="24"/>
          <w:szCs w:val="24"/>
        </w:rPr>
      </w:pPr>
    </w:p>
    <w:p w14:paraId="1F971F33"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             _________________________</w:t>
      </w:r>
    </w:p>
    <w:p w14:paraId="0394B395"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  (оценка)                               (подпись)</w:t>
      </w:r>
    </w:p>
    <w:p w14:paraId="7ABA1C9D"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                             _____________</w:t>
      </w:r>
    </w:p>
    <w:p w14:paraId="50E8A9CC"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bCs/>
          <w:sz w:val="24"/>
          <w:szCs w:val="24"/>
        </w:rPr>
        <w:t>МП</w:t>
      </w:r>
      <w:r w:rsidRPr="006B26BF">
        <w:rPr>
          <w:rFonts w:ascii="Times New Roman" w:hAnsi="Times New Roman"/>
          <w:b/>
          <w:sz w:val="24"/>
          <w:szCs w:val="24"/>
        </w:rPr>
        <w:t xml:space="preserve">   </w:t>
      </w:r>
      <w:r w:rsidRPr="006B26BF">
        <w:rPr>
          <w:rFonts w:ascii="Times New Roman" w:hAnsi="Times New Roman"/>
          <w:i/>
          <w:sz w:val="24"/>
          <w:szCs w:val="24"/>
        </w:rPr>
        <w:t xml:space="preserve">              (дата)</w:t>
      </w:r>
    </w:p>
    <w:p w14:paraId="08C6CD35" w14:textId="77777777" w:rsidR="00A516AC" w:rsidRPr="006B26BF" w:rsidRDefault="00A516AC" w:rsidP="00A516AC">
      <w:pPr>
        <w:spacing w:after="0" w:line="240" w:lineRule="auto"/>
        <w:ind w:right="-1"/>
        <w:rPr>
          <w:rFonts w:ascii="Times New Roman" w:hAnsi="Times New Roman"/>
          <w:i/>
          <w:sz w:val="24"/>
          <w:szCs w:val="24"/>
        </w:rPr>
      </w:pPr>
    </w:p>
    <w:p w14:paraId="4DBB126A"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______________________________________________________</w:t>
      </w:r>
    </w:p>
    <w:p w14:paraId="1CBE5423" w14:textId="1AA9DB1A"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(должность, ФИО руководителя</w:t>
      </w:r>
      <w:r w:rsidR="00BC5621">
        <w:rPr>
          <w:rFonts w:ascii="Times New Roman" w:hAnsi="Times New Roman"/>
          <w:i/>
          <w:sz w:val="24"/>
          <w:szCs w:val="24"/>
        </w:rPr>
        <w:t xml:space="preserve"> практики </w:t>
      </w:r>
      <w:r w:rsidRPr="006B26BF">
        <w:rPr>
          <w:rFonts w:ascii="Times New Roman" w:hAnsi="Times New Roman"/>
          <w:i/>
          <w:sz w:val="24"/>
          <w:szCs w:val="24"/>
        </w:rPr>
        <w:t xml:space="preserve"> от Факультета)     </w:t>
      </w:r>
    </w:p>
    <w:p w14:paraId="4CAE7E35" w14:textId="77777777" w:rsidR="00A516AC" w:rsidRPr="008C0C35"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          _________________________</w:t>
      </w:r>
    </w:p>
    <w:p w14:paraId="5D2C99A2"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130EC8A7"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39345841"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14:paraId="282A8830" w14:textId="77777777" w:rsidR="00A516AC" w:rsidRPr="008C0C35" w:rsidRDefault="00A516AC" w:rsidP="00A516AC">
      <w:pPr>
        <w:spacing w:after="0" w:line="240" w:lineRule="auto"/>
        <w:ind w:right="-1"/>
        <w:jc w:val="center"/>
        <w:rPr>
          <w:rFonts w:ascii="Times New Roman" w:hAnsi="Times New Roman"/>
          <w:b/>
          <w:sz w:val="24"/>
          <w:szCs w:val="24"/>
        </w:rPr>
      </w:pPr>
    </w:p>
    <w:p w14:paraId="02B7535C" w14:textId="77777777" w:rsidR="00A516AC" w:rsidRDefault="00A516AC" w:rsidP="00A516AC">
      <w:pPr>
        <w:spacing w:after="0" w:line="240" w:lineRule="auto"/>
        <w:rPr>
          <w:rFonts w:ascii="Times New Roman" w:hAnsi="Times New Roman"/>
          <w:b/>
          <w:sz w:val="24"/>
          <w:szCs w:val="24"/>
        </w:rPr>
      </w:pPr>
    </w:p>
    <w:p w14:paraId="4E05B38F" w14:textId="77777777" w:rsidR="00A516AC" w:rsidRDefault="00A516AC" w:rsidP="00A516AC">
      <w:pPr>
        <w:spacing w:after="0" w:line="240" w:lineRule="auto"/>
        <w:rPr>
          <w:rFonts w:ascii="Times New Roman" w:hAnsi="Times New Roman"/>
          <w:b/>
          <w:sz w:val="24"/>
          <w:szCs w:val="24"/>
        </w:rPr>
      </w:pPr>
    </w:p>
    <w:p w14:paraId="4BC64533" w14:textId="77777777" w:rsidR="00A516AC" w:rsidRDefault="00A516AC" w:rsidP="00A516AC">
      <w:pPr>
        <w:spacing w:after="0" w:line="240" w:lineRule="auto"/>
        <w:rPr>
          <w:rFonts w:ascii="Times New Roman" w:hAnsi="Times New Roman"/>
          <w:b/>
          <w:sz w:val="24"/>
          <w:szCs w:val="24"/>
        </w:rPr>
      </w:pPr>
    </w:p>
    <w:p w14:paraId="1059949D" w14:textId="77777777" w:rsidR="00A516AC" w:rsidRDefault="00A516AC" w:rsidP="00A516AC">
      <w:pPr>
        <w:spacing w:after="0" w:line="240" w:lineRule="auto"/>
        <w:rPr>
          <w:rFonts w:ascii="Times New Roman" w:hAnsi="Times New Roman"/>
          <w:b/>
          <w:sz w:val="24"/>
          <w:szCs w:val="24"/>
        </w:rPr>
      </w:pPr>
    </w:p>
    <w:p w14:paraId="57A711C4" w14:textId="77777777" w:rsidR="00A516AC" w:rsidRDefault="00A516AC" w:rsidP="00A516AC">
      <w:pPr>
        <w:spacing w:after="0" w:line="240" w:lineRule="auto"/>
        <w:rPr>
          <w:rFonts w:ascii="Times New Roman" w:hAnsi="Times New Roman"/>
          <w:b/>
          <w:sz w:val="24"/>
          <w:szCs w:val="24"/>
        </w:rPr>
      </w:pPr>
    </w:p>
    <w:p w14:paraId="3CDC1045" w14:textId="18C091ED" w:rsidR="00A516AC" w:rsidRDefault="00A516AC" w:rsidP="00702B94">
      <w:pPr>
        <w:spacing w:after="0" w:line="240" w:lineRule="auto"/>
        <w:jc w:val="center"/>
        <w:rPr>
          <w:rFonts w:ascii="Times New Roman" w:hAnsi="Times New Roman"/>
          <w:b/>
          <w:sz w:val="24"/>
          <w:szCs w:val="24"/>
        </w:rPr>
      </w:pPr>
      <w:r>
        <w:rPr>
          <w:rFonts w:ascii="Times New Roman" w:hAnsi="Times New Roman"/>
          <w:b/>
          <w:sz w:val="24"/>
          <w:szCs w:val="24"/>
        </w:rPr>
        <w:t>Пермь</w:t>
      </w:r>
      <w:r>
        <w:rPr>
          <w:rFonts w:ascii="Times New Roman" w:hAnsi="Times New Roman"/>
          <w:b/>
          <w:sz w:val="24"/>
          <w:szCs w:val="24"/>
        </w:rPr>
        <w:br w:type="page"/>
      </w:r>
    </w:p>
    <w:p w14:paraId="6169027A" w14:textId="77777777"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Pr>
          <w:rFonts w:ascii="Times New Roman" w:hAnsi="Times New Roman"/>
          <w:b/>
          <w:sz w:val="24"/>
          <w:szCs w:val="24"/>
        </w:rPr>
        <w:t>Б</w:t>
      </w:r>
    </w:p>
    <w:p w14:paraId="2EAAEA0B" w14:textId="77777777" w:rsidR="00702B94" w:rsidRDefault="00702B94" w:rsidP="00A516AC">
      <w:pPr>
        <w:spacing w:after="0" w:line="240" w:lineRule="auto"/>
        <w:jc w:val="right"/>
        <w:rPr>
          <w:rFonts w:ascii="Times New Roman" w:hAnsi="Times New Roman"/>
          <w:b/>
          <w:sz w:val="24"/>
          <w:szCs w:val="24"/>
        </w:rPr>
      </w:pPr>
    </w:p>
    <w:p w14:paraId="6DE183A2" w14:textId="03933977"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Форма рабочего графика (плана) проведения преддипломной практики</w:t>
      </w:r>
    </w:p>
    <w:p w14:paraId="1490F33D" w14:textId="77777777" w:rsidR="00A516AC" w:rsidRPr="008C0C35" w:rsidRDefault="00A516AC" w:rsidP="00A516AC">
      <w:pPr>
        <w:spacing w:after="0" w:line="240" w:lineRule="auto"/>
        <w:jc w:val="right"/>
        <w:rPr>
          <w:rFonts w:ascii="Times New Roman" w:hAnsi="Times New Roman"/>
          <w:i/>
          <w:sz w:val="24"/>
          <w:szCs w:val="24"/>
        </w:rPr>
      </w:pPr>
    </w:p>
    <w:p w14:paraId="6ABDF020" w14:textId="40B780E4" w:rsidR="00702B94" w:rsidRPr="00BC5621" w:rsidRDefault="00702B94" w:rsidP="00702B94">
      <w:pPr>
        <w:spacing w:after="0" w:line="240" w:lineRule="auto"/>
        <w:jc w:val="center"/>
        <w:rPr>
          <w:rFonts w:ascii="Times New Roman" w:hAnsi="Times New Roman"/>
          <w:sz w:val="28"/>
          <w:szCs w:val="28"/>
        </w:rPr>
      </w:pPr>
      <w:r w:rsidRPr="00BC5621">
        <w:rPr>
          <w:rFonts w:ascii="Times New Roman" w:hAnsi="Times New Roman"/>
          <w:sz w:val="28"/>
          <w:szCs w:val="28"/>
        </w:rPr>
        <w:t xml:space="preserve">Пермский филиал Федерального государственного автономного образовательного учреждения высшего </w:t>
      </w:r>
      <w:r w:rsidR="00F12E88" w:rsidRPr="00BC5621">
        <w:rPr>
          <w:rFonts w:ascii="Times New Roman" w:hAnsi="Times New Roman"/>
          <w:sz w:val="28"/>
          <w:szCs w:val="28"/>
        </w:rPr>
        <w:t xml:space="preserve">профессионального </w:t>
      </w:r>
      <w:r w:rsidRPr="00BC5621">
        <w:rPr>
          <w:rFonts w:ascii="Times New Roman" w:hAnsi="Times New Roman"/>
          <w:sz w:val="28"/>
          <w:szCs w:val="28"/>
        </w:rPr>
        <w:t>образования</w:t>
      </w:r>
    </w:p>
    <w:p w14:paraId="13B1E1AE" w14:textId="77777777" w:rsidR="00702B94" w:rsidRPr="005115A2" w:rsidRDefault="00702B94" w:rsidP="00702B94">
      <w:pPr>
        <w:spacing w:after="0" w:line="240" w:lineRule="auto"/>
        <w:ind w:right="-1"/>
        <w:jc w:val="center"/>
        <w:rPr>
          <w:rFonts w:ascii="Times New Roman" w:hAnsi="Times New Roman"/>
          <w:b/>
          <w:sz w:val="28"/>
          <w:szCs w:val="28"/>
        </w:rPr>
      </w:pPr>
      <w:r w:rsidRPr="00BC5621">
        <w:rPr>
          <w:rFonts w:ascii="Times New Roman" w:hAnsi="Times New Roman"/>
          <w:sz w:val="28"/>
          <w:szCs w:val="28"/>
        </w:rPr>
        <w:t>«Национальный исследовательский университет «Высшая школа экономики»</w:t>
      </w:r>
    </w:p>
    <w:p w14:paraId="1E4FA8D3" w14:textId="77777777" w:rsidR="00A516AC" w:rsidRPr="00E76B49" w:rsidRDefault="00A516AC" w:rsidP="00A516AC">
      <w:pPr>
        <w:rPr>
          <w:rFonts w:ascii="Times New Roman" w:hAnsi="Times New Roman"/>
        </w:rPr>
      </w:pPr>
    </w:p>
    <w:p w14:paraId="710C6225" w14:textId="77777777" w:rsidR="00A516AC" w:rsidRPr="00E76B49" w:rsidRDefault="00A516AC" w:rsidP="00A516AC">
      <w:pPr>
        <w:jc w:val="center"/>
        <w:rPr>
          <w:rFonts w:ascii="Times New Roman" w:hAnsi="Times New Roman"/>
          <w:b/>
        </w:rPr>
      </w:pPr>
      <w:r w:rsidRPr="00E76B49">
        <w:rPr>
          <w:rFonts w:ascii="Times New Roman" w:hAnsi="Times New Roman"/>
          <w:b/>
        </w:rPr>
        <w:t>РАБОЧИЙ ГРАФИК (ПЛАН) ПРОВЕДЕНИЯ ПРАКТИКИ</w:t>
      </w:r>
    </w:p>
    <w:p w14:paraId="031E07D4"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321EF029" w14:textId="77777777" w:rsidR="00A516AC" w:rsidRPr="00E76B49" w:rsidRDefault="00A516AC" w:rsidP="00A516AC">
      <w:pPr>
        <w:spacing w:after="0" w:line="0" w:lineRule="atLeast"/>
        <w:jc w:val="center"/>
        <w:rPr>
          <w:rFonts w:ascii="Times New Roman" w:hAnsi="Times New Roman"/>
        </w:rPr>
      </w:pPr>
      <w:r w:rsidRPr="00E76B49">
        <w:rPr>
          <w:rFonts w:ascii="Times New Roman" w:hAnsi="Times New Roman"/>
        </w:rPr>
        <w:t>(Ф.И.О. обучающегося)</w:t>
      </w:r>
    </w:p>
    <w:p w14:paraId="67F02BD0" w14:textId="77777777" w:rsidR="00A516AC" w:rsidRPr="00E76B49" w:rsidRDefault="00A516AC" w:rsidP="00A516AC">
      <w:pPr>
        <w:spacing w:after="0" w:line="0" w:lineRule="atLeast"/>
        <w:rPr>
          <w:rFonts w:ascii="Times New Roman" w:hAnsi="Times New Roman"/>
        </w:rPr>
      </w:pPr>
    </w:p>
    <w:p w14:paraId="03CDB005"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04E6610C" w14:textId="77777777" w:rsidR="00A516AC" w:rsidRPr="00E76B49" w:rsidRDefault="00A516AC" w:rsidP="00A516AC">
      <w:pPr>
        <w:spacing w:after="0" w:line="0" w:lineRule="atLeast"/>
        <w:rPr>
          <w:rFonts w:ascii="Times New Roman" w:hAnsi="Times New Roman"/>
        </w:rPr>
      </w:pPr>
    </w:p>
    <w:p w14:paraId="1525C9CD"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14:paraId="65BB790A" w14:textId="77777777" w:rsidR="00A516AC" w:rsidRPr="00E76B49" w:rsidRDefault="00A516AC" w:rsidP="00A516AC">
      <w:pPr>
        <w:spacing w:after="0" w:line="0" w:lineRule="atLeast"/>
        <w:rPr>
          <w:rFonts w:ascii="Times New Roman" w:hAnsi="Times New Roman"/>
        </w:rPr>
      </w:pPr>
    </w:p>
    <w:p w14:paraId="641F5DFB"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14:paraId="22654EDC"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(нужное подчеркнуть) </w:t>
      </w:r>
    </w:p>
    <w:p w14:paraId="238F1E3F" w14:textId="77777777" w:rsidR="00A516AC" w:rsidRPr="00E76B49" w:rsidRDefault="00A516AC" w:rsidP="00A516AC">
      <w:pPr>
        <w:spacing w:after="0" w:line="0" w:lineRule="atLeast"/>
        <w:rPr>
          <w:rFonts w:ascii="Times New Roman" w:hAnsi="Times New Roman"/>
        </w:rPr>
      </w:pPr>
    </w:p>
    <w:p w14:paraId="448825F0"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362433DE" w14:textId="77777777" w:rsidR="00A516AC" w:rsidRPr="00E76B49" w:rsidRDefault="00A516AC" w:rsidP="00A516AC">
      <w:pPr>
        <w:spacing w:after="0" w:line="0" w:lineRule="atLeast"/>
        <w:rPr>
          <w:rFonts w:ascii="Times New Roman" w:hAnsi="Times New Roman"/>
        </w:rPr>
      </w:pPr>
    </w:p>
    <w:p w14:paraId="25E690A9"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14:paraId="1948620A" w14:textId="77777777" w:rsidR="00A516AC" w:rsidRPr="00E76B49" w:rsidRDefault="00A516AC" w:rsidP="00A516AC">
      <w:pPr>
        <w:spacing w:after="0" w:line="0" w:lineRule="atLeast"/>
        <w:rPr>
          <w:rFonts w:ascii="Times New Roman" w:hAnsi="Times New Roman"/>
        </w:rPr>
      </w:pPr>
    </w:p>
    <w:p w14:paraId="08E5C76B" w14:textId="217D1E4A"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Руководитель практики от </w:t>
      </w:r>
      <w:r w:rsidR="00BC5621">
        <w:rPr>
          <w:rFonts w:ascii="Times New Roman" w:hAnsi="Times New Roman"/>
        </w:rPr>
        <w:t xml:space="preserve">факультета   </w:t>
      </w:r>
      <w:r w:rsidRPr="00E76B49">
        <w:rPr>
          <w:rFonts w:ascii="Times New Roman" w:hAnsi="Times New Roman"/>
        </w:rPr>
        <w:t xml:space="preserve">                            (Ф.И.О., должность, ученое звание) </w:t>
      </w:r>
    </w:p>
    <w:p w14:paraId="722006AB" w14:textId="77777777" w:rsidR="00A516AC" w:rsidRPr="00E76B49" w:rsidRDefault="00A516AC" w:rsidP="00A516AC">
      <w:pPr>
        <w:spacing w:after="0" w:line="0" w:lineRule="atLeast"/>
        <w:rPr>
          <w:rFonts w:ascii="Times New Roman" w:hAnsi="Times New Roman"/>
        </w:rPr>
      </w:pPr>
    </w:p>
    <w:p w14:paraId="51ACD42B" w14:textId="1ADBD96A"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BC5621">
        <w:rPr>
          <w:rFonts w:ascii="Times New Roman" w:hAnsi="Times New Roman"/>
        </w:rPr>
        <w:t xml:space="preserve">                                   </w:t>
      </w:r>
      <w:r w:rsidRPr="00E76B49">
        <w:rPr>
          <w:rFonts w:ascii="Times New Roman" w:hAnsi="Times New Roman"/>
        </w:rPr>
        <w:t xml:space="preserve">            (Ф.И.О., должность) </w:t>
      </w:r>
    </w:p>
    <w:p w14:paraId="6E544DCF"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3339F663" w14:textId="77777777" w:rsidR="00A516AC" w:rsidRPr="00E76B49" w:rsidRDefault="00A516AC" w:rsidP="00A516AC">
      <w:pPr>
        <w:spacing w:after="0" w:line="0" w:lineRule="atLeast"/>
        <w:rPr>
          <w:rFonts w:ascii="Times New Roman" w:hAnsi="Times New Roman"/>
        </w:rPr>
      </w:pPr>
    </w:p>
    <w:tbl>
      <w:tblPr>
        <w:tblStyle w:val="a6"/>
        <w:tblW w:w="0" w:type="auto"/>
        <w:tblLook w:val="04A0" w:firstRow="1" w:lastRow="0" w:firstColumn="1" w:lastColumn="0" w:noHBand="0" w:noVBand="1"/>
      </w:tblPr>
      <w:tblGrid>
        <w:gridCol w:w="704"/>
        <w:gridCol w:w="3969"/>
        <w:gridCol w:w="4672"/>
      </w:tblGrid>
      <w:tr w:rsidR="00A516AC" w:rsidRPr="00E76B49" w14:paraId="2B2E6D4F" w14:textId="77777777" w:rsidTr="00835F48">
        <w:tc>
          <w:tcPr>
            <w:tcW w:w="704" w:type="dxa"/>
          </w:tcPr>
          <w:p w14:paraId="51ADF4ED"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 п/п</w:t>
            </w:r>
          </w:p>
        </w:tc>
        <w:tc>
          <w:tcPr>
            <w:tcW w:w="3969" w:type="dxa"/>
          </w:tcPr>
          <w:p w14:paraId="199A1472"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14:paraId="470F25EA"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Планируемые работы</w:t>
            </w:r>
          </w:p>
        </w:tc>
      </w:tr>
      <w:tr w:rsidR="00F35831" w:rsidRPr="00E76B49" w14:paraId="50259ED5" w14:textId="77777777" w:rsidTr="00835F48">
        <w:tc>
          <w:tcPr>
            <w:tcW w:w="704" w:type="dxa"/>
          </w:tcPr>
          <w:p w14:paraId="2F24275F"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1</w:t>
            </w:r>
          </w:p>
        </w:tc>
        <w:tc>
          <w:tcPr>
            <w:tcW w:w="3969" w:type="dxa"/>
          </w:tcPr>
          <w:p w14:paraId="19073FC8" w14:textId="77777777" w:rsidR="00F35831" w:rsidRPr="00E76B49" w:rsidRDefault="00F35831" w:rsidP="00835F48">
            <w:pPr>
              <w:spacing w:after="0" w:line="0" w:lineRule="atLeast"/>
              <w:rPr>
                <w:rFonts w:ascii="Times New Roman" w:hAnsi="Times New Roman"/>
              </w:rPr>
            </w:pPr>
          </w:p>
        </w:tc>
        <w:tc>
          <w:tcPr>
            <w:tcW w:w="4672" w:type="dxa"/>
          </w:tcPr>
          <w:p w14:paraId="46268E15" w14:textId="0A2CB8C7" w:rsidR="00F35831" w:rsidRPr="007A1DB1" w:rsidRDefault="00F35831" w:rsidP="00835F48">
            <w:pPr>
              <w:spacing w:after="0" w:line="0" w:lineRule="atLeast"/>
              <w:rPr>
                <w:rFonts w:ascii="Times New Roman" w:hAnsi="Times New Roman"/>
                <w:highlight w:val="green"/>
              </w:rPr>
            </w:pPr>
            <w:r w:rsidRPr="00E76B49">
              <w:rPr>
                <w:rFonts w:ascii="Times New Roman" w:hAnsi="Times New Roman"/>
              </w:rPr>
              <w:t>1. Организационное собрание</w:t>
            </w:r>
          </w:p>
        </w:tc>
      </w:tr>
      <w:tr w:rsidR="00F35831" w:rsidRPr="00E76B49" w14:paraId="15AFC6CB" w14:textId="77777777" w:rsidTr="00835F48">
        <w:tc>
          <w:tcPr>
            <w:tcW w:w="704" w:type="dxa"/>
          </w:tcPr>
          <w:p w14:paraId="4E4B3E19"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2</w:t>
            </w:r>
          </w:p>
        </w:tc>
        <w:tc>
          <w:tcPr>
            <w:tcW w:w="3969" w:type="dxa"/>
          </w:tcPr>
          <w:p w14:paraId="379A346D" w14:textId="77777777" w:rsidR="00F35831" w:rsidRPr="00E76B49" w:rsidRDefault="00F35831" w:rsidP="00835F48">
            <w:pPr>
              <w:spacing w:after="0" w:line="0" w:lineRule="atLeast"/>
              <w:rPr>
                <w:rFonts w:ascii="Times New Roman" w:hAnsi="Times New Roman"/>
              </w:rPr>
            </w:pPr>
          </w:p>
        </w:tc>
        <w:tc>
          <w:tcPr>
            <w:tcW w:w="4672" w:type="dxa"/>
          </w:tcPr>
          <w:p w14:paraId="31DA104A" w14:textId="11CDC610" w:rsidR="00F35831" w:rsidRPr="007A1DB1" w:rsidRDefault="00F35831" w:rsidP="007A1DB1">
            <w:pPr>
              <w:spacing w:after="0" w:line="0" w:lineRule="atLeast"/>
              <w:rPr>
                <w:rFonts w:ascii="Times New Roman" w:hAnsi="Times New Roman"/>
                <w:i/>
                <w:highlight w:val="green"/>
              </w:rPr>
            </w:pPr>
            <w:r w:rsidRPr="00E76B49">
              <w:rPr>
                <w:rFonts w:ascii="Times New Roman" w:hAnsi="Times New Roman"/>
              </w:rPr>
              <w:t>2. Инструктаж по технике безопасности</w:t>
            </w:r>
          </w:p>
        </w:tc>
      </w:tr>
      <w:tr w:rsidR="00F35831" w:rsidRPr="00E76B49" w14:paraId="6FDF399E" w14:textId="77777777" w:rsidTr="00835F48">
        <w:tc>
          <w:tcPr>
            <w:tcW w:w="704" w:type="dxa"/>
          </w:tcPr>
          <w:p w14:paraId="136A2068"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3</w:t>
            </w:r>
          </w:p>
        </w:tc>
        <w:tc>
          <w:tcPr>
            <w:tcW w:w="3969" w:type="dxa"/>
          </w:tcPr>
          <w:p w14:paraId="6969F445" w14:textId="77777777" w:rsidR="00F35831" w:rsidRPr="00E76B49" w:rsidRDefault="00F35831" w:rsidP="00835F48">
            <w:pPr>
              <w:spacing w:after="0" w:line="0" w:lineRule="atLeast"/>
              <w:rPr>
                <w:rFonts w:ascii="Times New Roman" w:hAnsi="Times New Roman"/>
              </w:rPr>
            </w:pPr>
          </w:p>
        </w:tc>
        <w:tc>
          <w:tcPr>
            <w:tcW w:w="4672" w:type="dxa"/>
          </w:tcPr>
          <w:p w14:paraId="20CCE7A4" w14:textId="4C05BF32" w:rsidR="00F35831" w:rsidRPr="007A1DB1" w:rsidRDefault="00F35831" w:rsidP="007A1DB1">
            <w:pPr>
              <w:spacing w:after="0" w:line="0" w:lineRule="atLeast"/>
              <w:rPr>
                <w:rFonts w:ascii="Times New Roman" w:hAnsi="Times New Roman"/>
                <w:i/>
                <w:highlight w:val="green"/>
              </w:rPr>
            </w:pPr>
            <w:r w:rsidRPr="00E76B49">
              <w:rPr>
                <w:rFonts w:ascii="Times New Roman" w:hAnsi="Times New Roman"/>
              </w:rPr>
              <w:t>3. Экскурсия обзорная</w:t>
            </w:r>
          </w:p>
        </w:tc>
      </w:tr>
      <w:tr w:rsidR="00F35831" w:rsidRPr="00E76B49" w14:paraId="672B3049" w14:textId="77777777" w:rsidTr="00835F48">
        <w:tc>
          <w:tcPr>
            <w:tcW w:w="704" w:type="dxa"/>
          </w:tcPr>
          <w:p w14:paraId="61B267B2"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4</w:t>
            </w:r>
          </w:p>
        </w:tc>
        <w:tc>
          <w:tcPr>
            <w:tcW w:w="3969" w:type="dxa"/>
          </w:tcPr>
          <w:p w14:paraId="1440F6E7" w14:textId="77777777" w:rsidR="00F35831" w:rsidRPr="00E76B49" w:rsidRDefault="00F35831" w:rsidP="00835F48">
            <w:pPr>
              <w:spacing w:after="0" w:line="0" w:lineRule="atLeast"/>
              <w:rPr>
                <w:rFonts w:ascii="Times New Roman" w:hAnsi="Times New Roman"/>
              </w:rPr>
            </w:pPr>
          </w:p>
        </w:tc>
        <w:tc>
          <w:tcPr>
            <w:tcW w:w="4672" w:type="dxa"/>
          </w:tcPr>
          <w:p w14:paraId="1B4CAA3A" w14:textId="640CFDCB" w:rsidR="00F35831" w:rsidRPr="007A1DB1" w:rsidRDefault="00F35831" w:rsidP="00835F48">
            <w:pPr>
              <w:spacing w:after="0" w:line="0" w:lineRule="atLeast"/>
              <w:rPr>
                <w:rFonts w:ascii="Times New Roman" w:hAnsi="Times New Roman"/>
                <w:i/>
                <w:highlight w:val="green"/>
              </w:rPr>
            </w:pPr>
            <w:r w:rsidRPr="00E76B49">
              <w:rPr>
                <w:rFonts w:ascii="Times New Roman" w:hAnsi="Times New Roman"/>
              </w:rPr>
              <w:t>4. Выполнение индивидуального задания</w:t>
            </w:r>
          </w:p>
        </w:tc>
      </w:tr>
      <w:tr w:rsidR="00F35831" w:rsidRPr="00E76B49" w14:paraId="4C4158D6" w14:textId="77777777" w:rsidTr="00835F48">
        <w:tc>
          <w:tcPr>
            <w:tcW w:w="704" w:type="dxa"/>
          </w:tcPr>
          <w:p w14:paraId="7EE849B7"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5</w:t>
            </w:r>
          </w:p>
        </w:tc>
        <w:tc>
          <w:tcPr>
            <w:tcW w:w="3969" w:type="dxa"/>
          </w:tcPr>
          <w:p w14:paraId="3060F295" w14:textId="77777777" w:rsidR="00F35831" w:rsidRPr="00E76B49" w:rsidRDefault="00F35831" w:rsidP="00835F48">
            <w:pPr>
              <w:spacing w:after="0" w:line="0" w:lineRule="atLeast"/>
              <w:rPr>
                <w:rFonts w:ascii="Times New Roman" w:hAnsi="Times New Roman"/>
              </w:rPr>
            </w:pPr>
          </w:p>
        </w:tc>
        <w:tc>
          <w:tcPr>
            <w:tcW w:w="4672" w:type="dxa"/>
          </w:tcPr>
          <w:p w14:paraId="124716C6" w14:textId="533986EF" w:rsidR="00F35831" w:rsidRPr="007A1DB1" w:rsidRDefault="00F35831" w:rsidP="00835F48">
            <w:pPr>
              <w:spacing w:after="0" w:line="0" w:lineRule="atLeast"/>
              <w:rPr>
                <w:rFonts w:ascii="Times New Roman" w:hAnsi="Times New Roman"/>
                <w:highlight w:val="green"/>
              </w:rPr>
            </w:pPr>
            <w:r w:rsidRPr="00E76B49">
              <w:rPr>
                <w:rFonts w:ascii="Times New Roman" w:hAnsi="Times New Roman"/>
              </w:rPr>
              <w:t>5. Консультации</w:t>
            </w:r>
          </w:p>
        </w:tc>
      </w:tr>
      <w:tr w:rsidR="00F35831" w:rsidRPr="00E76B49" w14:paraId="3AF32E19" w14:textId="77777777" w:rsidTr="00835F48">
        <w:tc>
          <w:tcPr>
            <w:tcW w:w="704" w:type="dxa"/>
          </w:tcPr>
          <w:p w14:paraId="01F9D859" w14:textId="77777777" w:rsidR="00F35831" w:rsidRPr="00E76B49" w:rsidRDefault="00F35831" w:rsidP="00835F48">
            <w:pPr>
              <w:spacing w:after="0" w:line="0" w:lineRule="atLeast"/>
              <w:rPr>
                <w:rFonts w:ascii="Times New Roman" w:hAnsi="Times New Roman"/>
              </w:rPr>
            </w:pPr>
            <w:r w:rsidRPr="00E76B49">
              <w:rPr>
                <w:rFonts w:ascii="Times New Roman" w:hAnsi="Times New Roman"/>
              </w:rPr>
              <w:t>6</w:t>
            </w:r>
          </w:p>
        </w:tc>
        <w:tc>
          <w:tcPr>
            <w:tcW w:w="3969" w:type="dxa"/>
          </w:tcPr>
          <w:p w14:paraId="68ED7033" w14:textId="77777777" w:rsidR="00F35831" w:rsidRPr="00E76B49" w:rsidRDefault="00F35831" w:rsidP="00835F48">
            <w:pPr>
              <w:spacing w:after="0" w:line="0" w:lineRule="atLeast"/>
              <w:rPr>
                <w:rFonts w:ascii="Times New Roman" w:hAnsi="Times New Roman"/>
              </w:rPr>
            </w:pPr>
          </w:p>
        </w:tc>
        <w:tc>
          <w:tcPr>
            <w:tcW w:w="4672" w:type="dxa"/>
          </w:tcPr>
          <w:p w14:paraId="77F63243" w14:textId="7DF1D165" w:rsidR="00F35831" w:rsidRPr="007A1DB1" w:rsidRDefault="00F35831" w:rsidP="007A1DB1">
            <w:pPr>
              <w:spacing w:after="0" w:line="0" w:lineRule="atLeast"/>
              <w:rPr>
                <w:rFonts w:ascii="Times New Roman" w:hAnsi="Times New Roman"/>
                <w:highlight w:val="green"/>
              </w:rPr>
            </w:pPr>
            <w:r w:rsidRPr="00E76B49">
              <w:rPr>
                <w:rFonts w:ascii="Times New Roman" w:hAnsi="Times New Roman"/>
              </w:rPr>
              <w:t>6. Подготовка и предоставление отчета о прохождении практики</w:t>
            </w:r>
          </w:p>
        </w:tc>
      </w:tr>
    </w:tbl>
    <w:p w14:paraId="1E3C555E" w14:textId="77777777" w:rsidR="00A516AC" w:rsidRPr="00E76B49" w:rsidRDefault="00A516AC" w:rsidP="00A516AC">
      <w:pPr>
        <w:spacing w:after="0" w:line="0" w:lineRule="atLeast"/>
        <w:rPr>
          <w:rFonts w:ascii="Times New Roman" w:hAnsi="Times New Roman"/>
        </w:rPr>
      </w:pPr>
    </w:p>
    <w:p w14:paraId="0BA3BA4A" w14:textId="77777777" w:rsidR="00A516AC" w:rsidRPr="00E76B49" w:rsidRDefault="00A516AC" w:rsidP="00A516AC">
      <w:pPr>
        <w:spacing w:after="0" w:line="0" w:lineRule="atLeast"/>
        <w:rPr>
          <w:rFonts w:ascii="Times New Roman" w:hAnsi="Times New Roman"/>
        </w:rPr>
      </w:pPr>
    </w:p>
    <w:p w14:paraId="232E52C5"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432A17A6" w14:textId="77777777" w:rsidR="00A516AC" w:rsidRDefault="00A516AC" w:rsidP="00A516AC">
      <w:pPr>
        <w:spacing w:after="0" w:line="0" w:lineRule="atLeast"/>
        <w:rPr>
          <w:rFonts w:ascii="Times New Roman" w:hAnsi="Times New Roman"/>
        </w:rPr>
      </w:pPr>
    </w:p>
    <w:p w14:paraId="40DA0B1B" w14:textId="093C0DE7" w:rsidR="00A516AC" w:rsidRPr="008067E0" w:rsidRDefault="00A516AC" w:rsidP="00A516AC">
      <w:pPr>
        <w:spacing w:after="0" w:line="0" w:lineRule="atLeast"/>
        <w:rPr>
          <w:rFonts w:ascii="Times New Roman" w:hAnsi="Times New Roman"/>
        </w:rPr>
      </w:pPr>
      <w:r w:rsidRPr="008067E0">
        <w:rPr>
          <w:rFonts w:ascii="Times New Roman" w:hAnsi="Times New Roman"/>
        </w:rPr>
        <w:t xml:space="preserve">Руководитель практики от </w:t>
      </w:r>
      <w:r w:rsidR="006B26BF" w:rsidRPr="008067E0">
        <w:rPr>
          <w:rFonts w:ascii="Times New Roman" w:hAnsi="Times New Roman"/>
        </w:rPr>
        <w:t>Факультета</w:t>
      </w:r>
      <w:r w:rsidR="00702B94" w:rsidRPr="008067E0">
        <w:rPr>
          <w:rFonts w:ascii="Times New Roman" w:hAnsi="Times New Roman"/>
        </w:rPr>
        <w:t xml:space="preserve"> </w:t>
      </w:r>
      <w:r w:rsidRPr="008067E0">
        <w:rPr>
          <w:rFonts w:ascii="Times New Roman" w:hAnsi="Times New Roman"/>
        </w:rPr>
        <w:t xml:space="preserve"> _______________ /_______________________ </w:t>
      </w:r>
    </w:p>
    <w:p w14:paraId="07E8CF72" w14:textId="77777777" w:rsidR="00A516AC" w:rsidRPr="008067E0" w:rsidRDefault="00A516AC" w:rsidP="00A516AC">
      <w:pPr>
        <w:spacing w:after="0" w:line="0" w:lineRule="atLeast"/>
        <w:rPr>
          <w:rFonts w:ascii="Times New Roman" w:hAnsi="Times New Roman"/>
        </w:rPr>
      </w:pPr>
    </w:p>
    <w:p w14:paraId="096B0A94" w14:textId="5918BA1D" w:rsidR="00A516AC" w:rsidRPr="00E76B49" w:rsidRDefault="00A516AC" w:rsidP="00A516AC">
      <w:pPr>
        <w:spacing w:after="0" w:line="0" w:lineRule="atLeast"/>
        <w:rPr>
          <w:rFonts w:ascii="Times New Roman" w:hAnsi="Times New Roman"/>
        </w:rPr>
      </w:pPr>
      <w:r w:rsidRPr="008067E0">
        <w:rPr>
          <w:rFonts w:ascii="Times New Roman" w:hAnsi="Times New Roman"/>
        </w:rPr>
        <w:t xml:space="preserve">Руководитель практики от </w:t>
      </w:r>
      <w:r w:rsidR="006B26BF" w:rsidRPr="008067E0">
        <w:rPr>
          <w:rFonts w:ascii="Times New Roman" w:hAnsi="Times New Roman"/>
        </w:rPr>
        <w:t>О</w:t>
      </w:r>
      <w:r w:rsidRPr="008067E0">
        <w:rPr>
          <w:rFonts w:ascii="Times New Roman" w:hAnsi="Times New Roman"/>
        </w:rPr>
        <w:t>рганизации _________</w:t>
      </w:r>
      <w:r w:rsidR="006B26BF" w:rsidRPr="008067E0">
        <w:rPr>
          <w:rFonts w:ascii="Times New Roman" w:hAnsi="Times New Roman"/>
        </w:rPr>
        <w:t>______ / ______________________</w:t>
      </w:r>
    </w:p>
    <w:p w14:paraId="6A819226" w14:textId="77777777" w:rsidR="00A516AC" w:rsidRDefault="00A516AC" w:rsidP="00A516AC">
      <w:pPr>
        <w:spacing w:after="0" w:line="240" w:lineRule="auto"/>
        <w:rPr>
          <w:rFonts w:ascii="Times New Roman" w:hAnsi="Times New Roman"/>
          <w:sz w:val="24"/>
          <w:szCs w:val="24"/>
        </w:rPr>
      </w:pPr>
      <w:r w:rsidRPr="008C0C35">
        <w:rPr>
          <w:rFonts w:ascii="Times New Roman" w:hAnsi="Times New Roman"/>
          <w:sz w:val="24"/>
          <w:szCs w:val="24"/>
        </w:rPr>
        <w:br w:type="page"/>
      </w:r>
    </w:p>
    <w:p w14:paraId="07D0B977" w14:textId="24918A93" w:rsidR="00A516AC" w:rsidRDefault="00A516AC" w:rsidP="00A516AC">
      <w:pPr>
        <w:spacing w:after="0" w:line="240" w:lineRule="auto"/>
        <w:rPr>
          <w:rFonts w:ascii="Times New Roman" w:hAnsi="Times New Roman"/>
          <w:sz w:val="24"/>
          <w:szCs w:val="24"/>
        </w:rPr>
      </w:pPr>
    </w:p>
    <w:p w14:paraId="6D67AECB" w14:textId="77777777" w:rsidR="00A516AC" w:rsidRDefault="00A516AC" w:rsidP="00A516AC">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 В</w:t>
      </w:r>
    </w:p>
    <w:p w14:paraId="42104CFE" w14:textId="0B39527D" w:rsidR="00702B94" w:rsidRDefault="00702B94" w:rsidP="00702B94">
      <w:pPr>
        <w:spacing w:after="0" w:line="240" w:lineRule="auto"/>
        <w:jc w:val="center"/>
        <w:rPr>
          <w:rFonts w:ascii="Times New Roman" w:hAnsi="Times New Roman"/>
          <w:bCs/>
          <w:i/>
          <w:sz w:val="24"/>
          <w:szCs w:val="24"/>
        </w:rPr>
      </w:pPr>
      <w:r w:rsidRPr="00702B94">
        <w:rPr>
          <w:rFonts w:ascii="Times New Roman" w:hAnsi="Times New Roman"/>
          <w:bCs/>
          <w:i/>
          <w:sz w:val="24"/>
          <w:szCs w:val="24"/>
        </w:rPr>
        <w:t>Форма индивидуального задания на прохождение преддипломной практики</w:t>
      </w:r>
    </w:p>
    <w:p w14:paraId="311E3E6F" w14:textId="77777777" w:rsidR="00702B94" w:rsidRPr="00702B94" w:rsidRDefault="00702B94" w:rsidP="00702B94">
      <w:pPr>
        <w:spacing w:after="0" w:line="240" w:lineRule="auto"/>
        <w:jc w:val="center"/>
        <w:rPr>
          <w:rFonts w:ascii="Times New Roman" w:hAnsi="Times New Roman"/>
          <w:bCs/>
          <w:i/>
          <w:sz w:val="24"/>
          <w:szCs w:val="24"/>
        </w:rPr>
      </w:pPr>
    </w:p>
    <w:p w14:paraId="2DA5D0D2" w14:textId="4018E53F" w:rsidR="00A516AC" w:rsidRPr="00BC5621" w:rsidRDefault="00702B94" w:rsidP="00702B94">
      <w:pPr>
        <w:spacing w:after="0" w:line="240" w:lineRule="auto"/>
        <w:jc w:val="center"/>
        <w:rPr>
          <w:rFonts w:ascii="Times New Roman" w:hAnsi="Times New Roman"/>
          <w:sz w:val="28"/>
          <w:szCs w:val="28"/>
        </w:rPr>
      </w:pPr>
      <w:r w:rsidRPr="00BC5621">
        <w:rPr>
          <w:rFonts w:ascii="Times New Roman" w:hAnsi="Times New Roman"/>
          <w:sz w:val="28"/>
          <w:szCs w:val="28"/>
        </w:rPr>
        <w:t>Пермский филиал Федерального государственного автономного образовательного</w:t>
      </w:r>
      <w:r w:rsidR="00A516AC" w:rsidRPr="00BC5621">
        <w:rPr>
          <w:rFonts w:ascii="Times New Roman" w:hAnsi="Times New Roman"/>
          <w:sz w:val="28"/>
          <w:szCs w:val="28"/>
        </w:rPr>
        <w:t xml:space="preserve"> учреждени</w:t>
      </w:r>
      <w:r w:rsidRPr="00BC5621">
        <w:rPr>
          <w:rFonts w:ascii="Times New Roman" w:hAnsi="Times New Roman"/>
          <w:sz w:val="28"/>
          <w:szCs w:val="28"/>
        </w:rPr>
        <w:t xml:space="preserve">я </w:t>
      </w:r>
      <w:r w:rsidR="00A516AC" w:rsidRPr="00BC5621">
        <w:rPr>
          <w:rFonts w:ascii="Times New Roman" w:hAnsi="Times New Roman"/>
          <w:sz w:val="28"/>
          <w:szCs w:val="28"/>
        </w:rPr>
        <w:t xml:space="preserve">высшего </w:t>
      </w:r>
      <w:r w:rsidR="00F12E88" w:rsidRPr="00BC5621">
        <w:rPr>
          <w:rFonts w:ascii="Times New Roman" w:hAnsi="Times New Roman"/>
          <w:sz w:val="28"/>
          <w:szCs w:val="28"/>
        </w:rPr>
        <w:t xml:space="preserve">профессионального </w:t>
      </w:r>
      <w:r w:rsidR="00A516AC" w:rsidRPr="00BC5621">
        <w:rPr>
          <w:rFonts w:ascii="Times New Roman" w:hAnsi="Times New Roman"/>
          <w:sz w:val="28"/>
          <w:szCs w:val="28"/>
        </w:rPr>
        <w:t>образования</w:t>
      </w:r>
    </w:p>
    <w:p w14:paraId="4D48DFA8" w14:textId="77777777" w:rsidR="00A516AC" w:rsidRPr="005115A2" w:rsidRDefault="00A516AC" w:rsidP="00A516AC">
      <w:pPr>
        <w:spacing w:after="0" w:line="240" w:lineRule="auto"/>
        <w:ind w:right="-1"/>
        <w:jc w:val="center"/>
        <w:rPr>
          <w:rFonts w:ascii="Times New Roman" w:hAnsi="Times New Roman"/>
          <w:b/>
          <w:sz w:val="28"/>
          <w:szCs w:val="28"/>
        </w:rPr>
      </w:pPr>
      <w:r w:rsidRPr="00BC5621">
        <w:rPr>
          <w:rFonts w:ascii="Times New Roman" w:hAnsi="Times New Roman"/>
          <w:sz w:val="28"/>
          <w:szCs w:val="28"/>
        </w:rPr>
        <w:t>«Национальный исследовательский университет «Высшая школа экономики»</w:t>
      </w:r>
    </w:p>
    <w:p w14:paraId="7FB901ED" w14:textId="77777777" w:rsidR="00A516AC" w:rsidRPr="005115A2" w:rsidRDefault="00A516AC" w:rsidP="00A516AC">
      <w:pPr>
        <w:rPr>
          <w:rFonts w:ascii="Times New Roman" w:hAnsi="Times New Roman"/>
        </w:rPr>
      </w:pPr>
    </w:p>
    <w:p w14:paraId="778BCF64" w14:textId="77777777" w:rsidR="00A516AC" w:rsidRPr="005115A2" w:rsidRDefault="00A516AC" w:rsidP="00A516AC">
      <w:pPr>
        <w:jc w:val="center"/>
        <w:rPr>
          <w:rFonts w:ascii="Times New Roman" w:hAnsi="Times New Roman"/>
          <w:b/>
        </w:rPr>
      </w:pPr>
      <w:r w:rsidRPr="005115A2">
        <w:rPr>
          <w:rFonts w:ascii="Times New Roman" w:hAnsi="Times New Roman"/>
          <w:b/>
        </w:rPr>
        <w:t>ИНДИВИДУАЛЬНОЕ ЗАДАНИЕ</w:t>
      </w:r>
    </w:p>
    <w:p w14:paraId="49A0178E" w14:textId="77777777" w:rsidR="00A516AC" w:rsidRPr="005115A2" w:rsidRDefault="00A516AC" w:rsidP="00A516AC">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14:paraId="1DB46F8A" w14:textId="77777777" w:rsidR="00A516AC" w:rsidRPr="005115A2" w:rsidRDefault="00A516AC" w:rsidP="00A516AC">
      <w:pPr>
        <w:spacing w:after="0" w:line="0" w:lineRule="atLeast"/>
        <w:jc w:val="center"/>
        <w:rPr>
          <w:rFonts w:ascii="Times New Roman" w:hAnsi="Times New Roman"/>
        </w:rPr>
      </w:pPr>
      <w:r w:rsidRPr="005115A2">
        <w:rPr>
          <w:rFonts w:ascii="Times New Roman" w:hAnsi="Times New Roman"/>
        </w:rPr>
        <w:t>(нужное подчеркнуть)</w:t>
      </w:r>
    </w:p>
    <w:p w14:paraId="2E27C984" w14:textId="77777777" w:rsidR="00A516AC" w:rsidRPr="005115A2" w:rsidRDefault="00A516AC" w:rsidP="00A516AC">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14:paraId="476A9243" w14:textId="77777777" w:rsidR="00A516AC" w:rsidRPr="005115A2" w:rsidRDefault="00A516AC" w:rsidP="00A516AC">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5E79EEDA" w14:textId="77777777" w:rsidR="00A516AC" w:rsidRPr="005115A2" w:rsidRDefault="00A516AC" w:rsidP="00A516AC">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14:paraId="06CD0B39" w14:textId="77777777" w:rsidR="00A516AC" w:rsidRPr="005115A2" w:rsidRDefault="00A516AC" w:rsidP="00A516AC">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14:paraId="03343E03" w14:textId="77777777" w:rsidR="00A516AC" w:rsidRPr="005115A2" w:rsidRDefault="00A516AC" w:rsidP="00A516AC">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14:paraId="063BA454" w14:textId="393D720B" w:rsidR="00A516AC" w:rsidRPr="005115A2" w:rsidRDefault="00A516AC" w:rsidP="00A516AC">
      <w:pPr>
        <w:rPr>
          <w:rFonts w:ascii="Times New Roman" w:hAnsi="Times New Roman"/>
        </w:rPr>
      </w:pPr>
      <w:r w:rsidRPr="005115A2">
        <w:rPr>
          <w:rFonts w:ascii="Times New Roman" w:hAnsi="Times New Roman"/>
        </w:rPr>
        <w:t>Цель прохождения практики</w:t>
      </w:r>
      <w:r w:rsidRPr="005115A2">
        <w:rPr>
          <w:rStyle w:val="afa"/>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практики</w:t>
      </w:r>
      <w:r w:rsidRPr="005115A2">
        <w:rPr>
          <w:rStyle w:val="afa"/>
        </w:rPr>
        <w:footnoteReference w:id="2"/>
      </w:r>
      <w:r w:rsidRPr="005115A2">
        <w:rPr>
          <w:rFonts w:ascii="Times New Roman" w:hAnsi="Times New Roman"/>
        </w:rPr>
        <w:t>_______________</w:t>
      </w:r>
      <w:r w:rsidR="00F151F2">
        <w:rPr>
          <w:rFonts w:ascii="Times New Roman" w:hAnsi="Times New Roman"/>
        </w:rPr>
        <w:t>__</w:t>
      </w:r>
      <w:r w:rsidRPr="005115A2">
        <w:rPr>
          <w:rFonts w:ascii="Times New Roman" w:hAnsi="Times New Roman"/>
        </w:rPr>
        <w:t xml:space="preserve">_____________________________________________________ _____________________________________________________________________________________Содержание практики (вопросы, подлежащие изучению): </w:t>
      </w:r>
    </w:p>
    <w:p w14:paraId="391BD694" w14:textId="77777777" w:rsidR="00A516AC" w:rsidRPr="005115A2" w:rsidRDefault="00A516AC" w:rsidP="00A516AC">
      <w:pPr>
        <w:rPr>
          <w:rFonts w:ascii="Times New Roman" w:hAnsi="Times New Roman"/>
        </w:rPr>
      </w:pPr>
      <w:r w:rsidRPr="005115A2">
        <w:rPr>
          <w:rFonts w:ascii="Times New Roman" w:hAnsi="Times New Roman"/>
        </w:rPr>
        <w:t xml:space="preserve">1. </w:t>
      </w:r>
    </w:p>
    <w:p w14:paraId="7C03AEBD" w14:textId="77777777" w:rsidR="00A516AC" w:rsidRPr="005115A2" w:rsidRDefault="00A516AC" w:rsidP="00A516AC">
      <w:pPr>
        <w:rPr>
          <w:rFonts w:ascii="Times New Roman" w:hAnsi="Times New Roman"/>
        </w:rPr>
      </w:pPr>
      <w:r w:rsidRPr="005115A2">
        <w:rPr>
          <w:rFonts w:ascii="Times New Roman" w:hAnsi="Times New Roman"/>
        </w:rPr>
        <w:t>2.</w:t>
      </w:r>
    </w:p>
    <w:p w14:paraId="3453886A" w14:textId="77777777" w:rsidR="00A516AC" w:rsidRPr="005115A2" w:rsidRDefault="00A516AC" w:rsidP="00A516AC">
      <w:pPr>
        <w:rPr>
          <w:rFonts w:ascii="Times New Roman" w:hAnsi="Times New Roman"/>
        </w:rPr>
      </w:pPr>
      <w:r w:rsidRPr="005115A2">
        <w:rPr>
          <w:rFonts w:ascii="Times New Roman" w:hAnsi="Times New Roman"/>
        </w:rPr>
        <w:t>3.</w:t>
      </w:r>
    </w:p>
    <w:p w14:paraId="03A518D0" w14:textId="77777777" w:rsidR="00A516AC" w:rsidRPr="005115A2" w:rsidRDefault="00A516AC" w:rsidP="00A516AC">
      <w:pPr>
        <w:rPr>
          <w:rFonts w:ascii="Times New Roman" w:hAnsi="Times New Roman"/>
        </w:rPr>
      </w:pPr>
      <w:r w:rsidRPr="005115A2">
        <w:rPr>
          <w:rFonts w:ascii="Times New Roman" w:hAnsi="Times New Roman"/>
        </w:rPr>
        <w:t xml:space="preserve">Планируемые результаты: </w:t>
      </w:r>
    </w:p>
    <w:p w14:paraId="235F1898" w14:textId="222FAC01" w:rsidR="00A516AC" w:rsidRPr="008067E0" w:rsidRDefault="00A516AC" w:rsidP="00A516AC">
      <w:pPr>
        <w:rPr>
          <w:rFonts w:ascii="Times New Roman" w:hAnsi="Times New Roman"/>
        </w:rPr>
      </w:pPr>
      <w:r w:rsidRPr="008067E0">
        <w:rPr>
          <w:rFonts w:ascii="Times New Roman" w:hAnsi="Times New Roman"/>
        </w:rPr>
        <w:t xml:space="preserve">Руководитель практики от </w:t>
      </w:r>
      <w:r w:rsidR="006B26BF" w:rsidRPr="008067E0">
        <w:rPr>
          <w:rFonts w:ascii="Times New Roman" w:hAnsi="Times New Roman"/>
        </w:rPr>
        <w:t>Факультета</w:t>
      </w:r>
      <w:r w:rsidR="00BC1FC8" w:rsidRPr="008067E0">
        <w:rPr>
          <w:rFonts w:ascii="Times New Roman" w:hAnsi="Times New Roman"/>
        </w:rPr>
        <w:t xml:space="preserve"> </w:t>
      </w:r>
      <w:r w:rsidRPr="008067E0">
        <w:rPr>
          <w:rFonts w:ascii="Times New Roman" w:hAnsi="Times New Roman"/>
        </w:rPr>
        <w:t xml:space="preserve">_____________________ / ____________________ </w:t>
      </w:r>
    </w:p>
    <w:p w14:paraId="52B5CF5F" w14:textId="77777777" w:rsidR="00702B94" w:rsidRPr="008067E0" w:rsidRDefault="00A516AC" w:rsidP="00A516AC">
      <w:pPr>
        <w:rPr>
          <w:rFonts w:ascii="Times New Roman" w:hAnsi="Times New Roman"/>
        </w:rPr>
      </w:pPr>
      <w:r w:rsidRPr="008067E0">
        <w:rPr>
          <w:rFonts w:ascii="Times New Roman" w:hAnsi="Times New Roman"/>
        </w:rPr>
        <w:t xml:space="preserve">СОГЛАСОВАНО: </w:t>
      </w:r>
    </w:p>
    <w:p w14:paraId="123F3A31" w14:textId="098921D4" w:rsidR="00A516AC" w:rsidRPr="005115A2" w:rsidRDefault="00A516AC" w:rsidP="00A516AC">
      <w:pPr>
        <w:rPr>
          <w:rFonts w:ascii="Times New Roman" w:hAnsi="Times New Roman"/>
        </w:rPr>
      </w:pPr>
      <w:r w:rsidRPr="008067E0">
        <w:rPr>
          <w:rFonts w:ascii="Times New Roman" w:hAnsi="Times New Roman"/>
        </w:rPr>
        <w:t>Руков</w:t>
      </w:r>
      <w:r w:rsidR="00BC1FC8" w:rsidRPr="008067E0">
        <w:rPr>
          <w:rFonts w:ascii="Times New Roman" w:hAnsi="Times New Roman"/>
        </w:rPr>
        <w:t>одитель практики от О</w:t>
      </w:r>
      <w:r w:rsidRPr="008067E0">
        <w:rPr>
          <w:rFonts w:ascii="Times New Roman" w:hAnsi="Times New Roman"/>
        </w:rPr>
        <w:t>рганизации</w:t>
      </w:r>
      <w:r w:rsidR="00BC1FC8" w:rsidRPr="008067E0">
        <w:rPr>
          <w:rFonts w:ascii="Times New Roman" w:hAnsi="Times New Roman"/>
        </w:rPr>
        <w:t xml:space="preserve">  ___________________ / ______________________</w:t>
      </w:r>
    </w:p>
    <w:p w14:paraId="1EA81B68" w14:textId="77777777" w:rsidR="00A516AC" w:rsidRPr="005115A2" w:rsidRDefault="00A516AC" w:rsidP="00A516AC">
      <w:pPr>
        <w:rPr>
          <w:rFonts w:ascii="Times New Roman" w:hAnsi="Times New Roman"/>
        </w:rPr>
      </w:pPr>
      <w:r w:rsidRPr="005115A2">
        <w:rPr>
          <w:rFonts w:ascii="Times New Roman" w:hAnsi="Times New Roman"/>
        </w:rPr>
        <w:t>Задание принято к исполнению «____» __________ 20__ г.</w:t>
      </w:r>
    </w:p>
    <w:p w14:paraId="323021B3" w14:textId="77777777" w:rsidR="00A516AC" w:rsidRPr="005115A2" w:rsidRDefault="00A516AC" w:rsidP="00A516AC">
      <w:pPr>
        <w:rPr>
          <w:rFonts w:ascii="Times New Roman" w:hAnsi="Times New Roman"/>
        </w:rPr>
      </w:pPr>
      <w:r w:rsidRPr="005115A2">
        <w:rPr>
          <w:rFonts w:ascii="Times New Roman" w:hAnsi="Times New Roman"/>
        </w:rPr>
        <w:t xml:space="preserve"> Обучающийся __________________________ / _______________________ </w:t>
      </w:r>
    </w:p>
    <w:p w14:paraId="696670EA" w14:textId="77777777" w:rsidR="00A516AC" w:rsidRPr="008C0C35" w:rsidRDefault="00A516AC" w:rsidP="00A516AC">
      <w:pPr>
        <w:spacing w:after="0" w:line="240" w:lineRule="auto"/>
        <w:rPr>
          <w:rFonts w:ascii="Times New Roman" w:hAnsi="Times New Roman"/>
          <w:sz w:val="24"/>
          <w:szCs w:val="24"/>
        </w:rPr>
        <w:sectPr w:rsidR="00A516AC" w:rsidRPr="008C0C35" w:rsidSect="00720149">
          <w:pgSz w:w="11906" w:h="16838" w:code="9"/>
          <w:pgMar w:top="1134" w:right="851" w:bottom="1134" w:left="1701" w:header="709" w:footer="709" w:gutter="0"/>
          <w:cols w:space="708"/>
          <w:docGrid w:linePitch="360"/>
        </w:sectPr>
      </w:pPr>
    </w:p>
    <w:p w14:paraId="1A06BE84" w14:textId="77777777"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Pr>
          <w:rFonts w:ascii="Times New Roman" w:hAnsi="Times New Roman"/>
          <w:b/>
          <w:sz w:val="24"/>
          <w:szCs w:val="24"/>
        </w:rPr>
        <w:t>Г</w:t>
      </w:r>
    </w:p>
    <w:p w14:paraId="704DE490" w14:textId="4CF9D4EA"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 xml:space="preserve">Форма </w:t>
      </w:r>
      <w:r w:rsidR="000D1C1A" w:rsidRPr="00E34183">
        <w:rPr>
          <w:rFonts w:ascii="Times New Roman" w:hAnsi="Times New Roman"/>
          <w:i/>
          <w:sz w:val="24"/>
          <w:szCs w:val="24"/>
        </w:rPr>
        <w:t>отзыв</w:t>
      </w:r>
      <w:r w:rsidR="000D1C1A">
        <w:rPr>
          <w:rFonts w:ascii="Times New Roman" w:hAnsi="Times New Roman"/>
          <w:i/>
          <w:sz w:val="24"/>
          <w:szCs w:val="24"/>
        </w:rPr>
        <w:t>а</w:t>
      </w:r>
      <w:r w:rsidR="000D1C1A" w:rsidRPr="00E34183">
        <w:rPr>
          <w:rFonts w:ascii="Times New Roman" w:hAnsi="Times New Roman"/>
          <w:i/>
          <w:sz w:val="24"/>
          <w:szCs w:val="24"/>
        </w:rPr>
        <w:t xml:space="preserve"> руководи</w:t>
      </w:r>
      <w:r w:rsidR="000D1C1A">
        <w:rPr>
          <w:rFonts w:ascii="Times New Roman" w:hAnsi="Times New Roman"/>
          <w:i/>
          <w:sz w:val="24"/>
          <w:szCs w:val="24"/>
        </w:rPr>
        <w:t>т</w:t>
      </w:r>
      <w:r w:rsidR="000D1C1A" w:rsidRPr="00E34183">
        <w:rPr>
          <w:rFonts w:ascii="Times New Roman" w:hAnsi="Times New Roman"/>
          <w:i/>
          <w:sz w:val="24"/>
          <w:szCs w:val="24"/>
        </w:rPr>
        <w:t xml:space="preserve">еля практики от </w:t>
      </w:r>
      <w:r w:rsidR="000D1C1A">
        <w:rPr>
          <w:rFonts w:ascii="Times New Roman" w:hAnsi="Times New Roman"/>
          <w:i/>
          <w:sz w:val="24"/>
          <w:szCs w:val="24"/>
        </w:rPr>
        <w:t xml:space="preserve">профильной </w:t>
      </w:r>
      <w:r w:rsidR="000D1C1A" w:rsidRPr="00E34183">
        <w:rPr>
          <w:rFonts w:ascii="Times New Roman" w:hAnsi="Times New Roman"/>
          <w:i/>
          <w:sz w:val="24"/>
          <w:szCs w:val="24"/>
        </w:rPr>
        <w:t>Организа</w:t>
      </w:r>
      <w:r w:rsidR="000D1C1A">
        <w:rPr>
          <w:rFonts w:ascii="Times New Roman" w:hAnsi="Times New Roman"/>
          <w:i/>
          <w:sz w:val="24"/>
          <w:szCs w:val="24"/>
        </w:rPr>
        <w:t>ц</w:t>
      </w:r>
      <w:r w:rsidR="000D1C1A" w:rsidRPr="00E34183">
        <w:rPr>
          <w:rFonts w:ascii="Times New Roman" w:hAnsi="Times New Roman"/>
          <w:i/>
          <w:sz w:val="24"/>
          <w:szCs w:val="24"/>
        </w:rPr>
        <w:t>ии</w:t>
      </w:r>
    </w:p>
    <w:p w14:paraId="0FC78AF3" w14:textId="77777777" w:rsidR="00A516AC" w:rsidRPr="00AD7376" w:rsidRDefault="00A516AC" w:rsidP="00A516AC">
      <w:pPr>
        <w:tabs>
          <w:tab w:val="left" w:pos="142"/>
        </w:tabs>
        <w:spacing w:after="0" w:line="240" w:lineRule="auto"/>
        <w:ind w:left="-567"/>
        <w:jc w:val="right"/>
        <w:rPr>
          <w:rFonts w:ascii="Times New Roman" w:hAnsi="Times New Roman"/>
          <w:i/>
          <w:sz w:val="28"/>
          <w:szCs w:val="28"/>
        </w:rPr>
      </w:pPr>
    </w:p>
    <w:p w14:paraId="752A3A35" w14:textId="77777777" w:rsidR="00A516AC" w:rsidRPr="008D3CDE" w:rsidRDefault="00A516AC" w:rsidP="00A516AC">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14:paraId="7007EA5A" w14:textId="77777777" w:rsidR="00A516AC" w:rsidRPr="00AE130A" w:rsidRDefault="00A516AC" w:rsidP="00A516AC">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14:paraId="7AB67C7F" w14:textId="77777777" w:rsidR="00A516AC" w:rsidRPr="00436234" w:rsidRDefault="00A516AC" w:rsidP="00A516AC">
      <w:pPr>
        <w:tabs>
          <w:tab w:val="left" w:pos="142"/>
        </w:tabs>
        <w:spacing w:after="0" w:line="240" w:lineRule="auto"/>
        <w:ind w:right="-1"/>
        <w:rPr>
          <w:rFonts w:ascii="Times New Roman" w:hAnsi="Times New Roman"/>
          <w:sz w:val="24"/>
          <w:szCs w:val="24"/>
        </w:rPr>
      </w:pPr>
    </w:p>
    <w:p w14:paraId="45D31371" w14:textId="77777777" w:rsidR="00A516AC"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w:t>
      </w:r>
    </w:p>
    <w:p w14:paraId="4D9DA0E7"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3332A95E" w14:textId="77777777" w:rsidR="00A516AC" w:rsidRPr="00436234" w:rsidRDefault="00A516AC" w:rsidP="00A516AC">
      <w:pPr>
        <w:tabs>
          <w:tab w:val="left" w:pos="0"/>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14:paraId="399840C2"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20F92281" w14:textId="77777777" w:rsidR="00A516AC" w:rsidRPr="00436234" w:rsidRDefault="00A516AC" w:rsidP="00A516AC">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w:t>
      </w:r>
    </w:p>
    <w:p w14:paraId="10AD620B" w14:textId="77777777" w:rsidR="00A516AC" w:rsidRPr="00436234" w:rsidRDefault="00A516AC" w:rsidP="00A516AC">
      <w:pPr>
        <w:tabs>
          <w:tab w:val="left" w:pos="142"/>
        </w:tabs>
        <w:spacing w:after="0" w:line="240" w:lineRule="auto"/>
        <w:jc w:val="both"/>
        <w:rPr>
          <w:rFonts w:ascii="Times New Roman" w:hAnsi="Times New Roman"/>
          <w:sz w:val="24"/>
          <w:szCs w:val="24"/>
        </w:rPr>
      </w:pPr>
      <w:bookmarkStart w:id="21" w:name="_GoBack"/>
      <w:bookmarkEnd w:id="21"/>
    </w:p>
    <w:p w14:paraId="6696F5CB" w14:textId="77777777" w:rsidR="00A516AC" w:rsidRPr="00436234"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w:t>
      </w:r>
    </w:p>
    <w:p w14:paraId="4860569F"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32E7DE7D" w14:textId="77777777" w:rsidR="00A516AC" w:rsidRPr="00436234" w:rsidRDefault="00A516AC" w:rsidP="00A516AC">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w:t>
      </w:r>
    </w:p>
    <w:p w14:paraId="6EA0D7EB" w14:textId="77777777" w:rsidR="00A516AC" w:rsidRPr="00B55285" w:rsidRDefault="00A516AC" w:rsidP="00A516AC">
      <w:pPr>
        <w:tabs>
          <w:tab w:val="left" w:pos="142"/>
        </w:tabs>
        <w:spacing w:after="0" w:line="240" w:lineRule="auto"/>
        <w:ind w:right="-1"/>
        <w:jc w:val="both"/>
        <w:outlineLvl w:val="4"/>
        <w:rPr>
          <w:rFonts w:ascii="Times New Roman" w:hAnsi="Times New Roman"/>
          <w:bCs/>
          <w:iCs/>
          <w:sz w:val="28"/>
          <w:szCs w:val="28"/>
        </w:rPr>
      </w:pPr>
    </w:p>
    <w:p w14:paraId="2B885220" w14:textId="77777777" w:rsidR="00A516AC" w:rsidRDefault="00A516AC" w:rsidP="00A516AC">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tbl>
      <w:tblPr>
        <w:tblStyle w:val="a6"/>
        <w:tblpPr w:leftFromText="180" w:rightFromText="180" w:vertAnchor="text" w:horzAnchor="margin" w:tblpY="48"/>
        <w:tblW w:w="9317" w:type="dxa"/>
        <w:tblLayout w:type="fixed"/>
        <w:tblLook w:val="04A0" w:firstRow="1" w:lastRow="0" w:firstColumn="1" w:lastColumn="0" w:noHBand="0" w:noVBand="1"/>
      </w:tblPr>
      <w:tblGrid>
        <w:gridCol w:w="959"/>
        <w:gridCol w:w="7229"/>
        <w:gridCol w:w="1129"/>
      </w:tblGrid>
      <w:tr w:rsidR="00A516AC" w:rsidRPr="00282042" w14:paraId="0E59A12E" w14:textId="77777777" w:rsidTr="00DA0D2F">
        <w:tc>
          <w:tcPr>
            <w:tcW w:w="959" w:type="dxa"/>
          </w:tcPr>
          <w:p w14:paraId="27C363ED" w14:textId="201E2EFC"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sidR="00986428">
              <w:rPr>
                <w:rStyle w:val="afa"/>
                <w:rFonts w:ascii="Times New Roman" w:hAnsi="Times New Roman"/>
                <w:b/>
              </w:rPr>
              <w:footnoteReference w:id="3"/>
            </w:r>
          </w:p>
        </w:tc>
        <w:tc>
          <w:tcPr>
            <w:tcW w:w="7229" w:type="dxa"/>
          </w:tcPr>
          <w:p w14:paraId="0DDD4DD2" w14:textId="77777777"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129" w:type="dxa"/>
          </w:tcPr>
          <w:p w14:paraId="7DFF3924" w14:textId="77777777" w:rsidR="00A516AC"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14:paraId="434021B3" w14:textId="77777777"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(балл от 0 до 5)</w:t>
            </w:r>
          </w:p>
        </w:tc>
      </w:tr>
      <w:tr w:rsidR="00DA0D2F" w:rsidRPr="00436234" w14:paraId="64BEB822" w14:textId="77777777" w:rsidTr="00DA0D2F">
        <w:tc>
          <w:tcPr>
            <w:tcW w:w="959" w:type="dxa"/>
          </w:tcPr>
          <w:p w14:paraId="1F890A53" w14:textId="6A3AE8AA"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ПК-7</w:t>
            </w:r>
          </w:p>
        </w:tc>
        <w:tc>
          <w:tcPr>
            <w:tcW w:w="7229" w:type="dxa"/>
          </w:tcPr>
          <w:p w14:paraId="675DD6DC" w14:textId="2A39DC98" w:rsidR="00DA0D2F" w:rsidRPr="00DA0D2F" w:rsidRDefault="00DA0D2F" w:rsidP="00835F48">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собрать и проанализировать исходные данные, необходимые для расчета экономических и социально-экономических показателей</w:t>
            </w:r>
          </w:p>
        </w:tc>
        <w:tc>
          <w:tcPr>
            <w:tcW w:w="1129" w:type="dxa"/>
          </w:tcPr>
          <w:p w14:paraId="1608A56B"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01D7C87F" w14:textId="77777777" w:rsidTr="00DA0D2F">
        <w:tc>
          <w:tcPr>
            <w:tcW w:w="959" w:type="dxa"/>
          </w:tcPr>
          <w:p w14:paraId="03AAEE63" w14:textId="4244DB31"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ПК-8</w:t>
            </w:r>
          </w:p>
        </w:tc>
        <w:tc>
          <w:tcPr>
            <w:tcW w:w="7229" w:type="dxa"/>
          </w:tcPr>
          <w:p w14:paraId="4F87ED02" w14:textId="34775A21" w:rsidR="00DA0D2F" w:rsidRPr="00DA0D2F" w:rsidRDefault="00DA0D2F" w:rsidP="00835F48">
            <w:pPr>
              <w:tabs>
                <w:tab w:val="left" w:pos="142"/>
              </w:tabs>
              <w:autoSpaceDE w:val="0"/>
              <w:autoSpaceDN w:val="0"/>
              <w:adjustRightInd w:val="0"/>
              <w:spacing w:after="0" w:line="240" w:lineRule="auto"/>
              <w:ind w:left="-5"/>
              <w:rPr>
                <w:rFonts w:ascii="Times New Roman" w:hAnsi="Times New Roman"/>
                <w:iCs/>
                <w:sz w:val="22"/>
                <w:szCs w:val="22"/>
              </w:rPr>
            </w:pPr>
            <w:r w:rsidRPr="00DA0D2F">
              <w:rPr>
                <w:rFonts w:ascii="Times New Roman" w:hAnsi="Times New Roman"/>
                <w:sz w:val="22"/>
                <w:szCs w:val="22"/>
              </w:rPr>
              <w:t>Способен на основе типовых методик и действующей нормативно-правовой базы рассчитать экономические и  социально-экономические показателей, характеризующие деятельность хозяйствующих субъектов</w:t>
            </w:r>
          </w:p>
        </w:tc>
        <w:tc>
          <w:tcPr>
            <w:tcW w:w="1129" w:type="dxa"/>
          </w:tcPr>
          <w:p w14:paraId="2C9C438A"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6EDD9C94" w14:textId="77777777" w:rsidTr="00DA0D2F">
        <w:tc>
          <w:tcPr>
            <w:tcW w:w="959" w:type="dxa"/>
          </w:tcPr>
          <w:p w14:paraId="4E336EED" w14:textId="087D103F"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ПК-9</w:t>
            </w:r>
          </w:p>
        </w:tc>
        <w:tc>
          <w:tcPr>
            <w:tcW w:w="7229" w:type="dxa"/>
          </w:tcPr>
          <w:p w14:paraId="26335C2F" w14:textId="28FE36CA" w:rsidR="00DA0D2F" w:rsidRPr="00DA0D2F" w:rsidRDefault="00DA0D2F" w:rsidP="00835F48">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129" w:type="dxa"/>
          </w:tcPr>
          <w:p w14:paraId="1B6438A4"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1A8C71D8" w14:textId="77777777" w:rsidTr="00DA0D2F">
        <w:tc>
          <w:tcPr>
            <w:tcW w:w="959" w:type="dxa"/>
          </w:tcPr>
          <w:p w14:paraId="46CCD207" w14:textId="0443AE40"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ПК-21</w:t>
            </w:r>
          </w:p>
        </w:tc>
        <w:tc>
          <w:tcPr>
            <w:tcW w:w="7229" w:type="dxa"/>
          </w:tcPr>
          <w:p w14:paraId="3AA21E8D" w14:textId="637575A3" w:rsidR="00DA0D2F" w:rsidRPr="00DA0D2F" w:rsidRDefault="00DA0D2F" w:rsidP="00835F48">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самостоятельно организовывать свою деятельность в рамках поставленных профессиональных задач</w:t>
            </w:r>
          </w:p>
        </w:tc>
        <w:tc>
          <w:tcPr>
            <w:tcW w:w="1129" w:type="dxa"/>
          </w:tcPr>
          <w:p w14:paraId="787AD00D"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7DE50D41" w14:textId="77777777" w:rsidTr="00DA0D2F">
        <w:tc>
          <w:tcPr>
            <w:tcW w:w="959" w:type="dxa"/>
          </w:tcPr>
          <w:p w14:paraId="18F82D55" w14:textId="1D6C6857"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ПК-24</w:t>
            </w:r>
          </w:p>
        </w:tc>
        <w:tc>
          <w:tcPr>
            <w:tcW w:w="7229" w:type="dxa"/>
          </w:tcPr>
          <w:p w14:paraId="03EFE2C2" w14:textId="04B2D663" w:rsidR="00DA0D2F" w:rsidRPr="00DA0D2F" w:rsidRDefault="00DA0D2F" w:rsidP="00835F48">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для решения коммуникативных задач современные технические средства и информационные технологии</w:t>
            </w:r>
          </w:p>
        </w:tc>
        <w:tc>
          <w:tcPr>
            <w:tcW w:w="1129" w:type="dxa"/>
          </w:tcPr>
          <w:p w14:paraId="24DAEDE4"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6CDF8088" w14:textId="77777777" w:rsidTr="00DA0D2F">
        <w:tc>
          <w:tcPr>
            <w:tcW w:w="959" w:type="dxa"/>
          </w:tcPr>
          <w:p w14:paraId="573A771D" w14:textId="6A1F2B47"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ПК-25</w:t>
            </w:r>
          </w:p>
        </w:tc>
        <w:tc>
          <w:tcPr>
            <w:tcW w:w="7229" w:type="dxa"/>
          </w:tcPr>
          <w:p w14:paraId="78F88127" w14:textId="5A987755" w:rsidR="00DA0D2F" w:rsidRPr="00DA0D2F" w:rsidRDefault="00DA0D2F" w:rsidP="00835F48">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129" w:type="dxa"/>
          </w:tcPr>
          <w:p w14:paraId="707FAB67"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DA0D2F" w:rsidRPr="00436234" w14:paraId="140E483B" w14:textId="77777777" w:rsidTr="00DA0D2F">
        <w:tc>
          <w:tcPr>
            <w:tcW w:w="959" w:type="dxa"/>
          </w:tcPr>
          <w:p w14:paraId="5552D3D2" w14:textId="3A764F72" w:rsidR="00DA0D2F" w:rsidRPr="00DA0D2F" w:rsidRDefault="00DA0D2F" w:rsidP="00835F48">
            <w:pPr>
              <w:tabs>
                <w:tab w:val="left" w:pos="142"/>
              </w:tabs>
              <w:spacing w:after="0" w:line="240" w:lineRule="auto"/>
              <w:ind w:left="-5" w:right="-108"/>
              <w:jc w:val="center"/>
              <w:rPr>
                <w:rFonts w:ascii="Times New Roman" w:hAnsi="Times New Roman"/>
                <w:sz w:val="22"/>
                <w:szCs w:val="22"/>
              </w:rPr>
            </w:pPr>
            <w:r w:rsidRPr="00DA0D2F">
              <w:rPr>
                <w:rFonts w:ascii="Times New Roman" w:hAnsi="Times New Roman"/>
                <w:sz w:val="22"/>
                <w:szCs w:val="22"/>
              </w:rPr>
              <w:t>ПК-26</w:t>
            </w:r>
          </w:p>
        </w:tc>
        <w:tc>
          <w:tcPr>
            <w:tcW w:w="7229" w:type="dxa"/>
          </w:tcPr>
          <w:p w14:paraId="65950736" w14:textId="18341771" w:rsidR="00DA0D2F" w:rsidRPr="00DA0D2F" w:rsidRDefault="00DA0D2F" w:rsidP="00835F48">
            <w:pPr>
              <w:tabs>
                <w:tab w:val="left" w:pos="142"/>
              </w:tabs>
              <w:spacing w:after="0" w:line="240" w:lineRule="auto"/>
              <w:ind w:left="-5"/>
              <w:rPr>
                <w:rFonts w:ascii="Times New Roman" w:hAnsi="Times New Roman"/>
                <w:sz w:val="22"/>
                <w:szCs w:val="22"/>
              </w:rPr>
            </w:pPr>
            <w:r w:rsidRPr="00DA0D2F">
              <w:rPr>
                <w:rFonts w:ascii="Times New Roman" w:hAnsi="Times New Roman"/>
                <w:sz w:val="22"/>
                <w:szCs w:val="22"/>
              </w:rPr>
              <w:t>Способен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1129" w:type="dxa"/>
          </w:tcPr>
          <w:p w14:paraId="2142A059" w14:textId="77777777" w:rsidR="00DA0D2F" w:rsidRPr="00436234" w:rsidRDefault="00DA0D2F"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7CE5B7BE" w14:textId="77777777" w:rsidR="00A516AC" w:rsidRPr="00AE130A" w:rsidRDefault="00A516AC" w:rsidP="00DA0D2F">
      <w:pPr>
        <w:widowControl w:val="0"/>
        <w:shd w:val="clear" w:color="auto" w:fill="FFFFFF"/>
        <w:tabs>
          <w:tab w:val="left" w:pos="245"/>
        </w:tabs>
        <w:autoSpaceDE w:val="0"/>
        <w:autoSpaceDN w:val="0"/>
        <w:adjustRightInd w:val="0"/>
        <w:spacing w:before="240" w:after="0" w:line="360" w:lineRule="auto"/>
        <w:ind w:left="6"/>
        <w:jc w:val="both"/>
        <w:rPr>
          <w:rFonts w:ascii="Times New Roman" w:hAnsi="Times New Roman"/>
          <w:sz w:val="24"/>
          <w:szCs w:val="24"/>
        </w:rPr>
      </w:pPr>
      <w:r w:rsidRPr="00AE130A">
        <w:rPr>
          <w:rFonts w:ascii="Times New Roman" w:hAnsi="Times New Roman"/>
          <w:sz w:val="24"/>
          <w:szCs w:val="24"/>
        </w:rPr>
        <w:t>Оценка ______________(                    )</w:t>
      </w:r>
    </w:p>
    <w:p w14:paraId="20F3215C" w14:textId="739B36C8" w:rsidR="00A516AC" w:rsidRPr="00A516AC"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w:t>
      </w:r>
      <w:r w:rsidRPr="00AE130A">
        <w:rPr>
          <w:rFonts w:ascii="Times New Roman" w:hAnsi="Times New Roman"/>
          <w:sz w:val="24"/>
          <w:szCs w:val="24"/>
        </w:rPr>
        <w:t>/подпись/</w:t>
      </w:r>
      <w:r>
        <w:rPr>
          <w:rFonts w:ascii="Times New Roman" w:hAnsi="Times New Roman"/>
          <w:sz w:val="24"/>
          <w:szCs w:val="24"/>
        </w:rPr>
        <w:t xml:space="preserve"> _________________20____</w:t>
      </w:r>
    </w:p>
    <w:sectPr w:rsidR="00A516AC" w:rsidRPr="00A516AC"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11D7F" w14:textId="77777777" w:rsidR="003D4A80" w:rsidRDefault="003D4A80" w:rsidP="006625A4">
      <w:pPr>
        <w:spacing w:after="0" w:line="240" w:lineRule="auto"/>
      </w:pPr>
      <w:r>
        <w:separator/>
      </w:r>
    </w:p>
  </w:endnote>
  <w:endnote w:type="continuationSeparator" w:id="0">
    <w:p w14:paraId="0CAA8714" w14:textId="77777777" w:rsidR="003D4A80" w:rsidRDefault="003D4A8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E556" w14:textId="77777777" w:rsidR="003D4A80" w:rsidRDefault="003D4A80" w:rsidP="006625A4">
      <w:pPr>
        <w:spacing w:after="0" w:line="240" w:lineRule="auto"/>
      </w:pPr>
      <w:r>
        <w:separator/>
      </w:r>
    </w:p>
  </w:footnote>
  <w:footnote w:type="continuationSeparator" w:id="0">
    <w:p w14:paraId="0C8E76AC" w14:textId="77777777" w:rsidR="003D4A80" w:rsidRDefault="003D4A80" w:rsidP="006625A4">
      <w:pPr>
        <w:spacing w:after="0" w:line="240" w:lineRule="auto"/>
      </w:pPr>
      <w:r>
        <w:continuationSeparator/>
      </w:r>
    </w:p>
  </w:footnote>
  <w:footnote w:id="1">
    <w:p w14:paraId="43B0BCC2" w14:textId="2A97991F" w:rsidR="005A1C13" w:rsidRPr="00711948" w:rsidRDefault="005A1C13" w:rsidP="00A516AC">
      <w:pPr>
        <w:pStyle w:val="af8"/>
        <w:rPr>
          <w:rFonts w:ascii="Times New Roman" w:hAnsi="Times New Roman"/>
        </w:rPr>
      </w:pPr>
      <w:r w:rsidRPr="00711948">
        <w:rPr>
          <w:rStyle w:val="afa"/>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2">
    <w:p w14:paraId="6E46376A" w14:textId="4802768F" w:rsidR="005A1C13" w:rsidRDefault="005A1C13" w:rsidP="00A516AC">
      <w:pPr>
        <w:pStyle w:val="af8"/>
      </w:pPr>
      <w:r w:rsidRPr="00711948">
        <w:rPr>
          <w:rStyle w:val="afa"/>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3">
    <w:p w14:paraId="40FD43BA" w14:textId="062D79A1" w:rsidR="005A1C13" w:rsidRDefault="005A1C13">
      <w:pPr>
        <w:pStyle w:val="af8"/>
      </w:pPr>
      <w:r>
        <w:rPr>
          <w:rStyle w:val="afa"/>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8B676C"/>
    <w:multiLevelType w:val="hybridMultilevel"/>
    <w:tmpl w:val="B31E2F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8B26DC"/>
    <w:multiLevelType w:val="hybridMultilevel"/>
    <w:tmpl w:val="26EC7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C37456"/>
    <w:multiLevelType w:val="hybridMultilevel"/>
    <w:tmpl w:val="4D82084A"/>
    <w:lvl w:ilvl="0" w:tplc="7B526744">
      <w:start w:val="1"/>
      <w:numFmt w:val="upperRoman"/>
      <w:pStyle w:val="1"/>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0">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44C46"/>
    <w:multiLevelType w:val="hybridMultilevel"/>
    <w:tmpl w:val="2FB2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330C7"/>
    <w:multiLevelType w:val="hybridMultilevel"/>
    <w:tmpl w:val="74649EC6"/>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24"/>
  </w:num>
  <w:num w:numId="4">
    <w:abstractNumId w:val="23"/>
  </w:num>
  <w:num w:numId="5">
    <w:abstractNumId w:val="6"/>
  </w:num>
  <w:num w:numId="6">
    <w:abstractNumId w:val="19"/>
  </w:num>
  <w:num w:numId="7">
    <w:abstractNumId w:val="7"/>
  </w:num>
  <w:num w:numId="8">
    <w:abstractNumId w:val="22"/>
  </w:num>
  <w:num w:numId="9">
    <w:abstractNumId w:val="1"/>
  </w:num>
  <w:num w:numId="10">
    <w:abstractNumId w:val="16"/>
  </w:num>
  <w:num w:numId="11">
    <w:abstractNumId w:val="25"/>
  </w:num>
  <w:num w:numId="12">
    <w:abstractNumId w:val="0"/>
  </w:num>
  <w:num w:numId="13">
    <w:abstractNumId w:val="17"/>
  </w:num>
  <w:num w:numId="14">
    <w:abstractNumId w:val="18"/>
  </w:num>
  <w:num w:numId="15">
    <w:abstractNumId w:val="8"/>
  </w:num>
  <w:num w:numId="16">
    <w:abstractNumId w:val="10"/>
  </w:num>
  <w:num w:numId="17">
    <w:abstractNumId w:val="11"/>
  </w:num>
  <w:num w:numId="18">
    <w:abstractNumId w:val="26"/>
  </w:num>
  <w:num w:numId="19">
    <w:abstractNumId w:val="13"/>
  </w:num>
  <w:num w:numId="20">
    <w:abstractNumId w:val="21"/>
  </w:num>
  <w:num w:numId="21">
    <w:abstractNumId w:val="15"/>
  </w:num>
  <w:num w:numId="22">
    <w:abstractNumId w:val="12"/>
  </w:num>
  <w:num w:numId="23">
    <w:abstractNumId w:val="5"/>
  </w:num>
  <w:num w:numId="24">
    <w:abstractNumId w:val="14"/>
  </w:num>
  <w:num w:numId="25">
    <w:abstractNumId w:val="4"/>
  </w:num>
  <w:num w:numId="26">
    <w:abstractNumId w:val="2"/>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4821"/>
    <w:rsid w:val="000054A1"/>
    <w:rsid w:val="00010D69"/>
    <w:rsid w:val="00022CF9"/>
    <w:rsid w:val="000248E0"/>
    <w:rsid w:val="00030BD1"/>
    <w:rsid w:val="000323CB"/>
    <w:rsid w:val="000352C8"/>
    <w:rsid w:val="00037BA9"/>
    <w:rsid w:val="000523E9"/>
    <w:rsid w:val="0005700D"/>
    <w:rsid w:val="000705BA"/>
    <w:rsid w:val="00072043"/>
    <w:rsid w:val="0007376E"/>
    <w:rsid w:val="000835A7"/>
    <w:rsid w:val="00085DD8"/>
    <w:rsid w:val="000878B8"/>
    <w:rsid w:val="00096502"/>
    <w:rsid w:val="000C3016"/>
    <w:rsid w:val="000C3CAB"/>
    <w:rsid w:val="000D178C"/>
    <w:rsid w:val="000D1C1A"/>
    <w:rsid w:val="000D2111"/>
    <w:rsid w:val="000D7A6B"/>
    <w:rsid w:val="000F6FBE"/>
    <w:rsid w:val="001006C1"/>
    <w:rsid w:val="00100B17"/>
    <w:rsid w:val="00104730"/>
    <w:rsid w:val="00104E83"/>
    <w:rsid w:val="00111EC8"/>
    <w:rsid w:val="0011552B"/>
    <w:rsid w:val="00123971"/>
    <w:rsid w:val="00124E70"/>
    <w:rsid w:val="00140595"/>
    <w:rsid w:val="00155169"/>
    <w:rsid w:val="001676BE"/>
    <w:rsid w:val="001706F9"/>
    <w:rsid w:val="001772E1"/>
    <w:rsid w:val="00187B47"/>
    <w:rsid w:val="00195BAE"/>
    <w:rsid w:val="0019639D"/>
    <w:rsid w:val="001A3C5C"/>
    <w:rsid w:val="001A7651"/>
    <w:rsid w:val="001B559F"/>
    <w:rsid w:val="001B65EB"/>
    <w:rsid w:val="001D096B"/>
    <w:rsid w:val="001D3A3E"/>
    <w:rsid w:val="001D4429"/>
    <w:rsid w:val="001E5EB2"/>
    <w:rsid w:val="001E75B9"/>
    <w:rsid w:val="001F029F"/>
    <w:rsid w:val="001F1F82"/>
    <w:rsid w:val="001F473F"/>
    <w:rsid w:val="00201071"/>
    <w:rsid w:val="00203C60"/>
    <w:rsid w:val="002119A3"/>
    <w:rsid w:val="00215DD3"/>
    <w:rsid w:val="002176C6"/>
    <w:rsid w:val="002201BD"/>
    <w:rsid w:val="00223B2B"/>
    <w:rsid w:val="0022651E"/>
    <w:rsid w:val="0022725B"/>
    <w:rsid w:val="00227837"/>
    <w:rsid w:val="002364B4"/>
    <w:rsid w:val="002427F2"/>
    <w:rsid w:val="00251686"/>
    <w:rsid w:val="00252843"/>
    <w:rsid w:val="00266D93"/>
    <w:rsid w:val="002779A9"/>
    <w:rsid w:val="002872A6"/>
    <w:rsid w:val="00292008"/>
    <w:rsid w:val="002E11F5"/>
    <w:rsid w:val="002E3CA5"/>
    <w:rsid w:val="002F158B"/>
    <w:rsid w:val="003004EC"/>
    <w:rsid w:val="0030057C"/>
    <w:rsid w:val="00316159"/>
    <w:rsid w:val="00324CC5"/>
    <w:rsid w:val="00327732"/>
    <w:rsid w:val="00331716"/>
    <w:rsid w:val="00355033"/>
    <w:rsid w:val="00365E72"/>
    <w:rsid w:val="003664E5"/>
    <w:rsid w:val="00372A18"/>
    <w:rsid w:val="0037671E"/>
    <w:rsid w:val="0038135B"/>
    <w:rsid w:val="00396066"/>
    <w:rsid w:val="003A0247"/>
    <w:rsid w:val="003A0A16"/>
    <w:rsid w:val="003B1F86"/>
    <w:rsid w:val="003B5E2A"/>
    <w:rsid w:val="003B75AB"/>
    <w:rsid w:val="003C4810"/>
    <w:rsid w:val="003D3AE0"/>
    <w:rsid w:val="003D4A80"/>
    <w:rsid w:val="003E50B9"/>
    <w:rsid w:val="003F0281"/>
    <w:rsid w:val="003F1EA3"/>
    <w:rsid w:val="003F5318"/>
    <w:rsid w:val="00403E47"/>
    <w:rsid w:val="00406FCE"/>
    <w:rsid w:val="0041761B"/>
    <w:rsid w:val="00427947"/>
    <w:rsid w:val="0043033F"/>
    <w:rsid w:val="00430A68"/>
    <w:rsid w:val="00442D71"/>
    <w:rsid w:val="0044675A"/>
    <w:rsid w:val="0045020F"/>
    <w:rsid w:val="0045746F"/>
    <w:rsid w:val="0046025E"/>
    <w:rsid w:val="00461051"/>
    <w:rsid w:val="00461C29"/>
    <w:rsid w:val="00462845"/>
    <w:rsid w:val="00464858"/>
    <w:rsid w:val="00471E59"/>
    <w:rsid w:val="004821F7"/>
    <w:rsid w:val="004924B5"/>
    <w:rsid w:val="004A2089"/>
    <w:rsid w:val="004A3104"/>
    <w:rsid w:val="004A61F4"/>
    <w:rsid w:val="004D2AE3"/>
    <w:rsid w:val="004D3341"/>
    <w:rsid w:val="004E1954"/>
    <w:rsid w:val="004F3C3E"/>
    <w:rsid w:val="004F7871"/>
    <w:rsid w:val="005019AB"/>
    <w:rsid w:val="00505B2C"/>
    <w:rsid w:val="005103BB"/>
    <w:rsid w:val="00525803"/>
    <w:rsid w:val="0052763B"/>
    <w:rsid w:val="00531B31"/>
    <w:rsid w:val="00535089"/>
    <w:rsid w:val="005363BA"/>
    <w:rsid w:val="005460EB"/>
    <w:rsid w:val="00581FB1"/>
    <w:rsid w:val="00584201"/>
    <w:rsid w:val="005A1C13"/>
    <w:rsid w:val="005B0A70"/>
    <w:rsid w:val="005B0FB4"/>
    <w:rsid w:val="005B228C"/>
    <w:rsid w:val="005B58AA"/>
    <w:rsid w:val="005B7B7F"/>
    <w:rsid w:val="005E2883"/>
    <w:rsid w:val="005E5262"/>
    <w:rsid w:val="005E6BDD"/>
    <w:rsid w:val="005E79A3"/>
    <w:rsid w:val="005F3CBC"/>
    <w:rsid w:val="005F6421"/>
    <w:rsid w:val="005F6D50"/>
    <w:rsid w:val="00601654"/>
    <w:rsid w:val="0060209A"/>
    <w:rsid w:val="006130CC"/>
    <w:rsid w:val="00623340"/>
    <w:rsid w:val="00623420"/>
    <w:rsid w:val="00626A4C"/>
    <w:rsid w:val="00644117"/>
    <w:rsid w:val="00662213"/>
    <w:rsid w:val="006625A4"/>
    <w:rsid w:val="00667682"/>
    <w:rsid w:val="00673C07"/>
    <w:rsid w:val="00693D92"/>
    <w:rsid w:val="006B0C97"/>
    <w:rsid w:val="006B26BF"/>
    <w:rsid w:val="006E526F"/>
    <w:rsid w:val="006E7EDC"/>
    <w:rsid w:val="006F096C"/>
    <w:rsid w:val="006F4FAD"/>
    <w:rsid w:val="00702B94"/>
    <w:rsid w:val="00711948"/>
    <w:rsid w:val="00712ED1"/>
    <w:rsid w:val="00720149"/>
    <w:rsid w:val="0073148C"/>
    <w:rsid w:val="00737A1B"/>
    <w:rsid w:val="0074182E"/>
    <w:rsid w:val="007504B6"/>
    <w:rsid w:val="00750F27"/>
    <w:rsid w:val="007534B2"/>
    <w:rsid w:val="00753FB3"/>
    <w:rsid w:val="007645BA"/>
    <w:rsid w:val="0077058E"/>
    <w:rsid w:val="007711BA"/>
    <w:rsid w:val="007732DC"/>
    <w:rsid w:val="007772C2"/>
    <w:rsid w:val="00791C1B"/>
    <w:rsid w:val="0079583E"/>
    <w:rsid w:val="007A00B4"/>
    <w:rsid w:val="007A1DB1"/>
    <w:rsid w:val="007A207F"/>
    <w:rsid w:val="007C6D10"/>
    <w:rsid w:val="007D1FC8"/>
    <w:rsid w:val="007E0BC6"/>
    <w:rsid w:val="007E0CE8"/>
    <w:rsid w:val="007F1DB2"/>
    <w:rsid w:val="007F3130"/>
    <w:rsid w:val="007F718C"/>
    <w:rsid w:val="00802F8F"/>
    <w:rsid w:val="008067E0"/>
    <w:rsid w:val="008100A2"/>
    <w:rsid w:val="00817B01"/>
    <w:rsid w:val="008239C5"/>
    <w:rsid w:val="00825179"/>
    <w:rsid w:val="0083056B"/>
    <w:rsid w:val="008317F8"/>
    <w:rsid w:val="00835F48"/>
    <w:rsid w:val="0085227D"/>
    <w:rsid w:val="008749E7"/>
    <w:rsid w:val="00880DD0"/>
    <w:rsid w:val="00884173"/>
    <w:rsid w:val="00884247"/>
    <w:rsid w:val="00893C75"/>
    <w:rsid w:val="00894C0B"/>
    <w:rsid w:val="008A297F"/>
    <w:rsid w:val="008B1185"/>
    <w:rsid w:val="008C0C35"/>
    <w:rsid w:val="008C74DD"/>
    <w:rsid w:val="008D3A69"/>
    <w:rsid w:val="008D42C0"/>
    <w:rsid w:val="008E00C7"/>
    <w:rsid w:val="008E3E9E"/>
    <w:rsid w:val="008F22F6"/>
    <w:rsid w:val="008F336E"/>
    <w:rsid w:val="008F641A"/>
    <w:rsid w:val="009048F3"/>
    <w:rsid w:val="00905E3B"/>
    <w:rsid w:val="00912C4D"/>
    <w:rsid w:val="00914883"/>
    <w:rsid w:val="00915F73"/>
    <w:rsid w:val="009205BE"/>
    <w:rsid w:val="00927A54"/>
    <w:rsid w:val="00945C3B"/>
    <w:rsid w:val="00951981"/>
    <w:rsid w:val="009554F7"/>
    <w:rsid w:val="0095670D"/>
    <w:rsid w:val="00973CAA"/>
    <w:rsid w:val="009810CA"/>
    <w:rsid w:val="00981E82"/>
    <w:rsid w:val="00986428"/>
    <w:rsid w:val="009866A4"/>
    <w:rsid w:val="00987AA0"/>
    <w:rsid w:val="00995FAF"/>
    <w:rsid w:val="00997959"/>
    <w:rsid w:val="009A3E06"/>
    <w:rsid w:val="009B7055"/>
    <w:rsid w:val="009C34BA"/>
    <w:rsid w:val="009C6118"/>
    <w:rsid w:val="009C6D8F"/>
    <w:rsid w:val="009D6937"/>
    <w:rsid w:val="009E0CC4"/>
    <w:rsid w:val="009F51A1"/>
    <w:rsid w:val="009F537A"/>
    <w:rsid w:val="00A05F98"/>
    <w:rsid w:val="00A1203D"/>
    <w:rsid w:val="00A161A7"/>
    <w:rsid w:val="00A2409A"/>
    <w:rsid w:val="00A47973"/>
    <w:rsid w:val="00A516AC"/>
    <w:rsid w:val="00A52C08"/>
    <w:rsid w:val="00A612BC"/>
    <w:rsid w:val="00A94439"/>
    <w:rsid w:val="00A96590"/>
    <w:rsid w:val="00AA766F"/>
    <w:rsid w:val="00AB7068"/>
    <w:rsid w:val="00AD7376"/>
    <w:rsid w:val="00AE2C6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63376"/>
    <w:rsid w:val="00B7171B"/>
    <w:rsid w:val="00B92349"/>
    <w:rsid w:val="00B943C8"/>
    <w:rsid w:val="00B94461"/>
    <w:rsid w:val="00B96FEF"/>
    <w:rsid w:val="00BB28A6"/>
    <w:rsid w:val="00BC1584"/>
    <w:rsid w:val="00BC1FC8"/>
    <w:rsid w:val="00BC5621"/>
    <w:rsid w:val="00BC6C0B"/>
    <w:rsid w:val="00BC7900"/>
    <w:rsid w:val="00BE0AAA"/>
    <w:rsid w:val="00BE218B"/>
    <w:rsid w:val="00BE3BBC"/>
    <w:rsid w:val="00C10868"/>
    <w:rsid w:val="00C27276"/>
    <w:rsid w:val="00C328A1"/>
    <w:rsid w:val="00C37F95"/>
    <w:rsid w:val="00C42BDB"/>
    <w:rsid w:val="00C46256"/>
    <w:rsid w:val="00C51074"/>
    <w:rsid w:val="00C62A43"/>
    <w:rsid w:val="00C64ED5"/>
    <w:rsid w:val="00C6656D"/>
    <w:rsid w:val="00C67660"/>
    <w:rsid w:val="00C73205"/>
    <w:rsid w:val="00C74925"/>
    <w:rsid w:val="00C8072C"/>
    <w:rsid w:val="00C92867"/>
    <w:rsid w:val="00C93525"/>
    <w:rsid w:val="00C971A4"/>
    <w:rsid w:val="00CA07D2"/>
    <w:rsid w:val="00CA36A8"/>
    <w:rsid w:val="00CA3E76"/>
    <w:rsid w:val="00CA4EEA"/>
    <w:rsid w:val="00CA58C4"/>
    <w:rsid w:val="00CC3D20"/>
    <w:rsid w:val="00CC4EA2"/>
    <w:rsid w:val="00CE60BA"/>
    <w:rsid w:val="00CE6775"/>
    <w:rsid w:val="00D038AF"/>
    <w:rsid w:val="00D1204A"/>
    <w:rsid w:val="00D24306"/>
    <w:rsid w:val="00D25B74"/>
    <w:rsid w:val="00D30BDC"/>
    <w:rsid w:val="00D4288C"/>
    <w:rsid w:val="00D4696B"/>
    <w:rsid w:val="00D622FE"/>
    <w:rsid w:val="00D707EB"/>
    <w:rsid w:val="00D760FC"/>
    <w:rsid w:val="00D76404"/>
    <w:rsid w:val="00D83BB6"/>
    <w:rsid w:val="00D942AB"/>
    <w:rsid w:val="00D95155"/>
    <w:rsid w:val="00DA0D2F"/>
    <w:rsid w:val="00DA2BA6"/>
    <w:rsid w:val="00DA63E6"/>
    <w:rsid w:val="00DA6F01"/>
    <w:rsid w:val="00DD11CA"/>
    <w:rsid w:val="00DD4217"/>
    <w:rsid w:val="00DD618D"/>
    <w:rsid w:val="00DF010E"/>
    <w:rsid w:val="00DF3052"/>
    <w:rsid w:val="00DF799C"/>
    <w:rsid w:val="00E050B7"/>
    <w:rsid w:val="00E13183"/>
    <w:rsid w:val="00E13777"/>
    <w:rsid w:val="00E13E91"/>
    <w:rsid w:val="00E313B2"/>
    <w:rsid w:val="00E34183"/>
    <w:rsid w:val="00E36DEF"/>
    <w:rsid w:val="00E436CD"/>
    <w:rsid w:val="00E45B76"/>
    <w:rsid w:val="00E9524A"/>
    <w:rsid w:val="00E95E37"/>
    <w:rsid w:val="00EB04B1"/>
    <w:rsid w:val="00EB0ECE"/>
    <w:rsid w:val="00EB47C8"/>
    <w:rsid w:val="00EC0E3E"/>
    <w:rsid w:val="00ED361D"/>
    <w:rsid w:val="00ED7795"/>
    <w:rsid w:val="00EE074F"/>
    <w:rsid w:val="00EE2293"/>
    <w:rsid w:val="00EF34B8"/>
    <w:rsid w:val="00EF6546"/>
    <w:rsid w:val="00F02BDE"/>
    <w:rsid w:val="00F06AA3"/>
    <w:rsid w:val="00F1163D"/>
    <w:rsid w:val="00F12E88"/>
    <w:rsid w:val="00F151F2"/>
    <w:rsid w:val="00F35831"/>
    <w:rsid w:val="00F44DAE"/>
    <w:rsid w:val="00F51D32"/>
    <w:rsid w:val="00F55F36"/>
    <w:rsid w:val="00F67043"/>
    <w:rsid w:val="00F74EAC"/>
    <w:rsid w:val="00F81CBF"/>
    <w:rsid w:val="00F8309B"/>
    <w:rsid w:val="00F84E67"/>
    <w:rsid w:val="00F87D58"/>
    <w:rsid w:val="00F979C0"/>
    <w:rsid w:val="00FB499C"/>
    <w:rsid w:val="00FC61A0"/>
    <w:rsid w:val="00FD73BB"/>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BDB"/>
    <w:pPr>
      <w:spacing w:after="200" w:line="276" w:lineRule="auto"/>
    </w:pPr>
  </w:style>
  <w:style w:type="paragraph" w:styleId="1">
    <w:name w:val="heading 1"/>
    <w:basedOn w:val="a2"/>
    <w:next w:val="a2"/>
    <w:link w:val="10"/>
    <w:autoRedefine/>
    <w:uiPriority w:val="99"/>
    <w:qFormat/>
    <w:rsid w:val="00DD4217"/>
    <w:pPr>
      <w:keepNext/>
      <w:numPr>
        <w:numId w:val="23"/>
      </w:numPr>
      <w:tabs>
        <w:tab w:val="left" w:pos="142"/>
      </w:tabs>
      <w:spacing w:before="360" w:after="120"/>
      <w:ind w:left="1077"/>
      <w:jc w:val="center"/>
      <w:outlineLvl w:val="0"/>
    </w:pPr>
    <w:rPr>
      <w:rFonts w:ascii="Times New Roman" w:hAnsi="Times New Roman"/>
      <w:b/>
      <w:bCs/>
      <w:caps/>
      <w:kern w:val="32"/>
      <w:sz w:val="24"/>
      <w:szCs w:val="24"/>
    </w:rPr>
  </w:style>
  <w:style w:type="paragraph" w:styleId="2">
    <w:name w:val="heading 2"/>
    <w:basedOn w:val="a2"/>
    <w:next w:val="a2"/>
    <w:link w:val="20"/>
    <w:autoRedefine/>
    <w:uiPriority w:val="99"/>
    <w:qFormat/>
    <w:rsid w:val="009F51A1"/>
    <w:pPr>
      <w:keepNext/>
      <w:spacing w:before="360" w:after="60" w:line="360" w:lineRule="auto"/>
      <w:jc w:val="center"/>
      <w:outlineLvl w:val="1"/>
    </w:pPr>
    <w:rPr>
      <w:rFonts w:ascii="Times New Roman" w:hAnsi="Times New Roman"/>
      <w:b/>
      <w:iCs/>
      <w:sz w:val="24"/>
      <w:szCs w:val="24"/>
    </w:rPr>
  </w:style>
  <w:style w:type="paragraph" w:styleId="3">
    <w:name w:val="heading 3"/>
    <w:basedOn w:val="a2"/>
    <w:next w:val="a2"/>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DD4217"/>
    <w:rPr>
      <w:rFonts w:ascii="Times New Roman" w:hAnsi="Times New Roman"/>
      <w:b/>
      <w:bCs/>
      <w:caps/>
      <w:kern w:val="32"/>
      <w:sz w:val="24"/>
      <w:szCs w:val="24"/>
    </w:rPr>
  </w:style>
  <w:style w:type="character" w:customStyle="1" w:styleId="20">
    <w:name w:val="Заголовок 2 Знак"/>
    <w:basedOn w:val="a3"/>
    <w:link w:val="2"/>
    <w:uiPriority w:val="99"/>
    <w:locked/>
    <w:rsid w:val="009F51A1"/>
    <w:rPr>
      <w:rFonts w:ascii="Times New Roman" w:hAnsi="Times New Roman"/>
      <w:b/>
      <w:iCs/>
      <w:sz w:val="24"/>
      <w:szCs w:val="24"/>
    </w:rPr>
  </w:style>
  <w:style w:type="character" w:customStyle="1" w:styleId="40">
    <w:name w:val="Заголовок 4 Знак"/>
    <w:basedOn w:val="a3"/>
    <w:link w:val="4"/>
    <w:uiPriority w:val="99"/>
    <w:locked/>
    <w:rsid w:val="00720149"/>
    <w:rPr>
      <w:rFonts w:ascii="Times New Roman" w:hAnsi="Times New Roman" w:cs="Times New Roman"/>
      <w:b/>
      <w:bCs/>
      <w:sz w:val="28"/>
      <w:szCs w:val="28"/>
    </w:rPr>
  </w:style>
  <w:style w:type="table" w:styleId="a6">
    <w:name w:val="Table Grid"/>
    <w:basedOn w:val="a4"/>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uiPriority w:val="34"/>
    <w:qFormat/>
    <w:rsid w:val="003B5E2A"/>
    <w:pPr>
      <w:ind w:left="720"/>
      <w:contextualSpacing/>
    </w:pPr>
  </w:style>
  <w:style w:type="paragraph" w:styleId="21">
    <w:name w:val="Body Text 2"/>
    <w:basedOn w:val="a2"/>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3"/>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2"/>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2"/>
    <w:link w:val="a9"/>
    <w:uiPriority w:val="99"/>
    <w:rsid w:val="00817B01"/>
    <w:pPr>
      <w:spacing w:after="120"/>
    </w:pPr>
  </w:style>
  <w:style w:type="character" w:customStyle="1" w:styleId="a9">
    <w:name w:val="Основной текст Знак"/>
    <w:basedOn w:val="a3"/>
    <w:link w:val="a8"/>
    <w:uiPriority w:val="99"/>
    <w:locked/>
    <w:rsid w:val="00817B01"/>
    <w:rPr>
      <w:rFonts w:cs="Times New Roman"/>
    </w:rPr>
  </w:style>
  <w:style w:type="paragraph" w:customStyle="1" w:styleId="11">
    <w:name w:val="1 Знак"/>
    <w:basedOn w:val="a2"/>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3"/>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2"/>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2"/>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3"/>
    <w:link w:val="ab"/>
    <w:uiPriority w:val="99"/>
    <w:locked/>
    <w:rsid w:val="00720149"/>
    <w:rPr>
      <w:rFonts w:ascii="Times New Roman" w:hAnsi="Times New Roman" w:cs="Times New Roman"/>
      <w:sz w:val="20"/>
      <w:szCs w:val="20"/>
    </w:rPr>
  </w:style>
  <w:style w:type="paragraph" w:customStyle="1" w:styleId="ad">
    <w:name w:val="Стиль"/>
    <w:basedOn w:val="a2"/>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2"/>
    <w:uiPriority w:val="99"/>
    <w:semiHidden/>
    <w:rsid w:val="00720149"/>
    <w:rPr>
      <w:rFonts w:ascii="Times New Roman" w:hAnsi="Times New Roman"/>
      <w:sz w:val="24"/>
      <w:szCs w:val="24"/>
    </w:rPr>
  </w:style>
  <w:style w:type="paragraph" w:styleId="af">
    <w:name w:val="Balloon Text"/>
    <w:basedOn w:val="a2"/>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locked/>
    <w:rsid w:val="00F44DAE"/>
    <w:rPr>
      <w:rFonts w:ascii="Tahoma" w:hAnsi="Tahoma" w:cs="Tahoma"/>
      <w:sz w:val="16"/>
      <w:szCs w:val="16"/>
    </w:rPr>
  </w:style>
  <w:style w:type="paragraph" w:customStyle="1" w:styleId="a0">
    <w:name w:val="список с точками"/>
    <w:basedOn w:val="a2"/>
    <w:rsid w:val="0007376E"/>
    <w:pPr>
      <w:numPr>
        <w:numId w:val="1"/>
      </w:numPr>
      <w:spacing w:after="0" w:line="312" w:lineRule="auto"/>
      <w:jc w:val="both"/>
    </w:pPr>
    <w:rPr>
      <w:rFonts w:ascii="Times New Roman" w:hAnsi="Times New Roman"/>
      <w:sz w:val="24"/>
      <w:szCs w:val="24"/>
    </w:rPr>
  </w:style>
  <w:style w:type="paragraph" w:styleId="af1">
    <w:name w:val="Title"/>
    <w:basedOn w:val="a2"/>
    <w:next w:val="a2"/>
    <w:link w:val="af2"/>
    <w:uiPriority w:val="99"/>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3"/>
    <w:link w:val="af1"/>
    <w:uiPriority w:val="99"/>
    <w:rsid w:val="009B7055"/>
    <w:rPr>
      <w:rFonts w:asciiTheme="majorHAnsi" w:eastAsiaTheme="majorEastAsia" w:hAnsiTheme="majorHAnsi" w:cstheme="majorBidi"/>
      <w:spacing w:val="-10"/>
      <w:kern w:val="28"/>
      <w:sz w:val="56"/>
      <w:szCs w:val="56"/>
    </w:rPr>
  </w:style>
  <w:style w:type="character" w:styleId="af3">
    <w:name w:val="annotation reference"/>
    <w:basedOn w:val="a3"/>
    <w:uiPriority w:val="99"/>
    <w:semiHidden/>
    <w:unhideWhenUsed/>
    <w:rsid w:val="000705BA"/>
    <w:rPr>
      <w:sz w:val="16"/>
      <w:szCs w:val="16"/>
    </w:rPr>
  </w:style>
  <w:style w:type="paragraph" w:styleId="af4">
    <w:name w:val="annotation text"/>
    <w:basedOn w:val="a2"/>
    <w:link w:val="af5"/>
    <w:uiPriority w:val="99"/>
    <w:unhideWhenUsed/>
    <w:rsid w:val="000705BA"/>
    <w:pPr>
      <w:spacing w:line="240" w:lineRule="auto"/>
    </w:pPr>
    <w:rPr>
      <w:sz w:val="20"/>
      <w:szCs w:val="20"/>
    </w:rPr>
  </w:style>
  <w:style w:type="character" w:customStyle="1" w:styleId="af5">
    <w:name w:val="Текст примечания Знак"/>
    <w:basedOn w:val="a3"/>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3"/>
    <w:uiPriority w:val="99"/>
    <w:rsid w:val="00945C3B"/>
    <w:rPr>
      <w:rFonts w:ascii="Times New Roman" w:hAnsi="Times New Roman" w:cs="Times New Roman"/>
      <w:color w:val="000000"/>
      <w:sz w:val="26"/>
      <w:szCs w:val="26"/>
    </w:rPr>
  </w:style>
  <w:style w:type="character" w:customStyle="1" w:styleId="50">
    <w:name w:val="Заголовок 5 Знак"/>
    <w:basedOn w:val="a3"/>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2"/>
    <w:link w:val="af9"/>
    <w:uiPriority w:val="99"/>
    <w:unhideWhenUsed/>
    <w:rsid w:val="006625A4"/>
    <w:pPr>
      <w:spacing w:after="0" w:line="240" w:lineRule="auto"/>
    </w:pPr>
    <w:rPr>
      <w:sz w:val="20"/>
      <w:szCs w:val="20"/>
    </w:rPr>
  </w:style>
  <w:style w:type="character" w:customStyle="1" w:styleId="af9">
    <w:name w:val="Текст сноски Знак"/>
    <w:basedOn w:val="a3"/>
    <w:link w:val="af8"/>
    <w:uiPriority w:val="99"/>
    <w:rsid w:val="006625A4"/>
    <w:rPr>
      <w:sz w:val="20"/>
      <w:szCs w:val="20"/>
    </w:rPr>
  </w:style>
  <w:style w:type="character" w:styleId="afa">
    <w:name w:val="footnote reference"/>
    <w:basedOn w:val="a3"/>
    <w:uiPriority w:val="99"/>
    <w:unhideWhenUsed/>
    <w:rsid w:val="006625A4"/>
    <w:rPr>
      <w:vertAlign w:val="superscript"/>
    </w:rPr>
  </w:style>
  <w:style w:type="paragraph" w:customStyle="1" w:styleId="a1">
    <w:name w:val="Маркированный."/>
    <w:basedOn w:val="a2"/>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3"/>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2"/>
    <w:next w:val="a2"/>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3"/>
    <w:rsid w:val="00753FB3"/>
  </w:style>
  <w:style w:type="character" w:customStyle="1" w:styleId="apple-converted-space">
    <w:name w:val="apple-converted-space"/>
    <w:basedOn w:val="a3"/>
    <w:rsid w:val="00C328A1"/>
  </w:style>
  <w:style w:type="character" w:styleId="afc">
    <w:name w:val="Hyperlink"/>
    <w:basedOn w:val="a3"/>
    <w:uiPriority w:val="99"/>
    <w:unhideWhenUsed/>
    <w:rsid w:val="00C328A1"/>
    <w:rPr>
      <w:color w:val="0000FF"/>
      <w:u w:val="single"/>
    </w:rPr>
  </w:style>
  <w:style w:type="character" w:styleId="afd">
    <w:name w:val="page number"/>
    <w:basedOn w:val="a3"/>
    <w:uiPriority w:val="99"/>
    <w:semiHidden/>
    <w:unhideWhenUsed/>
    <w:rsid w:val="0045746F"/>
  </w:style>
  <w:style w:type="character" w:styleId="afe">
    <w:name w:val="FollowedHyperlink"/>
    <w:basedOn w:val="a3"/>
    <w:uiPriority w:val="99"/>
    <w:semiHidden/>
    <w:unhideWhenUsed/>
    <w:rsid w:val="0045746F"/>
    <w:rPr>
      <w:color w:val="800080" w:themeColor="followedHyperlink"/>
      <w:u w:val="single"/>
    </w:rPr>
  </w:style>
  <w:style w:type="character" w:customStyle="1" w:styleId="61">
    <w:name w:val="Основной текст (6)_"/>
    <w:link w:val="610"/>
    <w:rsid w:val="007A1DB1"/>
    <w:rPr>
      <w:sz w:val="23"/>
      <w:szCs w:val="23"/>
      <w:shd w:val="clear" w:color="auto" w:fill="FFFFFF"/>
    </w:rPr>
  </w:style>
  <w:style w:type="paragraph" w:customStyle="1" w:styleId="610">
    <w:name w:val="Основной текст (6)1"/>
    <w:basedOn w:val="a2"/>
    <w:link w:val="61"/>
    <w:rsid w:val="007A1DB1"/>
    <w:pPr>
      <w:shd w:val="clear" w:color="auto" w:fill="FFFFFF"/>
      <w:spacing w:before="540" w:after="900" w:line="240" w:lineRule="atLeast"/>
      <w:ind w:hanging="1000"/>
    </w:pPr>
    <w:rPr>
      <w:sz w:val="23"/>
      <w:szCs w:val="23"/>
    </w:rPr>
  </w:style>
  <w:style w:type="paragraph" w:customStyle="1" w:styleId="a">
    <w:name w:val="нумерованный содержание"/>
    <w:basedOn w:val="a2"/>
    <w:rsid w:val="00F06AA3"/>
    <w:pPr>
      <w:numPr>
        <w:numId w:val="25"/>
      </w:numPr>
      <w:spacing w:after="0" w:line="240" w:lineRule="auto"/>
    </w:pPr>
    <w:rPr>
      <w:rFonts w:ascii="Times New Roman" w:eastAsia="Calibr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BDB"/>
    <w:pPr>
      <w:spacing w:after="200" w:line="276" w:lineRule="auto"/>
    </w:pPr>
  </w:style>
  <w:style w:type="paragraph" w:styleId="1">
    <w:name w:val="heading 1"/>
    <w:basedOn w:val="a2"/>
    <w:next w:val="a2"/>
    <w:link w:val="10"/>
    <w:autoRedefine/>
    <w:uiPriority w:val="99"/>
    <w:qFormat/>
    <w:rsid w:val="00DD4217"/>
    <w:pPr>
      <w:keepNext/>
      <w:numPr>
        <w:numId w:val="23"/>
      </w:numPr>
      <w:tabs>
        <w:tab w:val="left" w:pos="142"/>
      </w:tabs>
      <w:spacing w:before="360" w:after="120"/>
      <w:ind w:left="1077"/>
      <w:jc w:val="center"/>
      <w:outlineLvl w:val="0"/>
    </w:pPr>
    <w:rPr>
      <w:rFonts w:ascii="Times New Roman" w:hAnsi="Times New Roman"/>
      <w:b/>
      <w:bCs/>
      <w:caps/>
      <w:kern w:val="32"/>
      <w:sz w:val="24"/>
      <w:szCs w:val="24"/>
    </w:rPr>
  </w:style>
  <w:style w:type="paragraph" w:styleId="2">
    <w:name w:val="heading 2"/>
    <w:basedOn w:val="a2"/>
    <w:next w:val="a2"/>
    <w:link w:val="20"/>
    <w:autoRedefine/>
    <w:uiPriority w:val="99"/>
    <w:qFormat/>
    <w:rsid w:val="009F51A1"/>
    <w:pPr>
      <w:keepNext/>
      <w:spacing w:before="360" w:after="60" w:line="360" w:lineRule="auto"/>
      <w:jc w:val="center"/>
      <w:outlineLvl w:val="1"/>
    </w:pPr>
    <w:rPr>
      <w:rFonts w:ascii="Times New Roman" w:hAnsi="Times New Roman"/>
      <w:b/>
      <w:iCs/>
      <w:sz w:val="24"/>
      <w:szCs w:val="24"/>
    </w:rPr>
  </w:style>
  <w:style w:type="paragraph" w:styleId="3">
    <w:name w:val="heading 3"/>
    <w:basedOn w:val="a2"/>
    <w:next w:val="a2"/>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2"/>
    <w:next w:val="a2"/>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DD4217"/>
    <w:rPr>
      <w:rFonts w:ascii="Times New Roman" w:hAnsi="Times New Roman"/>
      <w:b/>
      <w:bCs/>
      <w:caps/>
      <w:kern w:val="32"/>
      <w:sz w:val="24"/>
      <w:szCs w:val="24"/>
    </w:rPr>
  </w:style>
  <w:style w:type="character" w:customStyle="1" w:styleId="20">
    <w:name w:val="Заголовок 2 Знак"/>
    <w:basedOn w:val="a3"/>
    <w:link w:val="2"/>
    <w:uiPriority w:val="99"/>
    <w:locked/>
    <w:rsid w:val="009F51A1"/>
    <w:rPr>
      <w:rFonts w:ascii="Times New Roman" w:hAnsi="Times New Roman"/>
      <w:b/>
      <w:iCs/>
      <w:sz w:val="24"/>
      <w:szCs w:val="24"/>
    </w:rPr>
  </w:style>
  <w:style w:type="character" w:customStyle="1" w:styleId="40">
    <w:name w:val="Заголовок 4 Знак"/>
    <w:basedOn w:val="a3"/>
    <w:link w:val="4"/>
    <w:uiPriority w:val="99"/>
    <w:locked/>
    <w:rsid w:val="00720149"/>
    <w:rPr>
      <w:rFonts w:ascii="Times New Roman" w:hAnsi="Times New Roman" w:cs="Times New Roman"/>
      <w:b/>
      <w:bCs/>
      <w:sz w:val="28"/>
      <w:szCs w:val="28"/>
    </w:rPr>
  </w:style>
  <w:style w:type="table" w:styleId="a6">
    <w:name w:val="Table Grid"/>
    <w:basedOn w:val="a4"/>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uiPriority w:val="34"/>
    <w:qFormat/>
    <w:rsid w:val="003B5E2A"/>
    <w:pPr>
      <w:ind w:left="720"/>
      <w:contextualSpacing/>
    </w:pPr>
  </w:style>
  <w:style w:type="paragraph" w:styleId="21">
    <w:name w:val="Body Text 2"/>
    <w:basedOn w:val="a2"/>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3"/>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2"/>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2"/>
    <w:link w:val="a9"/>
    <w:uiPriority w:val="99"/>
    <w:rsid w:val="00817B01"/>
    <w:pPr>
      <w:spacing w:after="120"/>
    </w:pPr>
  </w:style>
  <w:style w:type="character" w:customStyle="1" w:styleId="a9">
    <w:name w:val="Основной текст Знак"/>
    <w:basedOn w:val="a3"/>
    <w:link w:val="a8"/>
    <w:uiPriority w:val="99"/>
    <w:locked/>
    <w:rsid w:val="00817B01"/>
    <w:rPr>
      <w:rFonts w:cs="Times New Roman"/>
    </w:rPr>
  </w:style>
  <w:style w:type="paragraph" w:customStyle="1" w:styleId="11">
    <w:name w:val="1 Знак"/>
    <w:basedOn w:val="a2"/>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3"/>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2"/>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2"/>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3"/>
    <w:link w:val="ab"/>
    <w:uiPriority w:val="99"/>
    <w:locked/>
    <w:rsid w:val="00720149"/>
    <w:rPr>
      <w:rFonts w:ascii="Times New Roman" w:hAnsi="Times New Roman" w:cs="Times New Roman"/>
      <w:sz w:val="20"/>
      <w:szCs w:val="20"/>
    </w:rPr>
  </w:style>
  <w:style w:type="paragraph" w:customStyle="1" w:styleId="ad">
    <w:name w:val="Стиль"/>
    <w:basedOn w:val="a2"/>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2"/>
    <w:uiPriority w:val="99"/>
    <w:semiHidden/>
    <w:rsid w:val="00720149"/>
    <w:rPr>
      <w:rFonts w:ascii="Times New Roman" w:hAnsi="Times New Roman"/>
      <w:sz w:val="24"/>
      <w:szCs w:val="24"/>
    </w:rPr>
  </w:style>
  <w:style w:type="paragraph" w:styleId="af">
    <w:name w:val="Balloon Text"/>
    <w:basedOn w:val="a2"/>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locked/>
    <w:rsid w:val="00F44DAE"/>
    <w:rPr>
      <w:rFonts w:ascii="Tahoma" w:hAnsi="Tahoma" w:cs="Tahoma"/>
      <w:sz w:val="16"/>
      <w:szCs w:val="16"/>
    </w:rPr>
  </w:style>
  <w:style w:type="paragraph" w:customStyle="1" w:styleId="a0">
    <w:name w:val="список с точками"/>
    <w:basedOn w:val="a2"/>
    <w:rsid w:val="0007376E"/>
    <w:pPr>
      <w:numPr>
        <w:numId w:val="1"/>
      </w:numPr>
      <w:spacing w:after="0" w:line="312" w:lineRule="auto"/>
      <w:jc w:val="both"/>
    </w:pPr>
    <w:rPr>
      <w:rFonts w:ascii="Times New Roman" w:hAnsi="Times New Roman"/>
      <w:sz w:val="24"/>
      <w:szCs w:val="24"/>
    </w:rPr>
  </w:style>
  <w:style w:type="paragraph" w:styleId="af1">
    <w:name w:val="Title"/>
    <w:basedOn w:val="a2"/>
    <w:next w:val="a2"/>
    <w:link w:val="af2"/>
    <w:uiPriority w:val="99"/>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3"/>
    <w:link w:val="af1"/>
    <w:uiPriority w:val="99"/>
    <w:rsid w:val="009B7055"/>
    <w:rPr>
      <w:rFonts w:asciiTheme="majorHAnsi" w:eastAsiaTheme="majorEastAsia" w:hAnsiTheme="majorHAnsi" w:cstheme="majorBidi"/>
      <w:spacing w:val="-10"/>
      <w:kern w:val="28"/>
      <w:sz w:val="56"/>
      <w:szCs w:val="56"/>
    </w:rPr>
  </w:style>
  <w:style w:type="character" w:styleId="af3">
    <w:name w:val="annotation reference"/>
    <w:basedOn w:val="a3"/>
    <w:uiPriority w:val="99"/>
    <w:semiHidden/>
    <w:unhideWhenUsed/>
    <w:rsid w:val="000705BA"/>
    <w:rPr>
      <w:sz w:val="16"/>
      <w:szCs w:val="16"/>
    </w:rPr>
  </w:style>
  <w:style w:type="paragraph" w:styleId="af4">
    <w:name w:val="annotation text"/>
    <w:basedOn w:val="a2"/>
    <w:link w:val="af5"/>
    <w:uiPriority w:val="99"/>
    <w:unhideWhenUsed/>
    <w:rsid w:val="000705BA"/>
    <w:pPr>
      <w:spacing w:line="240" w:lineRule="auto"/>
    </w:pPr>
    <w:rPr>
      <w:sz w:val="20"/>
      <w:szCs w:val="20"/>
    </w:rPr>
  </w:style>
  <w:style w:type="character" w:customStyle="1" w:styleId="af5">
    <w:name w:val="Текст примечания Знак"/>
    <w:basedOn w:val="a3"/>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3"/>
    <w:uiPriority w:val="99"/>
    <w:rsid w:val="00945C3B"/>
    <w:rPr>
      <w:rFonts w:ascii="Times New Roman" w:hAnsi="Times New Roman" w:cs="Times New Roman"/>
      <w:color w:val="000000"/>
      <w:sz w:val="26"/>
      <w:szCs w:val="26"/>
    </w:rPr>
  </w:style>
  <w:style w:type="character" w:customStyle="1" w:styleId="50">
    <w:name w:val="Заголовок 5 Знак"/>
    <w:basedOn w:val="a3"/>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2"/>
    <w:link w:val="af9"/>
    <w:uiPriority w:val="99"/>
    <w:unhideWhenUsed/>
    <w:rsid w:val="006625A4"/>
    <w:pPr>
      <w:spacing w:after="0" w:line="240" w:lineRule="auto"/>
    </w:pPr>
    <w:rPr>
      <w:sz w:val="20"/>
      <w:szCs w:val="20"/>
    </w:rPr>
  </w:style>
  <w:style w:type="character" w:customStyle="1" w:styleId="af9">
    <w:name w:val="Текст сноски Знак"/>
    <w:basedOn w:val="a3"/>
    <w:link w:val="af8"/>
    <w:uiPriority w:val="99"/>
    <w:rsid w:val="006625A4"/>
    <w:rPr>
      <w:sz w:val="20"/>
      <w:szCs w:val="20"/>
    </w:rPr>
  </w:style>
  <w:style w:type="character" w:styleId="afa">
    <w:name w:val="footnote reference"/>
    <w:basedOn w:val="a3"/>
    <w:uiPriority w:val="99"/>
    <w:unhideWhenUsed/>
    <w:rsid w:val="006625A4"/>
    <w:rPr>
      <w:vertAlign w:val="superscript"/>
    </w:rPr>
  </w:style>
  <w:style w:type="paragraph" w:customStyle="1" w:styleId="a1">
    <w:name w:val="Маркированный."/>
    <w:basedOn w:val="a2"/>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3"/>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2"/>
    <w:next w:val="a2"/>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3"/>
    <w:rsid w:val="00753FB3"/>
  </w:style>
  <w:style w:type="character" w:customStyle="1" w:styleId="apple-converted-space">
    <w:name w:val="apple-converted-space"/>
    <w:basedOn w:val="a3"/>
    <w:rsid w:val="00C328A1"/>
  </w:style>
  <w:style w:type="character" w:styleId="afc">
    <w:name w:val="Hyperlink"/>
    <w:basedOn w:val="a3"/>
    <w:uiPriority w:val="99"/>
    <w:unhideWhenUsed/>
    <w:rsid w:val="00C328A1"/>
    <w:rPr>
      <w:color w:val="0000FF"/>
      <w:u w:val="single"/>
    </w:rPr>
  </w:style>
  <w:style w:type="character" w:styleId="afd">
    <w:name w:val="page number"/>
    <w:basedOn w:val="a3"/>
    <w:uiPriority w:val="99"/>
    <w:semiHidden/>
    <w:unhideWhenUsed/>
    <w:rsid w:val="0045746F"/>
  </w:style>
  <w:style w:type="character" w:styleId="afe">
    <w:name w:val="FollowedHyperlink"/>
    <w:basedOn w:val="a3"/>
    <w:uiPriority w:val="99"/>
    <w:semiHidden/>
    <w:unhideWhenUsed/>
    <w:rsid w:val="0045746F"/>
    <w:rPr>
      <w:color w:val="800080" w:themeColor="followedHyperlink"/>
      <w:u w:val="single"/>
    </w:rPr>
  </w:style>
  <w:style w:type="character" w:customStyle="1" w:styleId="61">
    <w:name w:val="Основной текст (6)_"/>
    <w:link w:val="610"/>
    <w:rsid w:val="007A1DB1"/>
    <w:rPr>
      <w:sz w:val="23"/>
      <w:szCs w:val="23"/>
      <w:shd w:val="clear" w:color="auto" w:fill="FFFFFF"/>
    </w:rPr>
  </w:style>
  <w:style w:type="paragraph" w:customStyle="1" w:styleId="610">
    <w:name w:val="Основной текст (6)1"/>
    <w:basedOn w:val="a2"/>
    <w:link w:val="61"/>
    <w:rsid w:val="007A1DB1"/>
    <w:pPr>
      <w:shd w:val="clear" w:color="auto" w:fill="FFFFFF"/>
      <w:spacing w:before="540" w:after="900" w:line="240" w:lineRule="atLeast"/>
      <w:ind w:hanging="1000"/>
    </w:pPr>
    <w:rPr>
      <w:sz w:val="23"/>
      <w:szCs w:val="23"/>
    </w:rPr>
  </w:style>
  <w:style w:type="paragraph" w:customStyle="1" w:styleId="a">
    <w:name w:val="нумерованный содержание"/>
    <w:basedOn w:val="a2"/>
    <w:rsid w:val="00F06AA3"/>
    <w:pPr>
      <w:numPr>
        <w:numId w:val="25"/>
      </w:numPr>
      <w:spacing w:after="0" w:line="240" w:lineRule="auto"/>
    </w:pPr>
    <w:rPr>
      <w:rFonts w:ascii="Times New Roman" w:eastAsia="Calibr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526677470">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341010824">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16408752">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proxylibrary.hse.ru:2133/catalog/product/452268" TargetMode="External"/><Relationship Id="rId3" Type="http://schemas.openxmlformats.org/officeDocument/2006/relationships/styles" Target="styles.xml"/><Relationship Id="rId21" Type="http://schemas.openxmlformats.org/officeDocument/2006/relationships/hyperlink" Target="http://znanium.com/catalog/product/456361"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znanium.com/bookread.php?book=457326"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znanium.com/catalog/product/5375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nanium.com/catalog/product/543107"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8A33-3833-45B7-A03C-4EBB60E8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6141</Words>
  <Characters>47910</Characters>
  <Application>Microsoft Office Word</Application>
  <DocSecurity>0</DocSecurity>
  <Lines>399</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2014-04-22T05:37:00Z</cp:lastPrinted>
  <dcterms:created xsi:type="dcterms:W3CDTF">2019-02-13T09:31:00Z</dcterms:created>
  <dcterms:modified xsi:type="dcterms:W3CDTF">2019-02-18T04:47:00Z</dcterms:modified>
</cp:coreProperties>
</file>