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84" w:rsidRDefault="003B0C84" w:rsidP="00F32DEE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Примеры вопросов в рамках аттестационных испытаний по курсу «</w:t>
      </w:r>
      <w:r w:rsidRPr="003B0C84">
        <w:rPr>
          <w:b/>
          <w:sz w:val="22"/>
          <w:szCs w:val="22"/>
        </w:rPr>
        <w:t>Методология научных исследований в менеджменте: методология управления проектами</w:t>
      </w:r>
      <w:r>
        <w:rPr>
          <w:b/>
          <w:sz w:val="22"/>
          <w:szCs w:val="22"/>
        </w:rPr>
        <w:t>».</w:t>
      </w:r>
    </w:p>
    <w:p w:rsidR="003B0C84" w:rsidRDefault="003B0C84" w:rsidP="00F32DEE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Форма проведения аттестации – тест. 30 вопросов. З</w:t>
      </w:r>
      <w:proofErr w:type="gramStart"/>
      <w:r>
        <w:rPr>
          <w:b/>
          <w:sz w:val="22"/>
          <w:szCs w:val="22"/>
        </w:rPr>
        <w:t>0</w:t>
      </w:r>
      <w:proofErr w:type="gramEnd"/>
      <w:r>
        <w:rPr>
          <w:b/>
          <w:sz w:val="22"/>
          <w:szCs w:val="22"/>
        </w:rPr>
        <w:t xml:space="preserve"> минут.</w:t>
      </w:r>
    </w:p>
    <w:p w:rsidR="003B0C84" w:rsidRDefault="003B0C84" w:rsidP="003B0C84">
      <w:pPr>
        <w:spacing w:before="120"/>
        <w:ind w:left="357"/>
        <w:jc w:val="both"/>
        <w:rPr>
          <w:b/>
          <w:sz w:val="22"/>
          <w:szCs w:val="22"/>
        </w:rPr>
      </w:pPr>
    </w:p>
    <w:p w:rsidR="00430CB2" w:rsidRPr="00F32DEE" w:rsidRDefault="00430CB2" w:rsidP="00F32DEE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F32DEE">
        <w:rPr>
          <w:b/>
          <w:sz w:val="22"/>
          <w:szCs w:val="22"/>
        </w:rPr>
        <w:t>Области знания управления проектами: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Включают инициирование, планирование, исполнение, контроль и завершение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Содержат де</w:t>
      </w:r>
      <w:r w:rsidR="005D7817">
        <w:rPr>
          <w:sz w:val="22"/>
          <w:szCs w:val="22"/>
        </w:rPr>
        <w:t>с</w:t>
      </w:r>
      <w:r w:rsidRPr="0055621A">
        <w:rPr>
          <w:sz w:val="22"/>
          <w:szCs w:val="22"/>
        </w:rPr>
        <w:t>ять различных областей, реализующихся совместно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Содержат пять различных процессов, сводящих фазы проекта воедино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Включают процессы планирования, исполнения и контроля как три взаимосвязанных процесса</w:t>
      </w:r>
    </w:p>
    <w:p w:rsidR="00430CB2" w:rsidRPr="00F32DEE" w:rsidRDefault="00430CB2" w:rsidP="00F32DEE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F32DEE">
        <w:rPr>
          <w:b/>
          <w:sz w:val="22"/>
          <w:szCs w:val="22"/>
        </w:rPr>
        <w:t>Директор обратился к вам с просьбой изменить страницу авторизации посетителя вашего корпоративного сайта. Нужно установить минимальную длину имени пользователя в размере шести символов. Эта деятельность является: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Инициацией проекта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Текущей операционной деятельностью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Проектом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Исполнением проекта</w:t>
      </w:r>
    </w:p>
    <w:p w:rsidR="00430CB2" w:rsidRPr="00F32DEE" w:rsidRDefault="00430CB2" w:rsidP="00F32DEE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F32DEE">
        <w:rPr>
          <w:b/>
          <w:sz w:val="22"/>
          <w:szCs w:val="22"/>
        </w:rPr>
        <w:t>В каком типе организационной структуры руководитель проекта обладает наивысшими полномочиями и властью?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Сильная матрица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Проектная структура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Функциональная структура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 xml:space="preserve">Сбалансированная матрица </w:t>
      </w:r>
    </w:p>
    <w:p w:rsidR="00430CB2" w:rsidRPr="00F32DEE" w:rsidRDefault="00430CB2" w:rsidP="00F32DEE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F32DEE">
        <w:rPr>
          <w:b/>
          <w:sz w:val="22"/>
          <w:szCs w:val="22"/>
        </w:rPr>
        <w:t>Главной функцией процесса завершения является: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Фиксация извлеченных уроков и распространение этой информации среди участников проекта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Проведение проверки в части соответствия результатов проекта - проектным требованиям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 xml:space="preserve">Проведение </w:t>
      </w:r>
      <w:proofErr w:type="spellStart"/>
      <w:r w:rsidRPr="0055621A">
        <w:rPr>
          <w:sz w:val="22"/>
          <w:szCs w:val="22"/>
        </w:rPr>
        <w:t>послепроектного</w:t>
      </w:r>
      <w:proofErr w:type="spellEnd"/>
      <w:r w:rsidRPr="0055621A">
        <w:rPr>
          <w:sz w:val="22"/>
          <w:szCs w:val="22"/>
        </w:rPr>
        <w:t xml:space="preserve"> анализа для документирования успеха или неудачи проекта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Формальное завершение проекта и распространение информации среди участников проекта</w:t>
      </w:r>
    </w:p>
    <w:p w:rsidR="00430CB2" w:rsidRPr="00F32DEE" w:rsidRDefault="00430CB2" w:rsidP="00F32DEE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F32DEE">
        <w:rPr>
          <w:b/>
          <w:sz w:val="22"/>
          <w:szCs w:val="22"/>
        </w:rPr>
        <w:t>Расписание проекта не используется для определения: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Дата начала и окончания отдельных работ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Изменений в перечне работ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Общего резерва времени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Бюджета проекта</w:t>
      </w:r>
    </w:p>
    <w:p w:rsidR="00430CB2" w:rsidRPr="00F32DEE" w:rsidRDefault="00430CB2" w:rsidP="00F32DEE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F32DEE">
        <w:rPr>
          <w:b/>
          <w:sz w:val="22"/>
          <w:szCs w:val="22"/>
        </w:rPr>
        <w:t>Что является целью устава проекта?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Назначение спонсора проекта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Охарактеризовать методы, использованные при отборе данного проекта среди иных, конкурирующих за ресурсы организации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Признание существования проектной команды, руководителя проекта и спонсора проекта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Распознавание и признание того, что: проект существует; организация готова использовать для проекта свои ресурсы</w:t>
      </w:r>
    </w:p>
    <w:p w:rsidR="00430CB2" w:rsidRPr="00F32DEE" w:rsidRDefault="00430CB2" w:rsidP="00F32DEE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F32DEE">
        <w:rPr>
          <w:b/>
          <w:sz w:val="22"/>
          <w:szCs w:val="22"/>
        </w:rPr>
        <w:t>Задачи критического пути – это такие задачи, которые: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Имеют равные пессимистические, оптимистические и наиболее вероятные оценки длительности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Имеют нулевой резерв времени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Имеют одинаковые даты начала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 xml:space="preserve">Имеют множественные даты раннего старта и </w:t>
      </w:r>
      <w:proofErr w:type="spellStart"/>
      <w:proofErr w:type="gramStart"/>
      <w:r w:rsidRPr="0055621A">
        <w:rPr>
          <w:sz w:val="22"/>
          <w:szCs w:val="22"/>
        </w:rPr>
        <w:t>и</w:t>
      </w:r>
      <w:proofErr w:type="spellEnd"/>
      <w:proofErr w:type="gramEnd"/>
      <w:r w:rsidRPr="0055621A">
        <w:rPr>
          <w:sz w:val="22"/>
          <w:szCs w:val="22"/>
        </w:rPr>
        <w:t xml:space="preserve"> раннего финиша </w:t>
      </w:r>
    </w:p>
    <w:p w:rsidR="00430CB2" w:rsidRPr="00F32DEE" w:rsidRDefault="00430CB2" w:rsidP="00F32DEE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F32DEE">
        <w:rPr>
          <w:b/>
          <w:sz w:val="22"/>
          <w:szCs w:val="22"/>
        </w:rPr>
        <w:t>К общим принципам построения организационных структур управления проектами относятся: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соответствие организационной структуры системе взаимоотношений участников проекта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соответствие организационной структуры содержанию проекта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соответствие организационной структуры требованиям внешнего окружения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все варианты</w:t>
      </w:r>
    </w:p>
    <w:p w:rsidR="00430CB2" w:rsidRPr="00F32DEE" w:rsidRDefault="00430CB2" w:rsidP="00F32DEE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F32DEE">
        <w:rPr>
          <w:b/>
          <w:sz w:val="22"/>
          <w:szCs w:val="22"/>
        </w:rPr>
        <w:t>Когда при планировании требуется задержать окончание работы на как можно более длительный срок, связав ее окончание с началом другой работы, используется следующий тип связи: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Конец – Начало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Начало – Начало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Конец – Конец</w:t>
      </w:r>
    </w:p>
    <w:p w:rsidR="00F32DEE" w:rsidRPr="00162609" w:rsidRDefault="00430CB2" w:rsidP="00F32DEE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 xml:space="preserve">Начало – Конец </w:t>
      </w:r>
      <w:bookmarkStart w:id="0" w:name="_GoBack"/>
      <w:bookmarkEnd w:id="0"/>
    </w:p>
    <w:p w:rsidR="00F32DEE" w:rsidRPr="00F32DEE" w:rsidRDefault="00F32DEE" w:rsidP="00F32DEE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F32DEE">
        <w:rPr>
          <w:b/>
          <w:sz w:val="22"/>
          <w:szCs w:val="22"/>
        </w:rPr>
        <w:lastRenderedPageBreak/>
        <w:t>Что такое работа в плане проекта:</w:t>
      </w:r>
    </w:p>
    <w:p w:rsidR="00F32DEE" w:rsidRPr="0055621A" w:rsidRDefault="00F32DEE" w:rsidP="00F32DEE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Событие или дата в ходе осуществления проекта</w:t>
      </w:r>
    </w:p>
    <w:p w:rsidR="00F32DEE" w:rsidRPr="00F32DEE" w:rsidRDefault="00F32DEE" w:rsidP="00F32DEE">
      <w:pPr>
        <w:numPr>
          <w:ilvl w:val="1"/>
          <w:numId w:val="1"/>
        </w:numPr>
        <w:jc w:val="both"/>
        <w:rPr>
          <w:sz w:val="22"/>
          <w:szCs w:val="22"/>
        </w:rPr>
      </w:pPr>
      <w:r w:rsidRPr="00F32DEE">
        <w:rPr>
          <w:sz w:val="22"/>
          <w:szCs w:val="22"/>
        </w:rPr>
        <w:t xml:space="preserve">Деятельность, необходимая для достижения конкретных результатов </w:t>
      </w:r>
    </w:p>
    <w:p w:rsidR="00430CB2" w:rsidRPr="00F32DEE" w:rsidRDefault="00430CB2" w:rsidP="00F32DEE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F32DEE">
        <w:rPr>
          <w:b/>
          <w:sz w:val="22"/>
          <w:szCs w:val="22"/>
        </w:rPr>
        <w:t>Привлечение на любой стадии реализации проекта постороннего капитала для минимизации собственного участия является: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rFonts w:cs="Tahoma"/>
          <w:sz w:val="22"/>
          <w:szCs w:val="22"/>
        </w:rPr>
        <w:t>Формой инициации проекта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rFonts w:cs="Tahoma"/>
          <w:sz w:val="22"/>
          <w:szCs w:val="22"/>
        </w:rPr>
        <w:t>Формой завершения проекта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rFonts w:cs="Tahoma"/>
          <w:sz w:val="22"/>
          <w:szCs w:val="22"/>
        </w:rPr>
        <w:t>Формой планирования ресурсов проекта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rFonts w:cs="Tahoma"/>
          <w:sz w:val="22"/>
          <w:szCs w:val="22"/>
        </w:rPr>
        <w:t xml:space="preserve">Формой мониторинга и контроля </w:t>
      </w:r>
    </w:p>
    <w:p w:rsidR="00430CB2" w:rsidRPr="00F32DEE" w:rsidRDefault="00430CB2" w:rsidP="00F32DEE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F32DEE">
        <w:rPr>
          <w:b/>
          <w:sz w:val="22"/>
          <w:szCs w:val="22"/>
        </w:rPr>
        <w:t>Возможность влияния на результаты проекта в ходе его реализации: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 w:rsidRPr="0055621A">
        <w:rPr>
          <w:sz w:val="22"/>
          <w:szCs w:val="22"/>
        </w:rPr>
        <w:t>Одинакова</w:t>
      </w:r>
      <w:proofErr w:type="gramEnd"/>
      <w:r w:rsidRPr="0055621A">
        <w:rPr>
          <w:sz w:val="22"/>
          <w:szCs w:val="22"/>
        </w:rPr>
        <w:t xml:space="preserve"> во всех стадиях развития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Снижется ближе к окончанию проекта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Увеличивается ближе к окончанию проекта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 xml:space="preserve"> </w:t>
      </w:r>
      <w:proofErr w:type="gramStart"/>
      <w:r w:rsidRPr="0055621A">
        <w:rPr>
          <w:sz w:val="22"/>
          <w:szCs w:val="22"/>
        </w:rPr>
        <w:t>Низкая</w:t>
      </w:r>
      <w:proofErr w:type="gramEnd"/>
      <w:r w:rsidRPr="0055621A">
        <w:rPr>
          <w:sz w:val="22"/>
          <w:szCs w:val="22"/>
        </w:rPr>
        <w:t xml:space="preserve"> в начале и конце проекта и максимальна в середине</w:t>
      </w:r>
    </w:p>
    <w:p w:rsidR="00430CB2" w:rsidRPr="00F32DEE" w:rsidRDefault="00430CB2" w:rsidP="00F32DEE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F32DEE">
        <w:rPr>
          <w:b/>
          <w:sz w:val="22"/>
          <w:szCs w:val="22"/>
        </w:rPr>
        <w:t>Понятие "проект" объединяет разнообразные виды деятельности, включающие:</w:t>
      </w:r>
    </w:p>
    <w:p w:rsidR="00430CB2" w:rsidRPr="0055621A" w:rsidRDefault="00430CB2" w:rsidP="00430CB2">
      <w:pPr>
        <w:numPr>
          <w:ilvl w:val="1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55621A">
        <w:rPr>
          <w:sz w:val="22"/>
          <w:szCs w:val="22"/>
        </w:rPr>
        <w:t>направленность на достижение конкретных целей, определенных результатов;</w:t>
      </w:r>
    </w:p>
    <w:p w:rsidR="00430CB2" w:rsidRPr="0055621A" w:rsidRDefault="00430CB2" w:rsidP="00430CB2">
      <w:pPr>
        <w:numPr>
          <w:ilvl w:val="1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55621A">
        <w:rPr>
          <w:sz w:val="22"/>
          <w:szCs w:val="22"/>
        </w:rPr>
        <w:t>координированное выполнение многочисленных, взаимосвязанных действий;</w:t>
      </w:r>
    </w:p>
    <w:p w:rsidR="00430CB2" w:rsidRPr="0055621A" w:rsidRDefault="00430CB2" w:rsidP="00430CB2">
      <w:pPr>
        <w:numPr>
          <w:ilvl w:val="1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55621A">
        <w:rPr>
          <w:sz w:val="22"/>
          <w:szCs w:val="22"/>
        </w:rPr>
        <w:t>ограниченная протяженность во времени, с определенным началом и концом;</w:t>
      </w:r>
    </w:p>
    <w:p w:rsidR="00430CB2" w:rsidRPr="0055621A" w:rsidRDefault="00430CB2" w:rsidP="00430CB2">
      <w:pPr>
        <w:numPr>
          <w:ilvl w:val="1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55621A">
        <w:rPr>
          <w:sz w:val="22"/>
          <w:szCs w:val="22"/>
        </w:rPr>
        <w:t>все варианты верны</w:t>
      </w:r>
    </w:p>
    <w:p w:rsidR="00430CB2" w:rsidRPr="00F32DEE" w:rsidRDefault="00430CB2" w:rsidP="00F32DEE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F32DEE">
        <w:rPr>
          <w:b/>
          <w:sz w:val="22"/>
          <w:szCs w:val="22"/>
        </w:rPr>
        <w:t>Что из ниже перечисленного не относится к методам реагирования на риск: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 w:rsidRPr="0055621A">
        <w:rPr>
          <w:sz w:val="22"/>
          <w:szCs w:val="22"/>
        </w:rPr>
        <w:t>Избежание</w:t>
      </w:r>
      <w:proofErr w:type="gramEnd"/>
      <w:r w:rsidRPr="0055621A">
        <w:rPr>
          <w:sz w:val="22"/>
          <w:szCs w:val="22"/>
        </w:rPr>
        <w:t xml:space="preserve"> риска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Уменьшение риска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Принятие риска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>Нет верного ответа</w:t>
      </w:r>
    </w:p>
    <w:p w:rsidR="00430CB2" w:rsidRPr="00F32DEE" w:rsidRDefault="00430CB2" w:rsidP="00F32DEE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F32DEE">
        <w:rPr>
          <w:b/>
          <w:sz w:val="22"/>
          <w:szCs w:val="22"/>
        </w:rPr>
        <w:t>Разработка концепции и целей проекта отвечает на вопрос: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rFonts w:cs="Arial"/>
          <w:sz w:val="22"/>
          <w:szCs w:val="22"/>
        </w:rPr>
        <w:t>Кто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rFonts w:cs="Arial"/>
          <w:sz w:val="22"/>
          <w:szCs w:val="22"/>
        </w:rPr>
        <w:t>Как</w:t>
      </w:r>
    </w:p>
    <w:p w:rsidR="00430CB2" w:rsidRPr="0055621A" w:rsidRDefault="00F32DEE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Почему</w:t>
      </w:r>
    </w:p>
    <w:p w:rsidR="00430CB2" w:rsidRPr="0055621A" w:rsidRDefault="00430CB2" w:rsidP="00430CB2">
      <w:pPr>
        <w:numPr>
          <w:ilvl w:val="1"/>
          <w:numId w:val="1"/>
        </w:numPr>
        <w:jc w:val="both"/>
        <w:rPr>
          <w:sz w:val="22"/>
          <w:szCs w:val="22"/>
        </w:rPr>
      </w:pPr>
      <w:r w:rsidRPr="0055621A">
        <w:rPr>
          <w:sz w:val="22"/>
          <w:szCs w:val="22"/>
        </w:rPr>
        <w:t xml:space="preserve">Когда  </w:t>
      </w:r>
    </w:p>
    <w:sectPr w:rsidR="00430CB2" w:rsidRPr="0055621A" w:rsidSect="00162609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E6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B2"/>
    <w:rsid w:val="0003067C"/>
    <w:rsid w:val="00061879"/>
    <w:rsid w:val="00162609"/>
    <w:rsid w:val="0031226A"/>
    <w:rsid w:val="003B0303"/>
    <w:rsid w:val="003B0C84"/>
    <w:rsid w:val="00430CB2"/>
    <w:rsid w:val="004F0E6C"/>
    <w:rsid w:val="004F4067"/>
    <w:rsid w:val="00500A7A"/>
    <w:rsid w:val="0054619C"/>
    <w:rsid w:val="0055621A"/>
    <w:rsid w:val="005A7580"/>
    <w:rsid w:val="005D7817"/>
    <w:rsid w:val="00611D52"/>
    <w:rsid w:val="00644093"/>
    <w:rsid w:val="006F2C7E"/>
    <w:rsid w:val="007B57C9"/>
    <w:rsid w:val="007E7725"/>
    <w:rsid w:val="00AA6CFD"/>
    <w:rsid w:val="00AB37D4"/>
    <w:rsid w:val="00B078C0"/>
    <w:rsid w:val="00BB5E0F"/>
    <w:rsid w:val="00DB2FE8"/>
    <w:rsid w:val="00DB6C3B"/>
    <w:rsid w:val="00DD2AE8"/>
    <w:rsid w:val="00DF7B0F"/>
    <w:rsid w:val="00F23A71"/>
    <w:rsid w:val="00F32DEE"/>
    <w:rsid w:val="00F8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23A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23A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Контрольный тест по курсу "Управление проектами"</vt:lpstr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тест по курсу "Управление проектами"</dc:title>
  <dc:creator>1</dc:creator>
  <cp:lastModifiedBy>Евсеева Дарья Владимировна</cp:lastModifiedBy>
  <cp:revision>2</cp:revision>
  <dcterms:created xsi:type="dcterms:W3CDTF">2018-12-04T10:46:00Z</dcterms:created>
  <dcterms:modified xsi:type="dcterms:W3CDTF">2018-12-04T10:46:00Z</dcterms:modified>
</cp:coreProperties>
</file>