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81B" w:rsidRPr="00D9481B" w:rsidRDefault="00D9481B" w:rsidP="00D9481B">
      <w:pPr>
        <w:spacing w:line="240" w:lineRule="auto"/>
        <w:jc w:val="right"/>
        <w:rPr>
          <w:rFonts w:asciiTheme="majorBidi" w:hAnsiTheme="majorBidi" w:cstheme="majorBidi"/>
          <w:b/>
        </w:rPr>
      </w:pPr>
      <w:bookmarkStart w:id="0" w:name="_GoBack"/>
      <w:bookmarkEnd w:id="0"/>
      <w:r w:rsidRPr="00D9481B">
        <w:rPr>
          <w:rFonts w:asciiTheme="majorBidi" w:hAnsiTheme="majorBidi" w:cstheme="majorBidi"/>
          <w:b/>
        </w:rPr>
        <w:t>Приложение 6</w:t>
      </w:r>
    </w:p>
    <w:p w:rsidR="0081132F" w:rsidRPr="001E57E3" w:rsidRDefault="0081132F" w:rsidP="0081132F">
      <w:pPr>
        <w:spacing w:line="240" w:lineRule="auto"/>
        <w:jc w:val="center"/>
        <w:rPr>
          <w:rFonts w:asciiTheme="majorBidi" w:hAnsiTheme="majorBidi" w:cstheme="majorBidi"/>
          <w:u w:val="single"/>
        </w:rPr>
      </w:pPr>
      <w:proofErr w:type="spellStart"/>
      <w:r w:rsidRPr="001E57E3">
        <w:rPr>
          <w:rFonts w:asciiTheme="majorBidi" w:hAnsiTheme="majorBidi" w:cstheme="majorBidi"/>
          <w:u w:val="single"/>
        </w:rPr>
        <w:t>Сформированность</w:t>
      </w:r>
      <w:proofErr w:type="spellEnd"/>
      <w:r w:rsidRPr="001E57E3">
        <w:rPr>
          <w:rFonts w:asciiTheme="majorBidi" w:hAnsiTheme="majorBidi" w:cstheme="majorBidi"/>
          <w:u w:val="single"/>
        </w:rPr>
        <w:t xml:space="preserve"> </w:t>
      </w:r>
      <w:proofErr w:type="spellStart"/>
      <w:r w:rsidRPr="001E57E3">
        <w:rPr>
          <w:rFonts w:asciiTheme="majorBidi" w:hAnsiTheme="majorBidi" w:cstheme="majorBidi"/>
          <w:u w:val="single"/>
        </w:rPr>
        <w:t>метапредметных</w:t>
      </w:r>
      <w:proofErr w:type="spellEnd"/>
      <w:r w:rsidRPr="001E57E3">
        <w:rPr>
          <w:rFonts w:asciiTheme="majorBidi" w:hAnsiTheme="majorBidi" w:cstheme="majorBidi"/>
          <w:u w:val="single"/>
        </w:rPr>
        <w:t xml:space="preserve"> умений в ходе решения проектной задачи  </w:t>
      </w:r>
    </w:p>
    <w:p w:rsidR="0081132F" w:rsidRPr="0085678F" w:rsidRDefault="0081132F" w:rsidP="0081132F">
      <w:pPr>
        <w:spacing w:line="240" w:lineRule="auto"/>
        <w:jc w:val="center"/>
        <w:rPr>
          <w:rFonts w:asciiTheme="majorBidi" w:hAnsiTheme="majorBidi" w:cstheme="majorBidi"/>
        </w:rPr>
      </w:pPr>
      <w:r w:rsidRPr="0085678F">
        <w:rPr>
          <w:rFonts w:asciiTheme="majorBidi" w:hAnsiTheme="majorBidi" w:cstheme="majorBidi"/>
        </w:rPr>
        <w:t>(наблюдения за действиями группы учащихся)</w:t>
      </w:r>
    </w:p>
    <w:p w:rsidR="0081132F" w:rsidRPr="0085678F" w:rsidRDefault="0081132F" w:rsidP="0081132F">
      <w:pPr>
        <w:spacing w:line="240" w:lineRule="auto"/>
        <w:rPr>
          <w:rFonts w:asciiTheme="majorBidi" w:hAnsiTheme="majorBidi" w:cstheme="majorBidi"/>
        </w:rPr>
      </w:pPr>
      <w:r w:rsidRPr="0085678F">
        <w:rPr>
          <w:rFonts w:asciiTheme="majorBidi" w:hAnsiTheme="majorBidi" w:cstheme="majorBidi"/>
        </w:rPr>
        <w:t>Эксперт (Ф.И.О.)________________       Группа   ________________________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983"/>
        <w:gridCol w:w="780"/>
        <w:gridCol w:w="834"/>
        <w:gridCol w:w="833"/>
        <w:gridCol w:w="698"/>
      </w:tblGrid>
      <w:tr w:rsidR="0081132F" w:rsidRPr="0085678F" w:rsidTr="0081132F">
        <w:tc>
          <w:tcPr>
            <w:tcW w:w="5983" w:type="dxa"/>
            <w:vMerge w:val="restart"/>
          </w:tcPr>
          <w:p w:rsidR="0081132F" w:rsidRPr="001E57E3" w:rsidRDefault="0081132F" w:rsidP="006C1CB6">
            <w:pPr>
              <w:jc w:val="center"/>
              <w:rPr>
                <w:rFonts w:asciiTheme="majorBidi" w:hAnsiTheme="majorBidi" w:cstheme="majorBidi"/>
                <w:i/>
              </w:rPr>
            </w:pPr>
            <w:r w:rsidRPr="001E57E3">
              <w:rPr>
                <w:rFonts w:asciiTheme="majorBidi" w:hAnsiTheme="majorBidi" w:cstheme="majorBidi"/>
                <w:i/>
              </w:rPr>
              <w:t>Вопросы и задания</w:t>
            </w:r>
          </w:p>
        </w:tc>
        <w:tc>
          <w:tcPr>
            <w:tcW w:w="3145" w:type="dxa"/>
            <w:gridSpan w:val="4"/>
          </w:tcPr>
          <w:p w:rsidR="0081132F" w:rsidRPr="001E57E3" w:rsidRDefault="0081132F" w:rsidP="006C1CB6">
            <w:pPr>
              <w:rPr>
                <w:rFonts w:asciiTheme="majorBidi" w:hAnsiTheme="majorBidi" w:cstheme="majorBidi"/>
                <w:i/>
              </w:rPr>
            </w:pPr>
            <w:r w:rsidRPr="001E57E3">
              <w:rPr>
                <w:rFonts w:asciiTheme="majorBidi" w:hAnsiTheme="majorBidi" w:cstheme="majorBidi"/>
                <w:i/>
              </w:rPr>
              <w:t>Развёрнутые ответы и комментарии</w:t>
            </w:r>
          </w:p>
          <w:p w:rsidR="0081132F" w:rsidRPr="001E57E3" w:rsidRDefault="0081132F" w:rsidP="006C1CB6">
            <w:pPr>
              <w:jc w:val="center"/>
              <w:rPr>
                <w:rFonts w:asciiTheme="majorBidi" w:hAnsiTheme="majorBidi" w:cstheme="majorBidi"/>
                <w:i/>
              </w:rPr>
            </w:pPr>
            <w:r w:rsidRPr="001E57E3">
              <w:rPr>
                <w:rFonts w:asciiTheme="majorBidi" w:hAnsiTheme="majorBidi" w:cstheme="majorBidi"/>
                <w:i/>
              </w:rPr>
              <w:t xml:space="preserve"> </w:t>
            </w:r>
          </w:p>
        </w:tc>
      </w:tr>
      <w:tr w:rsidR="0081132F" w:rsidRPr="0085678F" w:rsidTr="0081132F">
        <w:tc>
          <w:tcPr>
            <w:tcW w:w="5983" w:type="dxa"/>
            <w:vMerge/>
          </w:tcPr>
          <w:p w:rsidR="0081132F" w:rsidRPr="001E57E3" w:rsidRDefault="0081132F" w:rsidP="006C1CB6">
            <w:pPr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780" w:type="dxa"/>
          </w:tcPr>
          <w:p w:rsidR="0081132F" w:rsidRPr="001E57E3" w:rsidRDefault="0081132F" w:rsidP="006C1CB6">
            <w:pPr>
              <w:rPr>
                <w:rFonts w:asciiTheme="majorBidi" w:hAnsiTheme="majorBidi" w:cstheme="majorBidi"/>
                <w:i/>
              </w:rPr>
            </w:pPr>
            <w:r w:rsidRPr="001E57E3">
              <w:rPr>
                <w:rFonts w:asciiTheme="majorBidi" w:hAnsiTheme="majorBidi" w:cstheme="majorBidi"/>
                <w:i/>
              </w:rPr>
              <w:t>Ф.И.</w:t>
            </w:r>
          </w:p>
        </w:tc>
        <w:tc>
          <w:tcPr>
            <w:tcW w:w="834" w:type="dxa"/>
          </w:tcPr>
          <w:p w:rsidR="0081132F" w:rsidRPr="001E57E3" w:rsidRDefault="0081132F" w:rsidP="006C1CB6">
            <w:pPr>
              <w:rPr>
                <w:rFonts w:asciiTheme="majorBidi" w:hAnsiTheme="majorBidi" w:cstheme="majorBidi"/>
                <w:i/>
              </w:rPr>
            </w:pPr>
            <w:r w:rsidRPr="001E57E3">
              <w:rPr>
                <w:rFonts w:asciiTheme="majorBidi" w:hAnsiTheme="majorBidi" w:cstheme="majorBidi"/>
                <w:i/>
              </w:rPr>
              <w:t>Ф.И.</w:t>
            </w:r>
          </w:p>
        </w:tc>
        <w:tc>
          <w:tcPr>
            <w:tcW w:w="833" w:type="dxa"/>
          </w:tcPr>
          <w:p w:rsidR="0081132F" w:rsidRPr="0085678F" w:rsidRDefault="0081132F" w:rsidP="006C1CB6">
            <w:pPr>
              <w:rPr>
                <w:rFonts w:asciiTheme="majorBidi" w:hAnsiTheme="majorBidi" w:cstheme="majorBidi"/>
              </w:rPr>
            </w:pPr>
            <w:r w:rsidRPr="0085678F">
              <w:rPr>
                <w:rFonts w:asciiTheme="majorBidi" w:hAnsiTheme="majorBidi" w:cstheme="majorBidi"/>
              </w:rPr>
              <w:t>Ф.И.</w:t>
            </w:r>
          </w:p>
        </w:tc>
        <w:tc>
          <w:tcPr>
            <w:tcW w:w="698" w:type="dxa"/>
          </w:tcPr>
          <w:p w:rsidR="0081132F" w:rsidRPr="0085678F" w:rsidRDefault="0081132F" w:rsidP="006C1CB6">
            <w:pPr>
              <w:rPr>
                <w:rFonts w:asciiTheme="majorBidi" w:hAnsiTheme="majorBidi" w:cstheme="majorBidi"/>
              </w:rPr>
            </w:pPr>
            <w:r w:rsidRPr="0085678F">
              <w:rPr>
                <w:rFonts w:asciiTheme="majorBidi" w:hAnsiTheme="majorBidi" w:cstheme="majorBidi"/>
              </w:rPr>
              <w:t>Ф.И.</w:t>
            </w:r>
          </w:p>
        </w:tc>
      </w:tr>
      <w:tr w:rsidR="0081132F" w:rsidRPr="0085678F" w:rsidTr="0081132F">
        <w:tc>
          <w:tcPr>
            <w:tcW w:w="9128" w:type="dxa"/>
            <w:gridSpan w:val="5"/>
          </w:tcPr>
          <w:p w:rsidR="0081132F" w:rsidRPr="001E57E3" w:rsidRDefault="0081132F" w:rsidP="006C1CB6">
            <w:pPr>
              <w:jc w:val="both"/>
              <w:rPr>
                <w:rFonts w:asciiTheme="majorBidi" w:hAnsiTheme="majorBidi" w:cstheme="majorBidi"/>
                <w:bCs/>
                <w:i/>
              </w:rPr>
            </w:pPr>
            <w:r w:rsidRPr="001E57E3">
              <w:rPr>
                <w:rFonts w:asciiTheme="majorBidi" w:hAnsiTheme="majorBidi" w:cstheme="majorBidi"/>
                <w:bCs/>
                <w:i/>
              </w:rPr>
              <w:t xml:space="preserve">       Общая </w:t>
            </w:r>
            <w:proofErr w:type="spellStart"/>
            <w:r w:rsidRPr="001E57E3">
              <w:rPr>
                <w:rFonts w:asciiTheme="majorBidi" w:hAnsiTheme="majorBidi" w:cstheme="majorBidi"/>
                <w:bCs/>
                <w:i/>
              </w:rPr>
              <w:t>сформированность</w:t>
            </w:r>
            <w:proofErr w:type="spellEnd"/>
            <w:r w:rsidRPr="001E57E3">
              <w:rPr>
                <w:rFonts w:asciiTheme="majorBidi" w:hAnsiTheme="majorBidi" w:cstheme="majorBidi"/>
                <w:bCs/>
                <w:i/>
              </w:rPr>
              <w:t xml:space="preserve"> учебной грамотности</w:t>
            </w:r>
          </w:p>
          <w:p w:rsidR="0081132F" w:rsidRPr="001E57E3" w:rsidRDefault="0081132F" w:rsidP="006C1CB6">
            <w:pPr>
              <w:ind w:left="1429"/>
              <w:contextualSpacing/>
              <w:rPr>
                <w:rFonts w:asciiTheme="majorBidi" w:eastAsia="Calibri" w:hAnsiTheme="majorBidi" w:cstheme="majorBidi"/>
                <w:i/>
              </w:rPr>
            </w:pPr>
          </w:p>
        </w:tc>
      </w:tr>
      <w:tr w:rsidR="0081132F" w:rsidRPr="0085678F" w:rsidTr="0081132F">
        <w:tc>
          <w:tcPr>
            <w:tcW w:w="5983" w:type="dxa"/>
          </w:tcPr>
          <w:p w:rsidR="0081132F" w:rsidRPr="0085678F" w:rsidRDefault="0081132F" w:rsidP="006C1CB6">
            <w:pPr>
              <w:jc w:val="both"/>
              <w:rPr>
                <w:rFonts w:asciiTheme="majorBidi" w:hAnsiTheme="majorBidi" w:cstheme="majorBidi"/>
              </w:rPr>
            </w:pPr>
            <w:r w:rsidRPr="0085678F">
              <w:rPr>
                <w:rFonts w:asciiTheme="majorBidi" w:hAnsiTheme="majorBidi" w:cstheme="majorBidi"/>
              </w:rPr>
              <w:t>1. Сохранение целей и задач во время работы</w:t>
            </w:r>
          </w:p>
        </w:tc>
        <w:tc>
          <w:tcPr>
            <w:tcW w:w="780" w:type="dxa"/>
          </w:tcPr>
          <w:p w:rsidR="0081132F" w:rsidRPr="0085678F" w:rsidRDefault="0081132F" w:rsidP="006C1CB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34" w:type="dxa"/>
          </w:tcPr>
          <w:p w:rsidR="0081132F" w:rsidRPr="0085678F" w:rsidRDefault="0081132F" w:rsidP="006C1CB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33" w:type="dxa"/>
          </w:tcPr>
          <w:p w:rsidR="0081132F" w:rsidRPr="0085678F" w:rsidRDefault="0081132F" w:rsidP="006C1CB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8" w:type="dxa"/>
          </w:tcPr>
          <w:p w:rsidR="0081132F" w:rsidRPr="0085678F" w:rsidRDefault="0081132F" w:rsidP="006C1CB6">
            <w:pPr>
              <w:rPr>
                <w:rFonts w:asciiTheme="majorBidi" w:hAnsiTheme="majorBidi" w:cstheme="majorBidi"/>
              </w:rPr>
            </w:pPr>
          </w:p>
        </w:tc>
      </w:tr>
      <w:tr w:rsidR="0081132F" w:rsidRPr="0085678F" w:rsidTr="0081132F">
        <w:tc>
          <w:tcPr>
            <w:tcW w:w="5983" w:type="dxa"/>
          </w:tcPr>
          <w:p w:rsidR="0081132F" w:rsidRPr="0085678F" w:rsidRDefault="0081132F" w:rsidP="006C1CB6">
            <w:pPr>
              <w:jc w:val="both"/>
              <w:rPr>
                <w:rFonts w:asciiTheme="majorBidi" w:hAnsiTheme="majorBidi" w:cstheme="majorBidi"/>
              </w:rPr>
            </w:pPr>
            <w:r w:rsidRPr="0085678F">
              <w:rPr>
                <w:rFonts w:asciiTheme="majorBidi" w:hAnsiTheme="majorBidi" w:cstheme="majorBidi"/>
              </w:rPr>
              <w:t>2. Планирование решения поставленной задачи</w:t>
            </w:r>
          </w:p>
        </w:tc>
        <w:tc>
          <w:tcPr>
            <w:tcW w:w="780" w:type="dxa"/>
          </w:tcPr>
          <w:p w:rsidR="0081132F" w:rsidRPr="0085678F" w:rsidRDefault="0081132F" w:rsidP="006C1CB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34" w:type="dxa"/>
          </w:tcPr>
          <w:p w:rsidR="0081132F" w:rsidRPr="0085678F" w:rsidRDefault="0081132F" w:rsidP="006C1CB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33" w:type="dxa"/>
          </w:tcPr>
          <w:p w:rsidR="0081132F" w:rsidRPr="0085678F" w:rsidRDefault="0081132F" w:rsidP="006C1CB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8" w:type="dxa"/>
          </w:tcPr>
          <w:p w:rsidR="0081132F" w:rsidRPr="0085678F" w:rsidRDefault="0081132F" w:rsidP="006C1CB6">
            <w:pPr>
              <w:rPr>
                <w:rFonts w:asciiTheme="majorBidi" w:hAnsiTheme="majorBidi" w:cstheme="majorBidi"/>
              </w:rPr>
            </w:pPr>
          </w:p>
        </w:tc>
      </w:tr>
      <w:tr w:rsidR="0081132F" w:rsidRPr="0085678F" w:rsidTr="0081132F">
        <w:tc>
          <w:tcPr>
            <w:tcW w:w="5983" w:type="dxa"/>
          </w:tcPr>
          <w:p w:rsidR="0081132F" w:rsidRPr="0085678F" w:rsidRDefault="0081132F" w:rsidP="006C1CB6">
            <w:pPr>
              <w:jc w:val="both"/>
              <w:rPr>
                <w:rFonts w:asciiTheme="majorBidi" w:hAnsiTheme="majorBidi" w:cstheme="majorBidi"/>
              </w:rPr>
            </w:pPr>
            <w:r w:rsidRPr="0085678F">
              <w:rPr>
                <w:rFonts w:asciiTheme="majorBidi" w:hAnsiTheme="majorBidi" w:cstheme="majorBidi"/>
              </w:rPr>
              <w:t xml:space="preserve">3. Осуществление внутригруппового контроля и оценки действий участников </w:t>
            </w:r>
          </w:p>
        </w:tc>
        <w:tc>
          <w:tcPr>
            <w:tcW w:w="780" w:type="dxa"/>
          </w:tcPr>
          <w:p w:rsidR="0081132F" w:rsidRPr="0085678F" w:rsidRDefault="0081132F" w:rsidP="006C1CB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34" w:type="dxa"/>
          </w:tcPr>
          <w:p w:rsidR="0081132F" w:rsidRPr="0085678F" w:rsidRDefault="0081132F" w:rsidP="006C1CB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33" w:type="dxa"/>
          </w:tcPr>
          <w:p w:rsidR="0081132F" w:rsidRPr="0085678F" w:rsidRDefault="0081132F" w:rsidP="006C1CB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8" w:type="dxa"/>
          </w:tcPr>
          <w:p w:rsidR="0081132F" w:rsidRPr="0085678F" w:rsidRDefault="0081132F" w:rsidP="006C1CB6">
            <w:pPr>
              <w:rPr>
                <w:rFonts w:asciiTheme="majorBidi" w:hAnsiTheme="majorBidi" w:cstheme="majorBidi"/>
              </w:rPr>
            </w:pPr>
          </w:p>
        </w:tc>
      </w:tr>
      <w:tr w:rsidR="0081132F" w:rsidRPr="0085678F" w:rsidTr="0081132F">
        <w:tc>
          <w:tcPr>
            <w:tcW w:w="5983" w:type="dxa"/>
          </w:tcPr>
          <w:p w:rsidR="0081132F" w:rsidRPr="0085678F" w:rsidRDefault="0081132F" w:rsidP="006C1CB6">
            <w:pPr>
              <w:jc w:val="both"/>
              <w:rPr>
                <w:rFonts w:asciiTheme="majorBidi" w:hAnsiTheme="majorBidi" w:cstheme="majorBidi"/>
              </w:rPr>
            </w:pPr>
            <w:r w:rsidRPr="0085678F">
              <w:rPr>
                <w:rFonts w:asciiTheme="majorBidi" w:hAnsiTheme="majorBidi" w:cstheme="majorBidi"/>
              </w:rPr>
              <w:t>4. Поиск наиболее эффективных способов достижения результата</w:t>
            </w:r>
          </w:p>
        </w:tc>
        <w:tc>
          <w:tcPr>
            <w:tcW w:w="780" w:type="dxa"/>
          </w:tcPr>
          <w:p w:rsidR="0081132F" w:rsidRPr="0085678F" w:rsidRDefault="0081132F" w:rsidP="006C1CB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34" w:type="dxa"/>
          </w:tcPr>
          <w:p w:rsidR="0081132F" w:rsidRPr="0085678F" w:rsidRDefault="0081132F" w:rsidP="006C1CB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33" w:type="dxa"/>
          </w:tcPr>
          <w:p w:rsidR="0081132F" w:rsidRPr="0085678F" w:rsidRDefault="0081132F" w:rsidP="006C1CB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8" w:type="dxa"/>
          </w:tcPr>
          <w:p w:rsidR="0081132F" w:rsidRPr="0085678F" w:rsidRDefault="0081132F" w:rsidP="006C1CB6">
            <w:pPr>
              <w:rPr>
                <w:rFonts w:asciiTheme="majorBidi" w:hAnsiTheme="majorBidi" w:cstheme="majorBidi"/>
              </w:rPr>
            </w:pPr>
          </w:p>
        </w:tc>
      </w:tr>
      <w:tr w:rsidR="0081132F" w:rsidRPr="0085678F" w:rsidTr="0081132F">
        <w:tc>
          <w:tcPr>
            <w:tcW w:w="5983" w:type="dxa"/>
          </w:tcPr>
          <w:p w:rsidR="0081132F" w:rsidRPr="0085678F" w:rsidRDefault="0081132F" w:rsidP="006C1CB6">
            <w:pPr>
              <w:jc w:val="both"/>
              <w:rPr>
                <w:rFonts w:asciiTheme="majorBidi" w:hAnsiTheme="majorBidi" w:cstheme="majorBidi"/>
              </w:rPr>
            </w:pPr>
            <w:r w:rsidRPr="0085678F">
              <w:rPr>
                <w:rFonts w:asciiTheme="majorBidi" w:hAnsiTheme="majorBidi" w:cstheme="majorBidi"/>
              </w:rPr>
              <w:t>5. Анализ причин успеха / неуспеха и конструктивность действий в ситуации неуспеха</w:t>
            </w:r>
          </w:p>
        </w:tc>
        <w:tc>
          <w:tcPr>
            <w:tcW w:w="780" w:type="dxa"/>
          </w:tcPr>
          <w:p w:rsidR="0081132F" w:rsidRPr="0085678F" w:rsidRDefault="0081132F" w:rsidP="006C1CB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34" w:type="dxa"/>
          </w:tcPr>
          <w:p w:rsidR="0081132F" w:rsidRPr="0085678F" w:rsidRDefault="0081132F" w:rsidP="006C1CB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33" w:type="dxa"/>
          </w:tcPr>
          <w:p w:rsidR="0081132F" w:rsidRPr="0085678F" w:rsidRDefault="0081132F" w:rsidP="006C1CB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8" w:type="dxa"/>
          </w:tcPr>
          <w:p w:rsidR="0081132F" w:rsidRPr="0085678F" w:rsidRDefault="0081132F" w:rsidP="006C1CB6">
            <w:pPr>
              <w:rPr>
                <w:rFonts w:asciiTheme="majorBidi" w:hAnsiTheme="majorBidi" w:cstheme="majorBidi"/>
              </w:rPr>
            </w:pPr>
          </w:p>
        </w:tc>
      </w:tr>
      <w:tr w:rsidR="0081132F" w:rsidRPr="0085678F" w:rsidTr="0081132F">
        <w:tc>
          <w:tcPr>
            <w:tcW w:w="5983" w:type="dxa"/>
          </w:tcPr>
          <w:p w:rsidR="0081132F" w:rsidRPr="0085678F" w:rsidRDefault="0081132F" w:rsidP="006C1CB6">
            <w:pPr>
              <w:jc w:val="both"/>
              <w:rPr>
                <w:rFonts w:asciiTheme="majorBidi" w:hAnsiTheme="majorBidi" w:cstheme="majorBidi"/>
              </w:rPr>
            </w:pPr>
            <w:r w:rsidRPr="0085678F">
              <w:rPr>
                <w:rFonts w:asciiTheme="majorBidi" w:hAnsiTheme="majorBidi" w:cstheme="majorBidi"/>
              </w:rPr>
              <w:t xml:space="preserve">6. Познавательная и личностная рефлексия, адекватность оценивания собственного поведения </w:t>
            </w:r>
          </w:p>
        </w:tc>
        <w:tc>
          <w:tcPr>
            <w:tcW w:w="780" w:type="dxa"/>
          </w:tcPr>
          <w:p w:rsidR="0081132F" w:rsidRPr="0085678F" w:rsidRDefault="0081132F" w:rsidP="006C1CB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34" w:type="dxa"/>
          </w:tcPr>
          <w:p w:rsidR="0081132F" w:rsidRPr="0085678F" w:rsidRDefault="0081132F" w:rsidP="006C1CB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33" w:type="dxa"/>
          </w:tcPr>
          <w:p w:rsidR="0081132F" w:rsidRPr="0085678F" w:rsidRDefault="0081132F" w:rsidP="006C1CB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8" w:type="dxa"/>
          </w:tcPr>
          <w:p w:rsidR="0081132F" w:rsidRPr="0085678F" w:rsidRDefault="0081132F" w:rsidP="006C1CB6">
            <w:pPr>
              <w:rPr>
                <w:rFonts w:asciiTheme="majorBidi" w:hAnsiTheme="majorBidi" w:cstheme="majorBidi"/>
              </w:rPr>
            </w:pPr>
          </w:p>
        </w:tc>
      </w:tr>
      <w:tr w:rsidR="0081132F" w:rsidRPr="0085678F" w:rsidTr="0081132F">
        <w:tc>
          <w:tcPr>
            <w:tcW w:w="5983" w:type="dxa"/>
          </w:tcPr>
          <w:p w:rsidR="0081132F" w:rsidRPr="0085678F" w:rsidRDefault="0081132F" w:rsidP="006C1CB6">
            <w:pPr>
              <w:jc w:val="both"/>
              <w:rPr>
                <w:rFonts w:asciiTheme="majorBidi" w:hAnsiTheme="majorBidi" w:cstheme="majorBidi"/>
              </w:rPr>
            </w:pPr>
            <w:r w:rsidRPr="0085678F">
              <w:rPr>
                <w:rFonts w:asciiTheme="majorBidi" w:hAnsiTheme="majorBidi" w:cstheme="majorBidi"/>
              </w:rPr>
              <w:t>7. Владение основными мыслительными действиями и операциями</w:t>
            </w:r>
          </w:p>
        </w:tc>
        <w:tc>
          <w:tcPr>
            <w:tcW w:w="780" w:type="dxa"/>
          </w:tcPr>
          <w:p w:rsidR="0081132F" w:rsidRPr="0085678F" w:rsidRDefault="0081132F" w:rsidP="006C1CB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34" w:type="dxa"/>
          </w:tcPr>
          <w:p w:rsidR="0081132F" w:rsidRPr="0085678F" w:rsidRDefault="0081132F" w:rsidP="006C1CB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33" w:type="dxa"/>
          </w:tcPr>
          <w:p w:rsidR="0081132F" w:rsidRPr="0085678F" w:rsidRDefault="0081132F" w:rsidP="006C1CB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8" w:type="dxa"/>
          </w:tcPr>
          <w:p w:rsidR="0081132F" w:rsidRPr="0085678F" w:rsidRDefault="0081132F" w:rsidP="006C1CB6">
            <w:pPr>
              <w:rPr>
                <w:rFonts w:asciiTheme="majorBidi" w:hAnsiTheme="majorBidi" w:cstheme="majorBidi"/>
              </w:rPr>
            </w:pPr>
          </w:p>
        </w:tc>
      </w:tr>
      <w:tr w:rsidR="0081132F" w:rsidRPr="0085678F" w:rsidTr="0081132F">
        <w:tc>
          <w:tcPr>
            <w:tcW w:w="9128" w:type="dxa"/>
            <w:gridSpan w:val="5"/>
          </w:tcPr>
          <w:p w:rsidR="0081132F" w:rsidRPr="0085678F" w:rsidRDefault="0081132F" w:rsidP="006C1CB6">
            <w:pPr>
              <w:rPr>
                <w:rFonts w:asciiTheme="majorBidi" w:hAnsiTheme="majorBidi" w:cstheme="majorBidi"/>
                <w:b/>
                <w:bCs/>
              </w:rPr>
            </w:pPr>
            <w:r w:rsidRPr="001E57E3">
              <w:rPr>
                <w:rFonts w:asciiTheme="majorBidi" w:hAnsiTheme="majorBidi" w:cstheme="majorBidi"/>
                <w:bCs/>
                <w:i/>
              </w:rPr>
              <w:t xml:space="preserve">Общая </w:t>
            </w:r>
            <w:proofErr w:type="spellStart"/>
            <w:r w:rsidRPr="001E57E3">
              <w:rPr>
                <w:rFonts w:asciiTheme="majorBidi" w:hAnsiTheme="majorBidi" w:cstheme="majorBidi"/>
                <w:bCs/>
                <w:i/>
              </w:rPr>
              <w:t>сформированность</w:t>
            </w:r>
            <w:proofErr w:type="spellEnd"/>
            <w:r w:rsidRPr="001E57E3">
              <w:rPr>
                <w:rFonts w:asciiTheme="majorBidi" w:hAnsiTheme="majorBidi" w:cstheme="majorBidi"/>
                <w:bCs/>
                <w:i/>
              </w:rPr>
              <w:t xml:space="preserve"> информационной грамотности</w:t>
            </w:r>
          </w:p>
          <w:p w:rsidR="0081132F" w:rsidRPr="0085678F" w:rsidRDefault="0081132F" w:rsidP="006C1CB6">
            <w:pPr>
              <w:rPr>
                <w:rFonts w:asciiTheme="majorBidi" w:hAnsiTheme="majorBidi" w:cstheme="majorBidi"/>
              </w:rPr>
            </w:pPr>
          </w:p>
        </w:tc>
      </w:tr>
      <w:tr w:rsidR="0081132F" w:rsidRPr="0085678F" w:rsidTr="0081132F">
        <w:tc>
          <w:tcPr>
            <w:tcW w:w="5983" w:type="dxa"/>
          </w:tcPr>
          <w:p w:rsidR="0081132F" w:rsidRPr="0085678F" w:rsidRDefault="0081132F" w:rsidP="006C1CB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Theme="majorBidi" w:eastAsia="Calibri" w:hAnsiTheme="majorBidi" w:cstheme="majorBidi"/>
              </w:rPr>
            </w:pPr>
            <w:r w:rsidRPr="0085678F">
              <w:rPr>
                <w:rFonts w:asciiTheme="majorBidi" w:eastAsia="Calibri" w:hAnsiTheme="majorBidi" w:cstheme="majorBidi"/>
              </w:rPr>
              <w:t>Владение средствами создания моделей и схем</w:t>
            </w:r>
          </w:p>
        </w:tc>
        <w:tc>
          <w:tcPr>
            <w:tcW w:w="780" w:type="dxa"/>
          </w:tcPr>
          <w:p w:rsidR="0081132F" w:rsidRPr="0085678F" w:rsidRDefault="0081132F" w:rsidP="006C1CB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34" w:type="dxa"/>
          </w:tcPr>
          <w:p w:rsidR="0081132F" w:rsidRPr="0085678F" w:rsidRDefault="0081132F" w:rsidP="006C1CB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33" w:type="dxa"/>
          </w:tcPr>
          <w:p w:rsidR="0081132F" w:rsidRPr="0085678F" w:rsidRDefault="0081132F" w:rsidP="006C1CB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8" w:type="dxa"/>
          </w:tcPr>
          <w:p w:rsidR="0081132F" w:rsidRPr="0085678F" w:rsidRDefault="0081132F" w:rsidP="006C1CB6">
            <w:pPr>
              <w:rPr>
                <w:rFonts w:asciiTheme="majorBidi" w:hAnsiTheme="majorBidi" w:cstheme="majorBidi"/>
              </w:rPr>
            </w:pPr>
          </w:p>
        </w:tc>
      </w:tr>
      <w:tr w:rsidR="0081132F" w:rsidRPr="0085678F" w:rsidTr="0081132F">
        <w:tc>
          <w:tcPr>
            <w:tcW w:w="5983" w:type="dxa"/>
          </w:tcPr>
          <w:p w:rsidR="0081132F" w:rsidRPr="0085678F" w:rsidRDefault="0081132F" w:rsidP="006C1CB6">
            <w:pPr>
              <w:jc w:val="both"/>
              <w:rPr>
                <w:rFonts w:asciiTheme="majorBidi" w:hAnsiTheme="majorBidi" w:cstheme="majorBidi"/>
              </w:rPr>
            </w:pPr>
            <w:r w:rsidRPr="0085678F">
              <w:rPr>
                <w:rFonts w:asciiTheme="majorBidi" w:hAnsiTheme="majorBidi" w:cstheme="majorBidi"/>
              </w:rPr>
              <w:t>2. Использование ИКТ для решения коммуникативных и познавательных задач</w:t>
            </w:r>
          </w:p>
        </w:tc>
        <w:tc>
          <w:tcPr>
            <w:tcW w:w="780" w:type="dxa"/>
          </w:tcPr>
          <w:p w:rsidR="0081132F" w:rsidRPr="0085678F" w:rsidRDefault="0081132F" w:rsidP="006C1CB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34" w:type="dxa"/>
          </w:tcPr>
          <w:p w:rsidR="0081132F" w:rsidRPr="0085678F" w:rsidRDefault="0081132F" w:rsidP="006C1CB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33" w:type="dxa"/>
          </w:tcPr>
          <w:p w:rsidR="0081132F" w:rsidRPr="0085678F" w:rsidRDefault="0081132F" w:rsidP="006C1CB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8" w:type="dxa"/>
          </w:tcPr>
          <w:p w:rsidR="0081132F" w:rsidRPr="0085678F" w:rsidRDefault="0081132F" w:rsidP="006C1CB6">
            <w:pPr>
              <w:rPr>
                <w:rFonts w:asciiTheme="majorBidi" w:hAnsiTheme="majorBidi" w:cstheme="majorBidi"/>
              </w:rPr>
            </w:pPr>
          </w:p>
        </w:tc>
      </w:tr>
      <w:tr w:rsidR="0081132F" w:rsidRPr="0085678F" w:rsidTr="0081132F">
        <w:tc>
          <w:tcPr>
            <w:tcW w:w="5983" w:type="dxa"/>
          </w:tcPr>
          <w:p w:rsidR="0081132F" w:rsidRPr="0085678F" w:rsidRDefault="0081132F" w:rsidP="006C1CB6">
            <w:pPr>
              <w:jc w:val="both"/>
              <w:rPr>
                <w:rFonts w:asciiTheme="majorBidi" w:hAnsiTheme="majorBidi" w:cstheme="majorBidi"/>
              </w:rPr>
            </w:pPr>
            <w:r w:rsidRPr="0085678F">
              <w:rPr>
                <w:rFonts w:asciiTheme="majorBidi" w:hAnsiTheme="majorBidi" w:cstheme="majorBidi"/>
              </w:rPr>
              <w:t>3. Организация поиска необходимой информации</w:t>
            </w:r>
          </w:p>
        </w:tc>
        <w:tc>
          <w:tcPr>
            <w:tcW w:w="780" w:type="dxa"/>
          </w:tcPr>
          <w:p w:rsidR="0081132F" w:rsidRPr="0085678F" w:rsidRDefault="0081132F" w:rsidP="006C1CB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34" w:type="dxa"/>
          </w:tcPr>
          <w:p w:rsidR="0081132F" w:rsidRPr="0085678F" w:rsidRDefault="0081132F" w:rsidP="006C1CB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33" w:type="dxa"/>
          </w:tcPr>
          <w:p w:rsidR="0081132F" w:rsidRPr="0085678F" w:rsidRDefault="0081132F" w:rsidP="006C1CB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8" w:type="dxa"/>
          </w:tcPr>
          <w:p w:rsidR="0081132F" w:rsidRPr="0085678F" w:rsidRDefault="0081132F" w:rsidP="006C1CB6">
            <w:pPr>
              <w:rPr>
                <w:rFonts w:asciiTheme="majorBidi" w:hAnsiTheme="majorBidi" w:cstheme="majorBidi"/>
              </w:rPr>
            </w:pPr>
          </w:p>
        </w:tc>
      </w:tr>
      <w:tr w:rsidR="0081132F" w:rsidRPr="0085678F" w:rsidTr="0081132F">
        <w:tc>
          <w:tcPr>
            <w:tcW w:w="5983" w:type="dxa"/>
          </w:tcPr>
          <w:p w:rsidR="0081132F" w:rsidRPr="0085678F" w:rsidRDefault="0081132F" w:rsidP="006C1CB6">
            <w:pPr>
              <w:jc w:val="both"/>
              <w:rPr>
                <w:rFonts w:asciiTheme="majorBidi" w:hAnsiTheme="majorBidi" w:cstheme="majorBidi"/>
              </w:rPr>
            </w:pPr>
            <w:r w:rsidRPr="0085678F">
              <w:rPr>
                <w:rFonts w:asciiTheme="majorBidi" w:hAnsiTheme="majorBidi" w:cstheme="majorBidi"/>
              </w:rPr>
              <w:t>4. Организация работы с найденной информацией (анализ, интерпретация и т.д.)</w:t>
            </w:r>
          </w:p>
        </w:tc>
        <w:tc>
          <w:tcPr>
            <w:tcW w:w="780" w:type="dxa"/>
          </w:tcPr>
          <w:p w:rsidR="0081132F" w:rsidRPr="0085678F" w:rsidRDefault="0081132F" w:rsidP="006C1CB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34" w:type="dxa"/>
          </w:tcPr>
          <w:p w:rsidR="0081132F" w:rsidRPr="0085678F" w:rsidRDefault="0081132F" w:rsidP="006C1CB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33" w:type="dxa"/>
          </w:tcPr>
          <w:p w:rsidR="0081132F" w:rsidRPr="0085678F" w:rsidRDefault="0081132F" w:rsidP="006C1CB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8" w:type="dxa"/>
          </w:tcPr>
          <w:p w:rsidR="0081132F" w:rsidRPr="0085678F" w:rsidRDefault="0081132F" w:rsidP="006C1CB6">
            <w:pPr>
              <w:rPr>
                <w:rFonts w:asciiTheme="majorBidi" w:hAnsiTheme="majorBidi" w:cstheme="majorBidi"/>
              </w:rPr>
            </w:pPr>
          </w:p>
        </w:tc>
      </w:tr>
      <w:tr w:rsidR="0081132F" w:rsidRPr="0085678F" w:rsidTr="0081132F">
        <w:tc>
          <w:tcPr>
            <w:tcW w:w="5983" w:type="dxa"/>
          </w:tcPr>
          <w:p w:rsidR="0081132F" w:rsidRPr="0085678F" w:rsidRDefault="0081132F" w:rsidP="006C1CB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Theme="majorBidi" w:eastAsia="Calibri" w:hAnsiTheme="majorBidi" w:cstheme="majorBidi"/>
              </w:rPr>
            </w:pPr>
            <w:r w:rsidRPr="0085678F">
              <w:rPr>
                <w:rFonts w:asciiTheme="majorBidi" w:eastAsia="Calibri" w:hAnsiTheme="majorBidi" w:cstheme="majorBidi"/>
              </w:rPr>
              <w:t>Владение навыками работы на компьютере для обработки информации</w:t>
            </w:r>
          </w:p>
        </w:tc>
        <w:tc>
          <w:tcPr>
            <w:tcW w:w="780" w:type="dxa"/>
          </w:tcPr>
          <w:p w:rsidR="0081132F" w:rsidRPr="0085678F" w:rsidRDefault="0081132F" w:rsidP="006C1CB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34" w:type="dxa"/>
          </w:tcPr>
          <w:p w:rsidR="0081132F" w:rsidRPr="0085678F" w:rsidRDefault="0081132F" w:rsidP="006C1CB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33" w:type="dxa"/>
          </w:tcPr>
          <w:p w:rsidR="0081132F" w:rsidRPr="0085678F" w:rsidRDefault="0081132F" w:rsidP="006C1CB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8" w:type="dxa"/>
          </w:tcPr>
          <w:p w:rsidR="0081132F" w:rsidRPr="0085678F" w:rsidRDefault="0081132F" w:rsidP="006C1CB6">
            <w:pPr>
              <w:rPr>
                <w:rFonts w:asciiTheme="majorBidi" w:hAnsiTheme="majorBidi" w:cstheme="majorBidi"/>
              </w:rPr>
            </w:pPr>
          </w:p>
        </w:tc>
      </w:tr>
      <w:tr w:rsidR="0081132F" w:rsidRPr="0085678F" w:rsidTr="0081132F">
        <w:tc>
          <w:tcPr>
            <w:tcW w:w="5983" w:type="dxa"/>
          </w:tcPr>
          <w:p w:rsidR="0081132F" w:rsidRPr="0085678F" w:rsidRDefault="0081132F" w:rsidP="006C1CB6">
            <w:pPr>
              <w:jc w:val="both"/>
              <w:rPr>
                <w:rFonts w:asciiTheme="majorBidi" w:hAnsiTheme="majorBidi" w:cstheme="majorBidi"/>
              </w:rPr>
            </w:pPr>
            <w:r w:rsidRPr="0085678F">
              <w:rPr>
                <w:rFonts w:asciiTheme="majorBidi" w:hAnsiTheme="majorBidi" w:cstheme="majorBidi"/>
              </w:rPr>
              <w:t>6. Подготовка выступления с использованием технических средств</w:t>
            </w:r>
          </w:p>
        </w:tc>
        <w:tc>
          <w:tcPr>
            <w:tcW w:w="780" w:type="dxa"/>
          </w:tcPr>
          <w:p w:rsidR="0081132F" w:rsidRPr="0085678F" w:rsidRDefault="0081132F" w:rsidP="006C1CB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34" w:type="dxa"/>
          </w:tcPr>
          <w:p w:rsidR="0081132F" w:rsidRPr="0085678F" w:rsidRDefault="0081132F" w:rsidP="006C1CB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33" w:type="dxa"/>
          </w:tcPr>
          <w:p w:rsidR="0081132F" w:rsidRPr="0085678F" w:rsidRDefault="0081132F" w:rsidP="006C1CB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8" w:type="dxa"/>
          </w:tcPr>
          <w:p w:rsidR="0081132F" w:rsidRPr="0085678F" w:rsidRDefault="0081132F" w:rsidP="006C1CB6">
            <w:pPr>
              <w:rPr>
                <w:rFonts w:asciiTheme="majorBidi" w:hAnsiTheme="majorBidi" w:cstheme="majorBidi"/>
              </w:rPr>
            </w:pPr>
          </w:p>
        </w:tc>
      </w:tr>
      <w:tr w:rsidR="0081132F" w:rsidRPr="0085678F" w:rsidTr="0081132F">
        <w:tc>
          <w:tcPr>
            <w:tcW w:w="9128" w:type="dxa"/>
            <w:gridSpan w:val="5"/>
          </w:tcPr>
          <w:p w:rsidR="0081132F" w:rsidRPr="001E57E3" w:rsidRDefault="0081132F" w:rsidP="006C1CB6">
            <w:pPr>
              <w:ind w:left="1429"/>
              <w:contextualSpacing/>
              <w:jc w:val="center"/>
              <w:rPr>
                <w:rFonts w:asciiTheme="majorBidi" w:eastAsia="Calibri" w:hAnsiTheme="majorBidi" w:cstheme="majorBidi"/>
                <w:bCs/>
                <w:i/>
              </w:rPr>
            </w:pPr>
            <w:proofErr w:type="spellStart"/>
            <w:r w:rsidRPr="001E57E3">
              <w:rPr>
                <w:rFonts w:asciiTheme="majorBidi" w:eastAsia="Calibri" w:hAnsiTheme="majorBidi" w:cstheme="majorBidi"/>
                <w:bCs/>
                <w:i/>
              </w:rPr>
              <w:t>Сформированность</w:t>
            </w:r>
            <w:proofErr w:type="spellEnd"/>
            <w:r w:rsidRPr="001E57E3">
              <w:rPr>
                <w:rFonts w:asciiTheme="majorBidi" w:eastAsia="Calibri" w:hAnsiTheme="majorBidi" w:cstheme="majorBidi"/>
                <w:bCs/>
                <w:i/>
              </w:rPr>
              <w:t xml:space="preserve"> коммуникативной грамотности</w:t>
            </w:r>
          </w:p>
          <w:p w:rsidR="0081132F" w:rsidRPr="0085678F" w:rsidRDefault="0081132F" w:rsidP="006C1CB6">
            <w:pPr>
              <w:rPr>
                <w:rFonts w:asciiTheme="majorBidi" w:hAnsiTheme="majorBidi" w:cstheme="majorBidi"/>
              </w:rPr>
            </w:pPr>
          </w:p>
        </w:tc>
      </w:tr>
      <w:tr w:rsidR="0081132F" w:rsidRPr="0085678F" w:rsidTr="0081132F">
        <w:tc>
          <w:tcPr>
            <w:tcW w:w="5983" w:type="dxa"/>
          </w:tcPr>
          <w:p w:rsidR="0081132F" w:rsidRPr="0085678F" w:rsidRDefault="0081132F" w:rsidP="006C1CB6">
            <w:pPr>
              <w:jc w:val="both"/>
              <w:rPr>
                <w:rFonts w:asciiTheme="majorBidi" w:hAnsiTheme="majorBidi" w:cstheme="majorBidi"/>
              </w:rPr>
            </w:pPr>
            <w:r w:rsidRPr="0085678F">
              <w:rPr>
                <w:rFonts w:asciiTheme="majorBidi" w:hAnsiTheme="majorBidi" w:cstheme="majorBidi"/>
              </w:rPr>
              <w:lastRenderedPageBreak/>
              <w:t xml:space="preserve">1. Владение навыками смыслового чтения разных текстов </w:t>
            </w:r>
          </w:p>
        </w:tc>
        <w:tc>
          <w:tcPr>
            <w:tcW w:w="780" w:type="dxa"/>
          </w:tcPr>
          <w:p w:rsidR="0081132F" w:rsidRPr="0085678F" w:rsidRDefault="0081132F" w:rsidP="006C1CB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34" w:type="dxa"/>
          </w:tcPr>
          <w:p w:rsidR="0081132F" w:rsidRPr="0085678F" w:rsidRDefault="0081132F" w:rsidP="006C1CB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33" w:type="dxa"/>
          </w:tcPr>
          <w:p w:rsidR="0081132F" w:rsidRPr="0085678F" w:rsidRDefault="0081132F" w:rsidP="006C1CB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8" w:type="dxa"/>
          </w:tcPr>
          <w:p w:rsidR="0081132F" w:rsidRPr="0085678F" w:rsidRDefault="0081132F" w:rsidP="006C1CB6">
            <w:pPr>
              <w:rPr>
                <w:rFonts w:asciiTheme="majorBidi" w:hAnsiTheme="majorBidi" w:cstheme="majorBidi"/>
              </w:rPr>
            </w:pPr>
          </w:p>
        </w:tc>
      </w:tr>
      <w:tr w:rsidR="0081132F" w:rsidRPr="0085678F" w:rsidTr="0081132F">
        <w:tc>
          <w:tcPr>
            <w:tcW w:w="5983" w:type="dxa"/>
          </w:tcPr>
          <w:p w:rsidR="0081132F" w:rsidRPr="0085678F" w:rsidRDefault="0081132F" w:rsidP="006C1CB6">
            <w:pPr>
              <w:jc w:val="both"/>
              <w:rPr>
                <w:rFonts w:asciiTheme="majorBidi" w:hAnsiTheme="majorBidi" w:cstheme="majorBidi"/>
              </w:rPr>
            </w:pPr>
            <w:r w:rsidRPr="0085678F">
              <w:rPr>
                <w:rFonts w:asciiTheme="majorBidi" w:hAnsiTheme="majorBidi" w:cstheme="majorBidi"/>
              </w:rPr>
              <w:t>2. Владение навыками просмотрового, выборочного чтения</w:t>
            </w:r>
          </w:p>
        </w:tc>
        <w:tc>
          <w:tcPr>
            <w:tcW w:w="780" w:type="dxa"/>
          </w:tcPr>
          <w:p w:rsidR="0081132F" w:rsidRPr="0085678F" w:rsidRDefault="0081132F" w:rsidP="006C1CB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34" w:type="dxa"/>
          </w:tcPr>
          <w:p w:rsidR="0081132F" w:rsidRPr="0085678F" w:rsidRDefault="0081132F" w:rsidP="006C1CB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33" w:type="dxa"/>
          </w:tcPr>
          <w:p w:rsidR="0081132F" w:rsidRPr="0085678F" w:rsidRDefault="0081132F" w:rsidP="006C1CB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8" w:type="dxa"/>
          </w:tcPr>
          <w:p w:rsidR="0081132F" w:rsidRPr="0085678F" w:rsidRDefault="0081132F" w:rsidP="006C1CB6">
            <w:pPr>
              <w:rPr>
                <w:rFonts w:asciiTheme="majorBidi" w:hAnsiTheme="majorBidi" w:cstheme="majorBidi"/>
              </w:rPr>
            </w:pPr>
          </w:p>
        </w:tc>
      </w:tr>
      <w:tr w:rsidR="0081132F" w:rsidRPr="0085678F" w:rsidTr="0081132F">
        <w:tc>
          <w:tcPr>
            <w:tcW w:w="5983" w:type="dxa"/>
          </w:tcPr>
          <w:p w:rsidR="0081132F" w:rsidRPr="0085678F" w:rsidRDefault="0081132F" w:rsidP="006C1CB6">
            <w:pPr>
              <w:jc w:val="both"/>
              <w:rPr>
                <w:rFonts w:asciiTheme="majorBidi" w:hAnsiTheme="majorBidi" w:cstheme="majorBidi"/>
              </w:rPr>
            </w:pPr>
            <w:r w:rsidRPr="0085678F">
              <w:rPr>
                <w:rFonts w:asciiTheme="majorBidi" w:hAnsiTheme="majorBidi" w:cstheme="majorBidi"/>
              </w:rPr>
              <w:t>3. Осознанное построение речевых высказываний в устной и письменной форме</w:t>
            </w:r>
          </w:p>
        </w:tc>
        <w:tc>
          <w:tcPr>
            <w:tcW w:w="780" w:type="dxa"/>
          </w:tcPr>
          <w:p w:rsidR="0081132F" w:rsidRPr="0085678F" w:rsidRDefault="0081132F" w:rsidP="006C1CB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34" w:type="dxa"/>
          </w:tcPr>
          <w:p w:rsidR="0081132F" w:rsidRPr="0085678F" w:rsidRDefault="0081132F" w:rsidP="006C1CB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33" w:type="dxa"/>
          </w:tcPr>
          <w:p w:rsidR="0081132F" w:rsidRPr="0085678F" w:rsidRDefault="0081132F" w:rsidP="006C1CB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8" w:type="dxa"/>
          </w:tcPr>
          <w:p w:rsidR="0081132F" w:rsidRPr="0085678F" w:rsidRDefault="0081132F" w:rsidP="006C1CB6">
            <w:pPr>
              <w:rPr>
                <w:rFonts w:asciiTheme="majorBidi" w:hAnsiTheme="majorBidi" w:cstheme="majorBidi"/>
              </w:rPr>
            </w:pPr>
          </w:p>
        </w:tc>
      </w:tr>
      <w:tr w:rsidR="0081132F" w:rsidRPr="0085678F" w:rsidTr="0081132F">
        <w:tc>
          <w:tcPr>
            <w:tcW w:w="5983" w:type="dxa"/>
          </w:tcPr>
          <w:p w:rsidR="0081132F" w:rsidRPr="0085678F" w:rsidRDefault="0081132F" w:rsidP="006C1CB6">
            <w:pPr>
              <w:jc w:val="both"/>
              <w:rPr>
                <w:rFonts w:asciiTheme="majorBidi" w:hAnsiTheme="majorBidi" w:cstheme="majorBidi"/>
              </w:rPr>
            </w:pPr>
            <w:r w:rsidRPr="0085678F">
              <w:rPr>
                <w:rFonts w:asciiTheme="majorBidi" w:hAnsiTheme="majorBidi" w:cstheme="majorBidi"/>
              </w:rPr>
              <w:t>4. Умение слушать собеседника и вести диалог</w:t>
            </w:r>
          </w:p>
        </w:tc>
        <w:tc>
          <w:tcPr>
            <w:tcW w:w="780" w:type="dxa"/>
          </w:tcPr>
          <w:p w:rsidR="0081132F" w:rsidRPr="0085678F" w:rsidRDefault="0081132F" w:rsidP="006C1CB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34" w:type="dxa"/>
          </w:tcPr>
          <w:p w:rsidR="0081132F" w:rsidRPr="0085678F" w:rsidRDefault="0081132F" w:rsidP="006C1CB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33" w:type="dxa"/>
          </w:tcPr>
          <w:p w:rsidR="0081132F" w:rsidRPr="0085678F" w:rsidRDefault="0081132F" w:rsidP="006C1CB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8" w:type="dxa"/>
          </w:tcPr>
          <w:p w:rsidR="0081132F" w:rsidRPr="0085678F" w:rsidRDefault="0081132F" w:rsidP="006C1CB6">
            <w:pPr>
              <w:rPr>
                <w:rFonts w:asciiTheme="majorBidi" w:hAnsiTheme="majorBidi" w:cstheme="majorBidi"/>
              </w:rPr>
            </w:pPr>
          </w:p>
        </w:tc>
      </w:tr>
      <w:tr w:rsidR="0081132F" w:rsidRPr="0085678F" w:rsidTr="0081132F">
        <w:tc>
          <w:tcPr>
            <w:tcW w:w="5983" w:type="dxa"/>
          </w:tcPr>
          <w:p w:rsidR="0081132F" w:rsidRPr="0085678F" w:rsidRDefault="0081132F" w:rsidP="006C1CB6">
            <w:pPr>
              <w:jc w:val="both"/>
              <w:rPr>
                <w:rFonts w:asciiTheme="majorBidi" w:hAnsiTheme="majorBidi" w:cstheme="majorBidi"/>
              </w:rPr>
            </w:pPr>
            <w:r w:rsidRPr="0085678F">
              <w:rPr>
                <w:rFonts w:asciiTheme="majorBidi" w:hAnsiTheme="majorBidi" w:cstheme="majorBidi"/>
              </w:rPr>
              <w:t>5. Толерантность к существованию других точек зрения, аргументация своей точки зрения</w:t>
            </w:r>
          </w:p>
        </w:tc>
        <w:tc>
          <w:tcPr>
            <w:tcW w:w="780" w:type="dxa"/>
          </w:tcPr>
          <w:p w:rsidR="0081132F" w:rsidRPr="0085678F" w:rsidRDefault="0081132F" w:rsidP="006C1CB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34" w:type="dxa"/>
          </w:tcPr>
          <w:p w:rsidR="0081132F" w:rsidRPr="0085678F" w:rsidRDefault="0081132F" w:rsidP="006C1CB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33" w:type="dxa"/>
          </w:tcPr>
          <w:p w:rsidR="0081132F" w:rsidRPr="0085678F" w:rsidRDefault="0081132F" w:rsidP="006C1CB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8" w:type="dxa"/>
          </w:tcPr>
          <w:p w:rsidR="0081132F" w:rsidRPr="0085678F" w:rsidRDefault="0081132F" w:rsidP="006C1CB6">
            <w:pPr>
              <w:rPr>
                <w:rFonts w:asciiTheme="majorBidi" w:hAnsiTheme="majorBidi" w:cstheme="majorBidi"/>
              </w:rPr>
            </w:pPr>
          </w:p>
        </w:tc>
      </w:tr>
      <w:tr w:rsidR="0081132F" w:rsidRPr="0085678F" w:rsidTr="0081132F">
        <w:tc>
          <w:tcPr>
            <w:tcW w:w="5983" w:type="dxa"/>
          </w:tcPr>
          <w:p w:rsidR="0081132F" w:rsidRPr="0085678F" w:rsidRDefault="0081132F" w:rsidP="006C1CB6">
            <w:pPr>
              <w:jc w:val="both"/>
              <w:rPr>
                <w:rFonts w:asciiTheme="majorBidi" w:hAnsiTheme="majorBidi" w:cstheme="majorBidi"/>
              </w:rPr>
            </w:pPr>
            <w:r w:rsidRPr="0085678F">
              <w:rPr>
                <w:rFonts w:asciiTheme="majorBidi" w:hAnsiTheme="majorBidi" w:cstheme="majorBidi"/>
              </w:rPr>
              <w:t>6. Умение договариваться о распределении функций и ролей в совместной деятельности при достижении общей цели</w:t>
            </w:r>
          </w:p>
        </w:tc>
        <w:tc>
          <w:tcPr>
            <w:tcW w:w="780" w:type="dxa"/>
          </w:tcPr>
          <w:p w:rsidR="0081132F" w:rsidRPr="0085678F" w:rsidRDefault="0081132F" w:rsidP="006C1CB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34" w:type="dxa"/>
          </w:tcPr>
          <w:p w:rsidR="0081132F" w:rsidRPr="0085678F" w:rsidRDefault="0081132F" w:rsidP="006C1CB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33" w:type="dxa"/>
          </w:tcPr>
          <w:p w:rsidR="0081132F" w:rsidRPr="0085678F" w:rsidRDefault="0081132F" w:rsidP="006C1CB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8" w:type="dxa"/>
          </w:tcPr>
          <w:p w:rsidR="0081132F" w:rsidRPr="0085678F" w:rsidRDefault="0081132F" w:rsidP="006C1CB6">
            <w:pPr>
              <w:rPr>
                <w:rFonts w:asciiTheme="majorBidi" w:hAnsiTheme="majorBidi" w:cstheme="majorBidi"/>
              </w:rPr>
            </w:pPr>
          </w:p>
        </w:tc>
      </w:tr>
      <w:tr w:rsidR="0081132F" w:rsidRPr="0085678F" w:rsidTr="0081132F">
        <w:tc>
          <w:tcPr>
            <w:tcW w:w="9128" w:type="dxa"/>
            <w:gridSpan w:val="5"/>
          </w:tcPr>
          <w:p w:rsidR="0081132F" w:rsidRPr="001E57E3" w:rsidRDefault="0081132F" w:rsidP="006C1CB6">
            <w:pPr>
              <w:ind w:left="1069"/>
              <w:contextualSpacing/>
              <w:jc w:val="center"/>
              <w:rPr>
                <w:rFonts w:asciiTheme="majorBidi" w:hAnsiTheme="majorBidi" w:cstheme="majorBidi"/>
                <w:bCs/>
                <w:i/>
              </w:rPr>
            </w:pPr>
            <w:r w:rsidRPr="001E57E3">
              <w:rPr>
                <w:rFonts w:asciiTheme="majorBidi" w:hAnsiTheme="majorBidi" w:cstheme="majorBidi"/>
                <w:bCs/>
                <w:i/>
              </w:rPr>
              <w:t xml:space="preserve">Оценка </w:t>
            </w:r>
            <w:proofErr w:type="spellStart"/>
            <w:r w:rsidRPr="001E57E3">
              <w:rPr>
                <w:rFonts w:asciiTheme="majorBidi" w:hAnsiTheme="majorBidi" w:cstheme="majorBidi"/>
                <w:bCs/>
                <w:i/>
              </w:rPr>
              <w:t>сформированности</w:t>
            </w:r>
            <w:proofErr w:type="spellEnd"/>
            <w:r w:rsidRPr="001E57E3">
              <w:rPr>
                <w:rFonts w:asciiTheme="majorBidi" w:hAnsiTheme="majorBidi" w:cstheme="majorBidi"/>
                <w:bCs/>
                <w:i/>
              </w:rPr>
              <w:t xml:space="preserve"> личностных образовательных результатов</w:t>
            </w:r>
          </w:p>
          <w:p w:rsidR="0081132F" w:rsidRPr="0085678F" w:rsidRDefault="0081132F" w:rsidP="006C1CB6">
            <w:pPr>
              <w:rPr>
                <w:rFonts w:asciiTheme="majorBidi" w:hAnsiTheme="majorBidi" w:cstheme="majorBidi"/>
              </w:rPr>
            </w:pPr>
          </w:p>
        </w:tc>
      </w:tr>
      <w:tr w:rsidR="0081132F" w:rsidRPr="0085678F" w:rsidTr="0081132F">
        <w:tc>
          <w:tcPr>
            <w:tcW w:w="5983" w:type="dxa"/>
          </w:tcPr>
          <w:p w:rsidR="0081132F" w:rsidRPr="0085678F" w:rsidRDefault="0081132F" w:rsidP="006C1CB6">
            <w:pPr>
              <w:jc w:val="both"/>
              <w:rPr>
                <w:rFonts w:asciiTheme="majorBidi" w:hAnsiTheme="majorBidi" w:cstheme="majorBidi"/>
              </w:rPr>
            </w:pPr>
            <w:r w:rsidRPr="0085678F">
              <w:rPr>
                <w:rFonts w:asciiTheme="majorBidi" w:hAnsiTheme="majorBidi" w:cstheme="majorBidi"/>
              </w:rPr>
              <w:t>1. Уважительное отношение к иному мнению</w:t>
            </w:r>
          </w:p>
        </w:tc>
        <w:tc>
          <w:tcPr>
            <w:tcW w:w="780" w:type="dxa"/>
          </w:tcPr>
          <w:p w:rsidR="0081132F" w:rsidRPr="0085678F" w:rsidRDefault="0081132F" w:rsidP="006C1CB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34" w:type="dxa"/>
          </w:tcPr>
          <w:p w:rsidR="0081132F" w:rsidRPr="0085678F" w:rsidRDefault="0081132F" w:rsidP="006C1CB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33" w:type="dxa"/>
          </w:tcPr>
          <w:p w:rsidR="0081132F" w:rsidRPr="0085678F" w:rsidRDefault="0081132F" w:rsidP="006C1CB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8" w:type="dxa"/>
          </w:tcPr>
          <w:p w:rsidR="0081132F" w:rsidRPr="0085678F" w:rsidRDefault="0081132F" w:rsidP="006C1CB6">
            <w:pPr>
              <w:rPr>
                <w:rFonts w:asciiTheme="majorBidi" w:hAnsiTheme="majorBidi" w:cstheme="majorBidi"/>
              </w:rPr>
            </w:pPr>
          </w:p>
        </w:tc>
      </w:tr>
      <w:tr w:rsidR="0081132F" w:rsidRPr="0085678F" w:rsidTr="0081132F">
        <w:tc>
          <w:tcPr>
            <w:tcW w:w="5983" w:type="dxa"/>
          </w:tcPr>
          <w:p w:rsidR="0081132F" w:rsidRPr="0085678F" w:rsidRDefault="0081132F" w:rsidP="006C1CB6">
            <w:pPr>
              <w:jc w:val="both"/>
              <w:rPr>
                <w:rFonts w:asciiTheme="majorBidi" w:hAnsiTheme="majorBidi" w:cstheme="majorBidi"/>
              </w:rPr>
            </w:pPr>
            <w:r w:rsidRPr="0085678F">
              <w:rPr>
                <w:rFonts w:asciiTheme="majorBidi" w:hAnsiTheme="majorBidi" w:cstheme="majorBidi"/>
              </w:rPr>
              <w:t>2. Развитие учебных мотивов и формирование личностного смысла учения (познавательный интерес)</w:t>
            </w:r>
          </w:p>
        </w:tc>
        <w:tc>
          <w:tcPr>
            <w:tcW w:w="780" w:type="dxa"/>
          </w:tcPr>
          <w:p w:rsidR="0081132F" w:rsidRPr="0085678F" w:rsidRDefault="0081132F" w:rsidP="006C1CB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34" w:type="dxa"/>
          </w:tcPr>
          <w:p w:rsidR="0081132F" w:rsidRPr="0085678F" w:rsidRDefault="0081132F" w:rsidP="006C1CB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33" w:type="dxa"/>
          </w:tcPr>
          <w:p w:rsidR="0081132F" w:rsidRPr="0085678F" w:rsidRDefault="0081132F" w:rsidP="006C1CB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8" w:type="dxa"/>
          </w:tcPr>
          <w:p w:rsidR="0081132F" w:rsidRPr="0085678F" w:rsidRDefault="0081132F" w:rsidP="006C1CB6">
            <w:pPr>
              <w:rPr>
                <w:rFonts w:asciiTheme="majorBidi" w:hAnsiTheme="majorBidi" w:cstheme="majorBidi"/>
              </w:rPr>
            </w:pPr>
          </w:p>
        </w:tc>
      </w:tr>
      <w:tr w:rsidR="0081132F" w:rsidRPr="0085678F" w:rsidTr="0081132F">
        <w:tc>
          <w:tcPr>
            <w:tcW w:w="5983" w:type="dxa"/>
          </w:tcPr>
          <w:p w:rsidR="0081132F" w:rsidRPr="0085678F" w:rsidRDefault="0081132F" w:rsidP="006C1CB6">
            <w:pPr>
              <w:jc w:val="both"/>
              <w:rPr>
                <w:rFonts w:asciiTheme="majorBidi" w:hAnsiTheme="majorBidi" w:cstheme="majorBidi"/>
              </w:rPr>
            </w:pPr>
            <w:r w:rsidRPr="0085678F">
              <w:rPr>
                <w:rFonts w:asciiTheme="majorBidi" w:hAnsiTheme="majorBidi" w:cstheme="majorBidi"/>
              </w:rPr>
              <w:t>3. Развитие самостоятельности и личной ответственности</w:t>
            </w:r>
          </w:p>
        </w:tc>
        <w:tc>
          <w:tcPr>
            <w:tcW w:w="780" w:type="dxa"/>
          </w:tcPr>
          <w:p w:rsidR="0081132F" w:rsidRPr="0085678F" w:rsidRDefault="0081132F" w:rsidP="006C1CB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34" w:type="dxa"/>
          </w:tcPr>
          <w:p w:rsidR="0081132F" w:rsidRPr="0085678F" w:rsidRDefault="0081132F" w:rsidP="006C1CB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33" w:type="dxa"/>
          </w:tcPr>
          <w:p w:rsidR="0081132F" w:rsidRPr="0085678F" w:rsidRDefault="0081132F" w:rsidP="006C1CB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8" w:type="dxa"/>
          </w:tcPr>
          <w:p w:rsidR="0081132F" w:rsidRPr="0085678F" w:rsidRDefault="0081132F" w:rsidP="006C1CB6">
            <w:pPr>
              <w:rPr>
                <w:rFonts w:asciiTheme="majorBidi" w:hAnsiTheme="majorBidi" w:cstheme="majorBidi"/>
              </w:rPr>
            </w:pPr>
          </w:p>
        </w:tc>
      </w:tr>
      <w:tr w:rsidR="0081132F" w:rsidRPr="0085678F" w:rsidTr="0081132F">
        <w:tc>
          <w:tcPr>
            <w:tcW w:w="5983" w:type="dxa"/>
          </w:tcPr>
          <w:p w:rsidR="0081132F" w:rsidRPr="0085678F" w:rsidRDefault="0081132F" w:rsidP="006C1CB6">
            <w:pPr>
              <w:jc w:val="both"/>
              <w:rPr>
                <w:rFonts w:asciiTheme="majorBidi" w:hAnsiTheme="majorBidi" w:cstheme="majorBidi"/>
              </w:rPr>
            </w:pPr>
            <w:r w:rsidRPr="0085678F">
              <w:rPr>
                <w:rFonts w:asciiTheme="majorBidi" w:hAnsiTheme="majorBidi" w:cstheme="majorBidi"/>
              </w:rPr>
              <w:t>4. Развитие этических чувств (доброжелательность и эмоционально-нравственная отзывчивость)</w:t>
            </w:r>
          </w:p>
        </w:tc>
        <w:tc>
          <w:tcPr>
            <w:tcW w:w="780" w:type="dxa"/>
          </w:tcPr>
          <w:p w:rsidR="0081132F" w:rsidRPr="0085678F" w:rsidRDefault="0081132F" w:rsidP="006C1CB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34" w:type="dxa"/>
          </w:tcPr>
          <w:p w:rsidR="0081132F" w:rsidRPr="0085678F" w:rsidRDefault="0081132F" w:rsidP="006C1CB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33" w:type="dxa"/>
          </w:tcPr>
          <w:p w:rsidR="0081132F" w:rsidRPr="0085678F" w:rsidRDefault="0081132F" w:rsidP="006C1CB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8" w:type="dxa"/>
          </w:tcPr>
          <w:p w:rsidR="0081132F" w:rsidRPr="0085678F" w:rsidRDefault="0081132F" w:rsidP="006C1CB6">
            <w:pPr>
              <w:rPr>
                <w:rFonts w:asciiTheme="majorBidi" w:hAnsiTheme="majorBidi" w:cstheme="majorBidi"/>
              </w:rPr>
            </w:pPr>
          </w:p>
        </w:tc>
      </w:tr>
      <w:tr w:rsidR="0081132F" w:rsidRPr="0085678F" w:rsidTr="0081132F">
        <w:tc>
          <w:tcPr>
            <w:tcW w:w="5983" w:type="dxa"/>
          </w:tcPr>
          <w:p w:rsidR="0081132F" w:rsidRPr="0085678F" w:rsidRDefault="0081132F" w:rsidP="006C1CB6">
            <w:pPr>
              <w:jc w:val="both"/>
              <w:rPr>
                <w:rFonts w:asciiTheme="majorBidi" w:hAnsiTheme="majorBidi" w:cstheme="majorBidi"/>
              </w:rPr>
            </w:pPr>
            <w:r w:rsidRPr="0085678F">
              <w:rPr>
                <w:rFonts w:asciiTheme="majorBidi" w:hAnsiTheme="majorBidi" w:cstheme="majorBidi"/>
              </w:rPr>
              <w:t>5. Развитие навыков сотрудничества со взрослыми и сверстниками</w:t>
            </w:r>
          </w:p>
        </w:tc>
        <w:tc>
          <w:tcPr>
            <w:tcW w:w="780" w:type="dxa"/>
          </w:tcPr>
          <w:p w:rsidR="0081132F" w:rsidRPr="0085678F" w:rsidRDefault="0081132F" w:rsidP="006C1CB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34" w:type="dxa"/>
          </w:tcPr>
          <w:p w:rsidR="0081132F" w:rsidRPr="0085678F" w:rsidRDefault="0081132F" w:rsidP="006C1CB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33" w:type="dxa"/>
          </w:tcPr>
          <w:p w:rsidR="0081132F" w:rsidRPr="0085678F" w:rsidRDefault="0081132F" w:rsidP="006C1CB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8" w:type="dxa"/>
          </w:tcPr>
          <w:p w:rsidR="0081132F" w:rsidRPr="0085678F" w:rsidRDefault="0081132F" w:rsidP="006C1CB6">
            <w:pPr>
              <w:rPr>
                <w:rFonts w:asciiTheme="majorBidi" w:hAnsiTheme="majorBidi" w:cstheme="majorBidi"/>
              </w:rPr>
            </w:pPr>
          </w:p>
        </w:tc>
      </w:tr>
      <w:tr w:rsidR="0081132F" w:rsidRPr="0085678F" w:rsidTr="0081132F">
        <w:tc>
          <w:tcPr>
            <w:tcW w:w="9128" w:type="dxa"/>
            <w:gridSpan w:val="5"/>
          </w:tcPr>
          <w:p w:rsidR="0081132F" w:rsidRPr="001E57E3" w:rsidRDefault="0081132F" w:rsidP="006C1CB6">
            <w:pPr>
              <w:widowControl w:val="0"/>
              <w:suppressAutoHyphens/>
              <w:autoSpaceDN w:val="0"/>
              <w:ind w:left="1429"/>
              <w:jc w:val="center"/>
              <w:textAlignment w:val="baseline"/>
              <w:rPr>
                <w:rFonts w:asciiTheme="majorBidi" w:hAnsiTheme="majorBidi" w:cstheme="majorBidi"/>
                <w:bCs/>
                <w:i/>
              </w:rPr>
            </w:pPr>
            <w:r w:rsidRPr="001E57E3">
              <w:rPr>
                <w:rFonts w:asciiTheme="majorBidi" w:hAnsiTheme="majorBidi" w:cstheme="majorBidi"/>
                <w:bCs/>
                <w:i/>
              </w:rPr>
              <w:t>Динамика поведения учащихся внутри группы в ходе решения задачи</w:t>
            </w:r>
          </w:p>
          <w:p w:rsidR="0081132F" w:rsidRPr="0085678F" w:rsidRDefault="0081132F" w:rsidP="006C1CB6">
            <w:pPr>
              <w:rPr>
                <w:rFonts w:asciiTheme="majorBidi" w:hAnsiTheme="majorBidi" w:cstheme="majorBidi"/>
              </w:rPr>
            </w:pPr>
          </w:p>
        </w:tc>
      </w:tr>
      <w:tr w:rsidR="0081132F" w:rsidRPr="0085678F" w:rsidTr="0081132F">
        <w:tc>
          <w:tcPr>
            <w:tcW w:w="5983" w:type="dxa"/>
          </w:tcPr>
          <w:p w:rsidR="0081132F" w:rsidRPr="0085678F" w:rsidRDefault="0081132F" w:rsidP="006C1CB6">
            <w:pPr>
              <w:jc w:val="both"/>
              <w:rPr>
                <w:rFonts w:asciiTheme="majorBidi" w:hAnsiTheme="majorBidi" w:cstheme="majorBidi"/>
              </w:rPr>
            </w:pPr>
            <w:r w:rsidRPr="0085678F">
              <w:rPr>
                <w:rFonts w:asciiTheme="majorBidi" w:hAnsiTheme="majorBidi" w:cstheme="majorBidi"/>
              </w:rPr>
              <w:t>Инициативность</w:t>
            </w:r>
          </w:p>
          <w:p w:rsidR="0081132F" w:rsidRPr="0085678F" w:rsidRDefault="0081132F" w:rsidP="006C1CB6">
            <w:pPr>
              <w:jc w:val="both"/>
              <w:rPr>
                <w:rFonts w:asciiTheme="majorBidi" w:hAnsiTheme="majorBidi" w:cstheme="majorBidi"/>
              </w:rPr>
            </w:pPr>
            <w:r w:rsidRPr="0085678F">
              <w:rPr>
                <w:rFonts w:asciiTheme="majorBidi" w:hAnsiTheme="majorBidi" w:cstheme="majorBidi"/>
              </w:rPr>
              <w:t>«задает вопросы», «предлагает идеи», «быстро включается в деятельность» и др.</w:t>
            </w:r>
          </w:p>
        </w:tc>
        <w:tc>
          <w:tcPr>
            <w:tcW w:w="780" w:type="dxa"/>
          </w:tcPr>
          <w:p w:rsidR="0081132F" w:rsidRPr="0085678F" w:rsidRDefault="0081132F" w:rsidP="006C1CB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34" w:type="dxa"/>
          </w:tcPr>
          <w:p w:rsidR="0081132F" w:rsidRPr="0085678F" w:rsidRDefault="0081132F" w:rsidP="006C1CB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33" w:type="dxa"/>
          </w:tcPr>
          <w:p w:rsidR="0081132F" w:rsidRPr="0085678F" w:rsidRDefault="0081132F" w:rsidP="006C1CB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8" w:type="dxa"/>
          </w:tcPr>
          <w:p w:rsidR="0081132F" w:rsidRPr="0085678F" w:rsidRDefault="0081132F" w:rsidP="006C1CB6">
            <w:pPr>
              <w:rPr>
                <w:rFonts w:asciiTheme="majorBidi" w:hAnsiTheme="majorBidi" w:cstheme="majorBidi"/>
              </w:rPr>
            </w:pPr>
          </w:p>
        </w:tc>
      </w:tr>
      <w:tr w:rsidR="0081132F" w:rsidRPr="0085678F" w:rsidTr="0081132F">
        <w:tc>
          <w:tcPr>
            <w:tcW w:w="5983" w:type="dxa"/>
          </w:tcPr>
          <w:p w:rsidR="0081132F" w:rsidRPr="0085678F" w:rsidRDefault="0081132F" w:rsidP="006C1CB6">
            <w:pPr>
              <w:jc w:val="both"/>
              <w:rPr>
                <w:rFonts w:asciiTheme="majorBidi" w:hAnsiTheme="majorBidi" w:cstheme="majorBidi"/>
              </w:rPr>
            </w:pPr>
            <w:r w:rsidRPr="0085678F">
              <w:rPr>
                <w:rFonts w:asciiTheme="majorBidi" w:hAnsiTheme="majorBidi" w:cstheme="majorBidi"/>
              </w:rPr>
              <w:t>Ответственность</w:t>
            </w:r>
          </w:p>
          <w:p w:rsidR="0081132F" w:rsidRPr="0085678F" w:rsidRDefault="0081132F" w:rsidP="006C1CB6">
            <w:pPr>
              <w:jc w:val="both"/>
              <w:rPr>
                <w:rFonts w:asciiTheme="majorBidi" w:hAnsiTheme="majorBidi" w:cstheme="majorBidi"/>
              </w:rPr>
            </w:pPr>
            <w:r w:rsidRPr="0085678F">
              <w:rPr>
                <w:rFonts w:asciiTheme="majorBidi" w:hAnsiTheme="majorBidi" w:cstheme="majorBidi"/>
              </w:rPr>
              <w:t>«доводит начатое дело до конца», «удерживает индивидуальную задачу», «исправляет ошибки» и др.</w:t>
            </w:r>
          </w:p>
        </w:tc>
        <w:tc>
          <w:tcPr>
            <w:tcW w:w="780" w:type="dxa"/>
          </w:tcPr>
          <w:p w:rsidR="0081132F" w:rsidRPr="0085678F" w:rsidRDefault="0081132F" w:rsidP="006C1CB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34" w:type="dxa"/>
          </w:tcPr>
          <w:p w:rsidR="0081132F" w:rsidRPr="0085678F" w:rsidRDefault="0081132F" w:rsidP="006C1CB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33" w:type="dxa"/>
          </w:tcPr>
          <w:p w:rsidR="0081132F" w:rsidRPr="0085678F" w:rsidRDefault="0081132F" w:rsidP="006C1CB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8" w:type="dxa"/>
          </w:tcPr>
          <w:p w:rsidR="0081132F" w:rsidRPr="0085678F" w:rsidRDefault="0081132F" w:rsidP="006C1CB6">
            <w:pPr>
              <w:rPr>
                <w:rFonts w:asciiTheme="majorBidi" w:hAnsiTheme="majorBidi" w:cstheme="majorBidi"/>
              </w:rPr>
            </w:pPr>
          </w:p>
        </w:tc>
      </w:tr>
      <w:tr w:rsidR="0081132F" w:rsidRPr="0085678F" w:rsidTr="0081132F">
        <w:tc>
          <w:tcPr>
            <w:tcW w:w="5983" w:type="dxa"/>
          </w:tcPr>
          <w:p w:rsidR="0081132F" w:rsidRPr="0085678F" w:rsidRDefault="0081132F" w:rsidP="006C1CB6">
            <w:pPr>
              <w:jc w:val="both"/>
              <w:rPr>
                <w:rFonts w:asciiTheme="majorBidi" w:hAnsiTheme="majorBidi" w:cstheme="majorBidi"/>
              </w:rPr>
            </w:pPr>
            <w:r w:rsidRPr="0085678F">
              <w:rPr>
                <w:rFonts w:asciiTheme="majorBidi" w:hAnsiTheme="majorBidi" w:cstheme="majorBidi"/>
              </w:rPr>
              <w:t xml:space="preserve">Самостоятельность </w:t>
            </w:r>
          </w:p>
          <w:p w:rsidR="0081132F" w:rsidRPr="0085678F" w:rsidRDefault="0081132F" w:rsidP="006C1CB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Theme="majorBidi" w:hAnsiTheme="majorBidi" w:cstheme="majorBidi"/>
              </w:rPr>
            </w:pPr>
            <w:r w:rsidRPr="0085678F">
              <w:rPr>
                <w:rFonts w:asciiTheme="majorBidi" w:hAnsiTheme="majorBidi" w:cstheme="majorBidi"/>
              </w:rPr>
              <w:t xml:space="preserve">«берет на себя организаторские функции», «выражает и отстаивает свое мнение», «сами определяют для себя задачи» и др. </w:t>
            </w:r>
          </w:p>
          <w:p w:rsidR="0081132F" w:rsidRPr="0085678F" w:rsidRDefault="0081132F" w:rsidP="006C1CB6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80" w:type="dxa"/>
          </w:tcPr>
          <w:p w:rsidR="0081132F" w:rsidRPr="0085678F" w:rsidRDefault="0081132F" w:rsidP="006C1CB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34" w:type="dxa"/>
          </w:tcPr>
          <w:p w:rsidR="0081132F" w:rsidRPr="0085678F" w:rsidRDefault="0081132F" w:rsidP="006C1CB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33" w:type="dxa"/>
          </w:tcPr>
          <w:p w:rsidR="0081132F" w:rsidRPr="0085678F" w:rsidRDefault="0081132F" w:rsidP="006C1CB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8" w:type="dxa"/>
          </w:tcPr>
          <w:p w:rsidR="0081132F" w:rsidRPr="0085678F" w:rsidRDefault="0081132F" w:rsidP="006C1CB6">
            <w:pPr>
              <w:rPr>
                <w:rFonts w:asciiTheme="majorBidi" w:hAnsiTheme="majorBidi" w:cstheme="majorBidi"/>
              </w:rPr>
            </w:pPr>
          </w:p>
        </w:tc>
      </w:tr>
    </w:tbl>
    <w:p w:rsidR="0081132F" w:rsidRPr="0085678F" w:rsidRDefault="0081132F" w:rsidP="0081132F">
      <w:pPr>
        <w:spacing w:line="240" w:lineRule="auto"/>
        <w:rPr>
          <w:rFonts w:asciiTheme="majorBidi" w:hAnsiTheme="majorBidi" w:cstheme="majorBidi"/>
        </w:rPr>
      </w:pPr>
    </w:p>
    <w:p w:rsidR="0081132F" w:rsidRPr="0085678F" w:rsidRDefault="0081132F" w:rsidP="0081132F">
      <w:pPr>
        <w:spacing w:after="0" w:line="240" w:lineRule="auto"/>
        <w:rPr>
          <w:rFonts w:asciiTheme="majorBidi" w:eastAsia="Times New Roman" w:hAnsiTheme="majorBidi" w:cstheme="majorBidi"/>
          <w:lang w:eastAsia="ru-RU"/>
        </w:rPr>
      </w:pPr>
    </w:p>
    <w:p w:rsidR="004C2DE1" w:rsidRDefault="00D9481B"/>
    <w:sectPr w:rsidR="004C2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F63D5"/>
    <w:multiLevelType w:val="multilevel"/>
    <w:tmpl w:val="B54E078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">
    <w:nsid w:val="7FBB7AFA"/>
    <w:multiLevelType w:val="hybridMultilevel"/>
    <w:tmpl w:val="ADF4E962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54F"/>
    <w:rsid w:val="0026154F"/>
    <w:rsid w:val="00383E5D"/>
    <w:rsid w:val="003F798A"/>
    <w:rsid w:val="0081132F"/>
    <w:rsid w:val="00D9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32F"/>
    <w:pPr>
      <w:spacing w:after="200" w:line="276" w:lineRule="auto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32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32F"/>
    <w:pPr>
      <w:spacing w:after="200" w:line="276" w:lineRule="auto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32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Коротких Александр Андреевич</cp:lastModifiedBy>
  <cp:revision>4</cp:revision>
  <cp:lastPrinted>2018-08-24T07:48:00Z</cp:lastPrinted>
  <dcterms:created xsi:type="dcterms:W3CDTF">2018-08-24T05:48:00Z</dcterms:created>
  <dcterms:modified xsi:type="dcterms:W3CDTF">2018-08-24T07:48:00Z</dcterms:modified>
</cp:coreProperties>
</file>