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  <w:gridCol w:w="10"/>
      </w:tblGrid>
      <w:tr w:rsidR="00BF499D" w:rsidRPr="00016FE7" w:rsidTr="00E06855">
        <w:tc>
          <w:tcPr>
            <w:tcW w:w="10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5104" w:rsidRDefault="00D67547">
            <w:r>
              <w:object w:dxaOrig="13395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5pt;height:201pt" o:ole="">
                  <v:imagedata r:id="rId8" o:title=""/>
                </v:shape>
                <o:OLEObject Type="Embed" ProgID="PBrush" ShapeID="_x0000_i1025" DrawAspect="Content" ObjectID="_1581157105" r:id="rId9"/>
              </w:object>
            </w:r>
          </w:p>
          <w:p w:rsidR="005D1123" w:rsidRPr="00016FE7" w:rsidRDefault="005D1123" w:rsidP="0071342C">
            <w:pPr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</w:pPr>
            <w:r w:rsidRPr="00016FE7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>Conference opening 15.00</w:t>
            </w:r>
          </w:p>
          <w:p w:rsidR="00485104" w:rsidRPr="005D1123" w:rsidRDefault="005D1123" w:rsidP="0071342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016FE7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 xml:space="preserve">27 </w:t>
            </w:r>
            <w:proofErr w:type="spellStart"/>
            <w:r w:rsidRPr="00016FE7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>Lebedeva</w:t>
            </w:r>
            <w:proofErr w:type="spellEnd"/>
            <w:r w:rsidRPr="00016FE7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 xml:space="preserve"> str</w:t>
            </w:r>
            <w:r w:rsidRPr="005D1123">
              <w:rPr>
                <w:rFonts w:ascii="Bookman Old Style" w:hAnsi="Bookman Old Style"/>
                <w:b/>
                <w:color w:val="323E4F" w:themeColor="text2" w:themeShade="BF"/>
                <w:sz w:val="28"/>
                <w:szCs w:val="28"/>
                <w:lang w:val="en-US"/>
              </w:rPr>
              <w:t>.</w:t>
            </w:r>
          </w:p>
          <w:p w:rsidR="00E06855" w:rsidRPr="00E06855" w:rsidRDefault="00E06855" w:rsidP="00016FE7">
            <w:pPr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ION 1. </w:t>
            </w:r>
            <w:r w:rsid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Society and Language.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84373E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>310</w:t>
            </w:r>
          </w:p>
        </w:tc>
      </w:tr>
      <w:tr w:rsidR="00BF499D" w:rsidRPr="00016FE7" w:rsidTr="00E06855">
        <w:tc>
          <w:tcPr>
            <w:tcW w:w="10466" w:type="dxa"/>
            <w:gridSpan w:val="2"/>
            <w:tcBorders>
              <w:top w:val="single" w:sz="4" w:space="0" w:color="FFFFFF" w:themeColor="background1"/>
            </w:tcBorders>
          </w:tcPr>
          <w:tbl>
            <w:tblPr>
              <w:tblStyle w:val="GridTable5DarkAccent4"/>
              <w:tblW w:w="10240" w:type="dxa"/>
              <w:tblLook w:val="04A0" w:firstRow="1" w:lastRow="0" w:firstColumn="1" w:lastColumn="0" w:noHBand="0" w:noVBand="1"/>
            </w:tblPr>
            <w:tblGrid>
              <w:gridCol w:w="471"/>
              <w:gridCol w:w="2687"/>
              <w:gridCol w:w="1705"/>
              <w:gridCol w:w="5377"/>
            </w:tblGrid>
            <w:tr w:rsidR="00BF499D" w:rsidRPr="00D67547" w:rsidTr="00E068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:rsidR="00BF499D" w:rsidRPr="00BF499D" w:rsidRDefault="00C73F4A" w:rsidP="00D67547">
                  <w:pPr>
                    <w:jc w:val="both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0" w:history="1">
                    <w:r w:rsidR="00BF499D" w:rsidRPr="00D67547">
                      <w:rPr>
                        <w:rFonts w:ascii="Bookman Old Style" w:eastAsia="Times New Roman" w:hAnsi="Bookman Old Style" w:cs="Times New Roman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687" w:type="dxa"/>
                  <w:noWrap/>
                  <w:hideMark/>
                </w:tcPr>
                <w:p w:rsidR="00BF499D" w:rsidRPr="00BF499D" w:rsidRDefault="00AF1D88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1" w:history="1">
                    <w:r w:rsidR="00BF499D" w:rsidRPr="00D67547">
                      <w:rPr>
                        <w:rFonts w:ascii="Bookman Old Style" w:eastAsia="Times New Roman" w:hAnsi="Bookman Old Style" w:cs="Calibri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705" w:type="dxa"/>
                  <w:noWrap/>
                  <w:hideMark/>
                </w:tcPr>
                <w:p w:rsidR="00BF499D" w:rsidRPr="00BF499D" w:rsidRDefault="00AF1D88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2" w:history="1">
                    <w:r w:rsidR="00BF499D" w:rsidRPr="00D67547">
                      <w:rPr>
                        <w:rFonts w:ascii="Bookman Old Style" w:eastAsia="Times New Roman" w:hAnsi="Bookman Old Style" w:cs="Calibri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5377" w:type="dxa"/>
                  <w:noWrap/>
                  <w:hideMark/>
                </w:tcPr>
                <w:p w:rsidR="00BF499D" w:rsidRPr="00BF499D" w:rsidRDefault="00AF1D88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hyperlink r:id="rId13" w:history="1">
                    <w:r w:rsidR="00BF499D" w:rsidRPr="00D67547">
                      <w:rPr>
                        <w:rFonts w:ascii="Bookman Old Style" w:eastAsia="Times New Roman" w:hAnsi="Bookman Old Style" w:cs="Calibri"/>
                        <w:color w:val="1F4E79" w:themeColor="accent1" w:themeShade="80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BF499D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68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Ситрова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Карина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Ю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-16-2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Effectiv</w:t>
                  </w:r>
                  <w:r w:rsidR="00CB4227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e Protection of Women’s Rights U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nder International Law</w:t>
                  </w:r>
                </w:p>
              </w:tc>
            </w:tr>
            <w:tr w:rsidR="00BF499D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68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Тудакова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Ю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-15-2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CB4227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 xml:space="preserve">Correlation of </w:t>
                  </w: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Labour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 xml:space="preserve"> and Civil C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ontract</w:t>
                  </w:r>
                </w:p>
              </w:tc>
            </w:tr>
            <w:tr w:rsidR="00BF499D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68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Гоголев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Степан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017C76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017C76">
                    <w:rPr>
                      <w:rFonts w:ascii="Bookman Old Style" w:eastAsia="Times New Roman" w:hAnsi="Bookman Old Style" w:cs="Cambria"/>
                      <w:color w:val="1F4E79"/>
                      <w:sz w:val="23"/>
                      <w:szCs w:val="23"/>
                      <w:lang w:eastAsia="ru-RU"/>
                    </w:rPr>
                    <w:t>Э-16-1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Why the poor pay more for food?</w:t>
                  </w:r>
                </w:p>
              </w:tc>
            </w:tr>
            <w:tr w:rsidR="00BF499D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68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Волегова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Александра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"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Лицей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Times New Roman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№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2"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The Creation of Mystical Atmosphere in Agatha Christie</w:t>
                  </w:r>
                  <w:r w:rsidR="00C7237E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’s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 xml:space="preserve"> Detective Stories</w:t>
                  </w:r>
                </w:p>
              </w:tc>
            </w:tr>
            <w:tr w:rsidR="00BF499D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687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Бахматов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Андрей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"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Лицей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Times New Roman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№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2"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English Slang as a Key to Effective Communication</w:t>
                  </w:r>
                </w:p>
              </w:tc>
            </w:tr>
            <w:tr w:rsidR="00BF499D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2687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Воробьева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Елена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"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Лицей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Times New Roman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№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2"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Irish and British Dialects: What Are the Differences</w:t>
                  </w:r>
                </w:p>
              </w:tc>
            </w:tr>
            <w:tr w:rsidR="00BF499D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2687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Шатова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Мария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"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Лицей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Times New Roman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№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2"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Social and Cultural Competence as a Guide to Effective Business Negotiations</w:t>
                  </w:r>
                </w:p>
              </w:tc>
            </w:tr>
            <w:tr w:rsidR="00BF499D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2687" w:type="dxa"/>
                  <w:noWrap/>
                  <w:vAlign w:val="center"/>
                  <w:hideMark/>
                </w:tcPr>
                <w:p w:rsidR="00197F3A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Паршаков</w:t>
                  </w:r>
                  <w:r w:rsidR="00197F3A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Александр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, </w:t>
                  </w:r>
                </w:p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Яцков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Григорий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БИ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-16-1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CB4227" w:rsidP="009675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 xml:space="preserve">Edging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C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loser to Authoritarianism or a M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omentary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 xml:space="preserve"> D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emocracy-setback?</w:t>
                  </w:r>
                </w:p>
              </w:tc>
            </w:tr>
            <w:tr w:rsidR="00BF499D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268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Голдобин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Алексей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5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mbria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БИ</w:t>
                  </w:r>
                  <w:r w:rsidRPr="00BF499D">
                    <w:rPr>
                      <w:rFonts w:ascii="Bookman Old Style" w:eastAsia="Times New Roman" w:hAnsi="Bookman Old Style" w:cs="Calibri"/>
                      <w:color w:val="1F4E79" w:themeColor="accent1" w:themeShade="80"/>
                      <w:sz w:val="23"/>
                      <w:szCs w:val="23"/>
                      <w:lang w:eastAsia="ru-RU"/>
                    </w:rPr>
                    <w:t>-16-2</w:t>
                  </w:r>
                </w:p>
              </w:tc>
              <w:tc>
                <w:tcPr>
                  <w:tcW w:w="5377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1F4E79" w:themeColor="accent1" w:themeShade="80"/>
                      <w:sz w:val="23"/>
                      <w:szCs w:val="23"/>
                      <w:lang w:val="en-US" w:eastAsia="ru-RU"/>
                    </w:rPr>
                    <w:t>The Influence of Chess in XX century</w:t>
                  </w:r>
                </w:p>
              </w:tc>
            </w:tr>
          </w:tbl>
          <w:p w:rsidR="00E06855" w:rsidRPr="00197F3A" w:rsidRDefault="00E06855" w:rsidP="00E06855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:rsidR="00BF499D" w:rsidRPr="00E06855" w:rsidRDefault="00E06855" w:rsidP="00016FE7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SS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ION 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2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Health. Medicine. Science</w:t>
            </w:r>
            <w:r w:rsid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84373E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207</w:t>
            </w:r>
          </w:p>
        </w:tc>
      </w:tr>
      <w:tr w:rsidR="00BF499D" w:rsidRPr="00016FE7" w:rsidTr="00873630">
        <w:tc>
          <w:tcPr>
            <w:tcW w:w="10466" w:type="dxa"/>
            <w:gridSpan w:val="2"/>
          </w:tcPr>
          <w:tbl>
            <w:tblPr>
              <w:tblStyle w:val="GridTable5DarkAccent1"/>
              <w:tblW w:w="10240" w:type="dxa"/>
              <w:tblLook w:val="04A0" w:firstRow="1" w:lastRow="0" w:firstColumn="1" w:lastColumn="0" w:noHBand="0" w:noVBand="1"/>
            </w:tblPr>
            <w:tblGrid>
              <w:gridCol w:w="471"/>
              <w:gridCol w:w="2691"/>
              <w:gridCol w:w="1704"/>
              <w:gridCol w:w="5391"/>
            </w:tblGrid>
            <w:tr w:rsidR="00CB4227" w:rsidRPr="00D67547" w:rsidTr="008C2A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hideMark/>
                </w:tcPr>
                <w:p w:rsidR="00BF499D" w:rsidRPr="00BF499D" w:rsidRDefault="00C73F4A" w:rsidP="00530D3E">
                  <w:pPr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4" w:history="1">
                    <w:r w:rsidR="00BF499D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691" w:type="dxa"/>
                  <w:noWrap/>
                  <w:hideMark/>
                </w:tcPr>
                <w:p w:rsidR="00BF499D" w:rsidRPr="00BF499D" w:rsidRDefault="00AF1D88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5" w:history="1">
                    <w:r w:rsidR="00BF499D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704" w:type="dxa"/>
                  <w:noWrap/>
                  <w:hideMark/>
                </w:tcPr>
                <w:p w:rsidR="00BF499D" w:rsidRPr="00BF499D" w:rsidRDefault="00AF1D88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6" w:history="1">
                    <w:r w:rsidR="00BF499D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5391" w:type="dxa"/>
                  <w:noWrap/>
                  <w:hideMark/>
                </w:tcPr>
                <w:p w:rsidR="00BF499D" w:rsidRPr="00BF499D" w:rsidRDefault="00AF1D88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17" w:history="1">
                    <w:r w:rsidR="00BF499D" w:rsidRPr="00D67547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CB4227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69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Воронова Анна 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ПГМУ им. </w:t>
                  </w:r>
                  <w:proofErr w:type="spellStart"/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Е.А.Вагнера</w:t>
                  </w:r>
                  <w:proofErr w:type="spellEnd"/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EE58BA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The Evaluation of Socially E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 xml:space="preserve">xcluded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P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eople</w:t>
                  </w: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 xml:space="preserve"> Health Status</w:t>
                  </w:r>
                </w:p>
              </w:tc>
            </w:tr>
            <w:tr w:rsidR="00CB4227" w:rsidRPr="00D6754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69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Ермолаева Светлана 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017C76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017C76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ПИ-16-1</w:t>
                  </w:r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>Mirror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>Neurons</w:t>
                  </w:r>
                  <w:proofErr w:type="spellEnd"/>
                </w:p>
              </w:tc>
            </w:tr>
            <w:tr w:rsidR="00CB4227" w:rsidRPr="00D6754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69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Третьяк Юлия 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Э-16-1</w:t>
                  </w:r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CB4227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>Sleep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>D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>eprivation</w:t>
                  </w:r>
                  <w:proofErr w:type="spellEnd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T</w:t>
                  </w:r>
                  <w:proofErr w:type="spellStart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eastAsia="ru-RU"/>
                    </w:rPr>
                    <w:t>rend</w:t>
                  </w:r>
                  <w:proofErr w:type="spellEnd"/>
                </w:p>
              </w:tc>
            </w:tr>
            <w:tr w:rsidR="00CB4227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691" w:type="dxa"/>
                  <w:noWrap/>
                  <w:vAlign w:val="center"/>
                  <w:hideMark/>
                </w:tcPr>
                <w:p w:rsidR="00197F3A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Шафр</w:t>
                  </w:r>
                  <w:r w:rsidR="00CB4227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анская Анастасия</w:t>
                  </w:r>
                  <w:r w:rsidR="00CB4227" w:rsidRPr="00CB4227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,</w:t>
                  </w:r>
                  <w:r w:rsidR="00CB4227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BF499D" w:rsidRPr="00BF499D" w:rsidRDefault="00485104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Лебедева Алёна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БИ-17-1</w:t>
                  </w:r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CB4227" w:rsidP="009675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Polyphasic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 xml:space="preserve">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S</w:t>
                  </w: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leep: Whimsicality of Eccentrics or Priceless B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reakthrough?</w:t>
                  </w:r>
                </w:p>
              </w:tc>
            </w:tr>
            <w:tr w:rsidR="00CB4227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691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Алексеенок Максим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"Лицей №2"</w:t>
                  </w:r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The Impact of Street Workout on Physical and Moral Development of Teenagers</w:t>
                  </w:r>
                </w:p>
              </w:tc>
            </w:tr>
            <w:tr w:rsidR="00CB4227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269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Савельева Маргарита 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БИ-16-2</w:t>
                  </w:r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CB4227" w:rsidP="009675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Integration of People with Autism, Especially Asperger-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Syndrome</w:t>
                  </w: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 xml:space="preserve"> in Society and E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co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nomy</w:t>
                  </w:r>
                </w:p>
              </w:tc>
            </w:tr>
            <w:tr w:rsidR="00CB4227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2691" w:type="dxa"/>
                  <w:noWrap/>
                  <w:vAlign w:val="center"/>
                  <w:hideMark/>
                </w:tcPr>
                <w:p w:rsidR="00E06855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Алексеева Анастасия, </w:t>
                  </w:r>
                </w:p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 xml:space="preserve">Соловьёв Артём </w:t>
                  </w:r>
                </w:p>
              </w:tc>
              <w:tc>
                <w:tcPr>
                  <w:tcW w:w="170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БИ-16-2</w:t>
                  </w:r>
                </w:p>
              </w:tc>
              <w:tc>
                <w:tcPr>
                  <w:tcW w:w="5391" w:type="dxa"/>
                  <w:noWrap/>
                  <w:vAlign w:val="center"/>
                  <w:hideMark/>
                </w:tcPr>
                <w:p w:rsidR="00BF499D" w:rsidRPr="00BF499D" w:rsidRDefault="00967565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Explor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i</w:t>
                  </w:r>
                  <w:r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>ng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sz w:val="23"/>
                      <w:szCs w:val="23"/>
                      <w:lang w:val="en-US" w:eastAsia="ru-RU"/>
                    </w:rPr>
                    <w:t xml:space="preserve"> the Galaxy: The Most Interesting Discoveries</w:t>
                  </w:r>
                </w:p>
              </w:tc>
            </w:tr>
          </w:tbl>
          <w:p w:rsidR="00BF499D" w:rsidRPr="00D67547" w:rsidRDefault="00BF499D" w:rsidP="00530D3E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</w:p>
        </w:tc>
      </w:tr>
      <w:tr w:rsidR="00BF499D" w:rsidRPr="00016FE7" w:rsidTr="0048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855" w:rsidRDefault="00485104" w:rsidP="00E06855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object w:dxaOrig="13455" w:dyaOrig="5835">
                <v:shape id="_x0000_i1026" type="#_x0000_t75" style="width:522pt;height:201pt" o:ole="">
                  <v:imagedata r:id="rId18" o:title=""/>
                </v:shape>
                <o:OLEObject Type="Embed" ProgID="PBrush" ShapeID="_x0000_i1026" DrawAspect="Content" ObjectID="_1581157106" r:id="rId19"/>
              </w:object>
            </w:r>
            <w:r w:rsid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</w:p>
          <w:p w:rsidR="0071342C" w:rsidRPr="00016FE7" w:rsidRDefault="0071342C" w:rsidP="0071342C">
            <w:pPr>
              <w:jc w:val="center"/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</w:pPr>
            <w:r w:rsidRPr="00016FE7"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>Conference opening 15.00</w:t>
            </w:r>
          </w:p>
          <w:p w:rsidR="0071342C" w:rsidRPr="00016FE7" w:rsidRDefault="0071342C" w:rsidP="0071342C">
            <w:pPr>
              <w:jc w:val="center"/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</w:pPr>
            <w:r w:rsidRPr="00016FE7"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 xml:space="preserve">27 </w:t>
            </w:r>
            <w:proofErr w:type="spellStart"/>
            <w:r w:rsidRPr="00016FE7"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>Lebedeva</w:t>
            </w:r>
            <w:proofErr w:type="spellEnd"/>
            <w:r w:rsidRPr="00016FE7">
              <w:rPr>
                <w:rFonts w:ascii="Bookman Old Style" w:hAnsi="Bookman Old Style"/>
                <w:b/>
                <w:color w:val="002060"/>
                <w:sz w:val="26"/>
                <w:szCs w:val="26"/>
                <w:lang w:val="en-US"/>
              </w:rPr>
              <w:t xml:space="preserve"> str.</w:t>
            </w:r>
          </w:p>
          <w:p w:rsidR="00BF499D" w:rsidRPr="003037CD" w:rsidRDefault="00E06855" w:rsidP="00016FE7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ION </w:t>
            </w:r>
            <w:r w:rsidR="0096756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3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Education and Learning</w:t>
            </w:r>
            <w:r w:rsid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967565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>304</w:t>
            </w:r>
          </w:p>
        </w:tc>
      </w:tr>
      <w:tr w:rsidR="00BF499D" w:rsidRPr="00016FE7" w:rsidTr="00873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5DarkAccent2"/>
              <w:tblW w:w="10230" w:type="dxa"/>
              <w:tblLook w:val="04A0" w:firstRow="1" w:lastRow="0" w:firstColumn="1" w:lastColumn="0" w:noHBand="0" w:noVBand="1"/>
            </w:tblPr>
            <w:tblGrid>
              <w:gridCol w:w="471"/>
              <w:gridCol w:w="2694"/>
              <w:gridCol w:w="1701"/>
              <w:gridCol w:w="5381"/>
            </w:tblGrid>
            <w:tr w:rsidR="00530D3E" w:rsidRPr="00CB4227" w:rsidTr="008C2A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C73F4A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0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694" w:type="dxa"/>
                  <w:noWrap/>
                  <w:vAlign w:val="center"/>
                  <w:hideMark/>
                </w:tcPr>
                <w:p w:rsidR="00BF499D" w:rsidRPr="00BF499D" w:rsidRDefault="00AF1D88" w:rsidP="008C2A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1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BF499D" w:rsidRPr="00BF499D" w:rsidRDefault="00AF1D88" w:rsidP="008C2A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2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5381" w:type="dxa"/>
                  <w:noWrap/>
                  <w:vAlign w:val="center"/>
                  <w:hideMark/>
                </w:tcPr>
                <w:p w:rsidR="00BF499D" w:rsidRPr="00BF499D" w:rsidRDefault="00AF1D88" w:rsidP="008C2A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hyperlink r:id="rId23" w:history="1">
                    <w:r w:rsidR="00BF499D" w:rsidRPr="00485104">
                      <w:rPr>
                        <w:rFonts w:ascii="Bookman Old Style" w:eastAsia="Times New Roman" w:hAnsi="Bookman Old Style" w:cs="Calibri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530D3E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69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Кустова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Ольга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Э-16-1</w:t>
                  </w:r>
                </w:p>
              </w:tc>
              <w:tc>
                <w:tcPr>
                  <w:tcW w:w="5381" w:type="dxa"/>
                  <w:noWrap/>
                  <w:vAlign w:val="center"/>
                  <w:hideMark/>
                </w:tcPr>
                <w:p w:rsidR="00BF499D" w:rsidRPr="00BF499D" w:rsidRDefault="00900ECC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The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S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cience of E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ffective 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L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earning</w:t>
                  </w:r>
                </w:p>
              </w:tc>
            </w:tr>
            <w:tr w:rsidR="00530D3E" w:rsidRPr="00016FE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noWrap/>
                  <w:vAlign w:val="center"/>
                  <w:hideMark/>
                </w:tcPr>
                <w:p w:rsidR="00BF499D" w:rsidRPr="00BF499D" w:rsidRDefault="00197F3A" w:rsidP="00197F3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Горбунова Софья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МАОУ "Лицей №2"</w:t>
                  </w:r>
                </w:p>
              </w:tc>
              <w:tc>
                <w:tcPr>
                  <w:tcW w:w="5381" w:type="dxa"/>
                  <w:noWrap/>
                  <w:vAlign w:val="center"/>
                  <w:hideMark/>
                </w:tcPr>
                <w:p w:rsidR="00BF499D" w:rsidRPr="00BF499D" w:rsidRDefault="00BF499D" w:rsidP="009675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Free Education Facilities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for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 Studying Abroad</w:t>
                  </w:r>
                </w:p>
              </w:tc>
            </w:tr>
            <w:tr w:rsidR="00530D3E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noWrap/>
                  <w:vAlign w:val="center"/>
                  <w:hideMark/>
                </w:tcPr>
                <w:p w:rsidR="00BF499D" w:rsidRPr="00BF499D" w:rsidRDefault="00E06855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Вяткин Никита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ПИ-16-1</w:t>
                  </w:r>
                </w:p>
              </w:tc>
              <w:tc>
                <w:tcPr>
                  <w:tcW w:w="5381" w:type="dxa"/>
                  <w:noWrap/>
                  <w:vAlign w:val="center"/>
                  <w:hideMark/>
                </w:tcPr>
                <w:p w:rsidR="00BF499D" w:rsidRPr="00BF499D" w:rsidRDefault="00900ECC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The Inability of Universities to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C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reate M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illionaires</w:t>
                  </w:r>
                </w:p>
              </w:tc>
            </w:tr>
            <w:tr w:rsidR="00530D3E" w:rsidRPr="00CB4227" w:rsidTr="008C2A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694" w:type="dxa"/>
                  <w:noWrap/>
                  <w:vAlign w:val="center"/>
                  <w:hideMark/>
                </w:tcPr>
                <w:p w:rsidR="00BF499D" w:rsidRPr="00BF499D" w:rsidRDefault="00197F3A" w:rsidP="00197F3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Старцев Даниил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ПИ-16-1</w:t>
                  </w:r>
                </w:p>
              </w:tc>
              <w:tc>
                <w:tcPr>
                  <w:tcW w:w="5381" w:type="dxa"/>
                  <w:noWrap/>
                  <w:vAlign w:val="center"/>
                  <w:hideMark/>
                </w:tcPr>
                <w:p w:rsidR="00BF499D" w:rsidRPr="00BF499D" w:rsidRDefault="00900ECC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eastAsia="ru-RU"/>
                    </w:rPr>
                    <w:t>Educational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eastAsia="ru-RU"/>
                    </w:rPr>
                    <w:t>O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eastAsia="ru-RU"/>
                    </w:rPr>
                    <w:t>rigami</w:t>
                  </w:r>
                  <w:proofErr w:type="spellEnd"/>
                </w:p>
              </w:tc>
            </w:tr>
            <w:tr w:rsidR="00530D3E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Федянин Андрей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ПИ-17-2</w:t>
                  </w:r>
                </w:p>
              </w:tc>
              <w:tc>
                <w:tcPr>
                  <w:tcW w:w="5381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The Interconnection between Students' Progress in Studies and the Quality of Their Program Code</w:t>
                  </w:r>
                </w:p>
              </w:tc>
            </w:tr>
            <w:tr w:rsidR="00530D3E" w:rsidRPr="00016FE7" w:rsidTr="008C2A50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2694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Кузнецова Дарья, Копытов Степан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ПИ-17-2</w:t>
                  </w:r>
                </w:p>
              </w:tc>
              <w:tc>
                <w:tcPr>
                  <w:tcW w:w="5381" w:type="dxa"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Anticipatory Failure Determination of Educational Process in the Higher School of Economics</w:t>
                  </w:r>
                </w:p>
              </w:tc>
            </w:tr>
            <w:tr w:rsidR="00530D3E" w:rsidRPr="00016FE7" w:rsidTr="008C2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2694" w:type="dxa"/>
                  <w:noWrap/>
                  <w:vAlign w:val="center"/>
                  <w:hideMark/>
                </w:tcPr>
                <w:p w:rsidR="00BF499D" w:rsidRPr="00BF499D" w:rsidRDefault="00E06855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Рзаева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Адила</w:t>
                  </w:r>
                  <w:proofErr w:type="spellEnd"/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0000" w:themeColor="text1"/>
                      <w:sz w:val="23"/>
                      <w:szCs w:val="23"/>
                      <w:lang w:eastAsia="ru-RU"/>
                    </w:rPr>
                    <w:t>БИ-16-2</w:t>
                  </w:r>
                </w:p>
              </w:tc>
              <w:tc>
                <w:tcPr>
                  <w:tcW w:w="5381" w:type="dxa"/>
                  <w:noWrap/>
                  <w:vAlign w:val="center"/>
                  <w:hideMark/>
                </w:tcPr>
                <w:p w:rsidR="00BF499D" w:rsidRPr="00BF499D" w:rsidRDefault="00BF499D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Computer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G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ames as an </w:t>
                  </w:r>
                  <w:r w:rsidR="00485104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E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ffective</w:t>
                  </w:r>
                  <w:r w:rsidR="00485104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 Way of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Teaching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 xml:space="preserve"> </w:t>
                  </w:r>
                  <w:r w:rsidR="00485104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C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0000" w:themeColor="text1"/>
                      <w:sz w:val="23"/>
                      <w:szCs w:val="23"/>
                      <w:lang w:val="en-US" w:eastAsia="ru-RU"/>
                    </w:rPr>
                    <w:t>hildren</w:t>
                  </w:r>
                </w:p>
              </w:tc>
            </w:tr>
          </w:tbl>
          <w:p w:rsidR="00E06855" w:rsidRPr="00563442" w:rsidRDefault="00E06855" w:rsidP="00530D3E">
            <w:pPr>
              <w:rPr>
                <w:rFonts w:ascii="Bookman Old Style" w:hAnsi="Bookman Old Style"/>
                <w:b/>
                <w:color w:val="00206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:rsidR="00BF499D" w:rsidRPr="00CB4227" w:rsidRDefault="00E06855" w:rsidP="00016FE7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SESSION 4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Economics</w:t>
            </w:r>
            <w:r w:rsid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and</w:t>
            </w:r>
            <w:r w:rsidR="003037CD"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IT. </w:t>
            </w:r>
            <w:r w:rsidRPr="00E06855">
              <w:rPr>
                <w:rFonts w:ascii="Bookman Old Style" w:hAnsi="Bookman Old Style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ROOM</w:t>
            </w:r>
            <w:bookmarkStart w:id="0" w:name="_GoBack"/>
            <w:bookmarkEnd w:id="0"/>
            <w:r w:rsidRPr="003037CD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967565">
              <w:rPr>
                <w:rFonts w:ascii="Bookman Old Style" w:hAnsi="Bookman Old Style"/>
                <w:b/>
                <w:color w:val="002060"/>
                <w:sz w:val="32"/>
                <w:szCs w:val="32"/>
                <w:lang w:val="en-US"/>
              </w:rPr>
              <w:t>301</w:t>
            </w:r>
          </w:p>
        </w:tc>
      </w:tr>
      <w:tr w:rsidR="00BF499D" w:rsidRPr="00CB4227" w:rsidTr="00873630">
        <w:trPr>
          <w:gridAfter w:val="1"/>
          <w:wAfter w:w="10" w:type="dxa"/>
        </w:trPr>
        <w:tc>
          <w:tcPr>
            <w:tcW w:w="10456" w:type="dxa"/>
          </w:tcPr>
          <w:tbl>
            <w:tblPr>
              <w:tblStyle w:val="GridTable5DarkAccent4"/>
              <w:tblW w:w="10098" w:type="dxa"/>
              <w:tblLook w:val="04A0" w:firstRow="1" w:lastRow="0" w:firstColumn="1" w:lastColumn="0" w:noHBand="0" w:noVBand="1"/>
            </w:tblPr>
            <w:tblGrid>
              <w:gridCol w:w="534"/>
              <w:gridCol w:w="2574"/>
              <w:gridCol w:w="1679"/>
              <w:gridCol w:w="5311"/>
            </w:tblGrid>
            <w:tr w:rsidR="00873630" w:rsidRPr="00BF499D" w:rsidTr="00EE58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hideMark/>
                </w:tcPr>
                <w:p w:rsidR="00BF499D" w:rsidRPr="00BF499D" w:rsidRDefault="00C73F4A" w:rsidP="00530D3E">
                  <w:pP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4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№</w:t>
                    </w:r>
                  </w:hyperlink>
                </w:p>
              </w:tc>
              <w:tc>
                <w:tcPr>
                  <w:tcW w:w="2574" w:type="dxa"/>
                  <w:noWrap/>
                  <w:hideMark/>
                </w:tcPr>
                <w:p w:rsidR="00BF499D" w:rsidRPr="00BF499D" w:rsidRDefault="00AF1D88" w:rsidP="00873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5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SPEAKER</w:t>
                    </w:r>
                  </w:hyperlink>
                </w:p>
              </w:tc>
              <w:tc>
                <w:tcPr>
                  <w:tcW w:w="1679" w:type="dxa"/>
                  <w:noWrap/>
                  <w:hideMark/>
                </w:tcPr>
                <w:p w:rsidR="00BF499D" w:rsidRPr="00BF499D" w:rsidRDefault="00AF1D88" w:rsidP="00873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6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GROUP</w:t>
                    </w:r>
                  </w:hyperlink>
                </w:p>
              </w:tc>
              <w:tc>
                <w:tcPr>
                  <w:tcW w:w="5311" w:type="dxa"/>
                  <w:noWrap/>
                  <w:hideMark/>
                </w:tcPr>
                <w:p w:rsidR="00BF499D" w:rsidRPr="00BF499D" w:rsidRDefault="00AF1D88" w:rsidP="00873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hyperlink r:id="rId27" w:history="1">
                    <w:r w:rsidR="00BF499D" w:rsidRPr="00485104">
                      <w:rPr>
                        <w:rFonts w:ascii="Bookman Old Style" w:eastAsia="Times New Roman" w:hAnsi="Bookman Old Style" w:cs="Calibri"/>
                        <w:color w:val="002060"/>
                        <w:sz w:val="23"/>
                        <w:szCs w:val="23"/>
                        <w:lang w:eastAsia="ru-RU"/>
                      </w:rPr>
                      <w:t>TOPIC</w:t>
                    </w:r>
                  </w:hyperlink>
                </w:p>
              </w:tc>
            </w:tr>
            <w:tr w:rsidR="00873630" w:rsidRPr="00016FE7" w:rsidTr="00EE58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Гильман</w:t>
                  </w:r>
                  <w:proofErr w:type="spellEnd"/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Максим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ПИ-16-1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BF499D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Computer Vision</w:t>
                  </w:r>
                  <w:r w:rsidR="00967565" w:rsidRP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: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A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lgorithms,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U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sage,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Implementation D</w:t>
                  </w:r>
                  <w:r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ifficulties</w:t>
                  </w:r>
                </w:p>
              </w:tc>
            </w:tr>
            <w:tr w:rsidR="00873630" w:rsidRPr="00BF499D" w:rsidTr="00EE58BA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E06855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Пласкевич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Анастасия,</w:t>
                  </w:r>
                  <w:r w:rsidR="00485104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="00485104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Холодницкий</w:t>
                  </w:r>
                  <w:proofErr w:type="spellEnd"/>
                  <w:r w:rsidR="00485104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Сергей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БИ-16-1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485104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Machine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Learning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A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pplication</w:t>
                  </w:r>
                  <w:proofErr w:type="spellEnd"/>
                </w:p>
              </w:tc>
            </w:tr>
            <w:tr w:rsidR="00873630" w:rsidRPr="00016FE7" w:rsidTr="00EE58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E06855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Тетерина Дарья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Э-14-2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Methods of Machine Learning for Censored Demand Prediction</w:t>
                  </w:r>
                </w:p>
              </w:tc>
            </w:tr>
            <w:tr w:rsidR="00873630" w:rsidRPr="00BF499D" w:rsidTr="00EE58BA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485104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Терлыч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Никита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="00BF499D"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Сунцев</w:t>
                  </w:r>
                  <w:proofErr w:type="spellEnd"/>
                  <w:r w:rsidR="00BF499D"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Максим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967565" w:rsidRDefault="00967565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ПИ</w:t>
                  </w: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val="en-US" w:eastAsia="ru-RU"/>
                    </w:rPr>
                    <w:t>-16-</w:t>
                  </w: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967565" w:rsidP="009675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T</w:t>
                  </w:r>
                  <w:r w:rsidR="00485104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ourism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A</w:t>
                  </w:r>
                  <w:r w:rsidR="00485104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pplication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D</w:t>
                  </w:r>
                  <w:r w:rsidR="00485104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evelopment</w:t>
                  </w:r>
                </w:p>
              </w:tc>
            </w:tr>
            <w:tr w:rsidR="00873630" w:rsidRPr="00016FE7" w:rsidTr="00EE58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Гордиенко Анастасия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Э-14-2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Influence of Daylight Saving Time Cancellation on Electricity Load</w:t>
                  </w:r>
                </w:p>
              </w:tc>
            </w:tr>
            <w:tr w:rsidR="00873630" w:rsidRPr="00016FE7" w:rsidTr="00EE58BA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E06855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Мирошниченко Виктория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Э-17-2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485104" w:rsidP="009675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The Impact of Refugees on the Economies of Hosting European C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ountries</w:t>
                  </w:r>
                  <w:r w:rsidR="00967565" w:rsidRP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: 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a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C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ase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S</w:t>
                  </w:r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 xml:space="preserve">tudy of </w:t>
                  </w:r>
                  <w:r w:rsidR="00967565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the Federal Republic of Germany</w:t>
                  </w:r>
                </w:p>
              </w:tc>
            </w:tr>
            <w:tr w:rsidR="00530D3E" w:rsidRPr="00CB4227" w:rsidTr="00DC39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2574" w:type="dxa"/>
                  <w:noWrap/>
                  <w:vAlign w:val="center"/>
                  <w:hideMark/>
                </w:tcPr>
                <w:p w:rsidR="00BF499D" w:rsidRPr="00BF499D" w:rsidRDefault="00197F3A" w:rsidP="008C2A5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Кучева</w:t>
                  </w:r>
                  <w:proofErr w:type="spellEnd"/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 xml:space="preserve"> Ирина, Ткачёва Полина</w:t>
                  </w:r>
                </w:p>
              </w:tc>
              <w:tc>
                <w:tcPr>
                  <w:tcW w:w="1679" w:type="dxa"/>
                  <w:noWrap/>
                  <w:vAlign w:val="center"/>
                  <w:hideMark/>
                </w:tcPr>
                <w:p w:rsidR="00BF499D" w:rsidRPr="00BF499D" w:rsidRDefault="00BF499D" w:rsidP="008C2A5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М</w:t>
                  </w:r>
                  <w:r w:rsidR="00EE58BA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-</w:t>
                  </w:r>
                  <w:r w:rsidRPr="00BF499D"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17-1</w:t>
                  </w:r>
                </w:p>
              </w:tc>
              <w:tc>
                <w:tcPr>
                  <w:tcW w:w="5311" w:type="dxa"/>
                  <w:noWrap/>
                  <w:vAlign w:val="center"/>
                  <w:hideMark/>
                </w:tcPr>
                <w:p w:rsidR="00BF499D" w:rsidRPr="00BF499D" w:rsidRDefault="00967565" w:rsidP="009675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C</w:t>
                  </w:r>
                  <w:proofErr w:type="spellStart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offee</w:t>
                  </w:r>
                  <w:proofErr w:type="spellEnd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H</w:t>
                  </w:r>
                  <w:proofErr w:type="spellStart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ouses</w:t>
                  </w:r>
                  <w:proofErr w:type="spellEnd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T</w:t>
                  </w:r>
                  <w:proofErr w:type="spellStart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arget</w:t>
                  </w:r>
                  <w:proofErr w:type="spellEnd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A</w:t>
                  </w:r>
                  <w:proofErr w:type="spellStart"/>
                  <w:r w:rsidR="00BF499D" w:rsidRPr="00BF499D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eastAsia="ru-RU"/>
                    </w:rPr>
                    <w:t>udience</w:t>
                  </w:r>
                  <w:proofErr w:type="spellEnd"/>
                </w:p>
              </w:tc>
            </w:tr>
            <w:tr w:rsidR="00EE58BA" w:rsidRPr="00CB4227" w:rsidTr="0071342C">
              <w:trPr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4" w:type="dxa"/>
                  <w:noWrap/>
                  <w:vAlign w:val="center"/>
                </w:tcPr>
                <w:p w:rsidR="00EE58BA" w:rsidRPr="00EE58BA" w:rsidRDefault="00EE58BA" w:rsidP="008C2A50">
                  <w:pPr>
                    <w:jc w:val="center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val="en-US" w:eastAsia="ru-RU"/>
                    </w:rPr>
                    <w:t>8</w:t>
                  </w:r>
                </w:p>
              </w:tc>
              <w:tc>
                <w:tcPr>
                  <w:tcW w:w="2574" w:type="dxa"/>
                  <w:noWrap/>
                  <w:vAlign w:val="center"/>
                </w:tcPr>
                <w:p w:rsidR="00EE58BA" w:rsidRPr="00EE58BA" w:rsidRDefault="00EE58BA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Баленко Валерия</w:t>
                  </w:r>
                </w:p>
              </w:tc>
              <w:tc>
                <w:tcPr>
                  <w:tcW w:w="1679" w:type="dxa"/>
                  <w:noWrap/>
                  <w:vAlign w:val="center"/>
                </w:tcPr>
                <w:p w:rsidR="00EE58BA" w:rsidRPr="00BF499D" w:rsidRDefault="00EE58BA" w:rsidP="008C2A5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2060"/>
                      <w:sz w:val="23"/>
                      <w:szCs w:val="23"/>
                      <w:lang w:eastAsia="ru-RU"/>
                    </w:rPr>
                    <w:t>Э-16-2</w:t>
                  </w:r>
                </w:p>
              </w:tc>
              <w:tc>
                <w:tcPr>
                  <w:tcW w:w="5311" w:type="dxa"/>
                  <w:noWrap/>
                  <w:vAlign w:val="center"/>
                </w:tcPr>
                <w:p w:rsidR="00EE58BA" w:rsidRPr="00EE58BA" w:rsidRDefault="00967565" w:rsidP="008C2A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Food of the Futu</w:t>
                  </w:r>
                  <w:r w:rsidR="00EE58BA">
                    <w:rPr>
                      <w:rFonts w:ascii="Bookman Old Style" w:eastAsia="Times New Roman" w:hAnsi="Bookman Old Style" w:cs="Calibri"/>
                      <w:b/>
                      <w:color w:val="002060"/>
                      <w:sz w:val="23"/>
                      <w:szCs w:val="23"/>
                      <w:lang w:val="en-US" w:eastAsia="ru-RU"/>
                    </w:rPr>
                    <w:t>re</w:t>
                  </w:r>
                </w:p>
              </w:tc>
            </w:tr>
          </w:tbl>
          <w:p w:rsidR="00BF499D" w:rsidRPr="00CB4227" w:rsidRDefault="00BF499D" w:rsidP="00530D3E">
            <w:pPr>
              <w:rPr>
                <w:rFonts w:ascii="Bookman Old Style" w:hAnsi="Bookman Old Style"/>
                <w:sz w:val="23"/>
                <w:szCs w:val="23"/>
                <w:lang w:val="en-US"/>
              </w:rPr>
            </w:pPr>
          </w:p>
        </w:tc>
      </w:tr>
    </w:tbl>
    <w:p w:rsidR="00BF499D" w:rsidRPr="00DC394D" w:rsidRDefault="00BF499D" w:rsidP="00DC394D">
      <w:pPr>
        <w:rPr>
          <w:sz w:val="16"/>
          <w:szCs w:val="16"/>
          <w:lang w:val="en-US"/>
        </w:rPr>
      </w:pPr>
    </w:p>
    <w:sectPr w:rsidR="00BF499D" w:rsidRPr="00DC394D" w:rsidSect="00E06855">
      <w:pgSz w:w="11906" w:h="16838"/>
      <w:pgMar w:top="568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88" w:rsidRDefault="00AF1D88" w:rsidP="00873630">
      <w:pPr>
        <w:spacing w:after="0" w:line="240" w:lineRule="auto"/>
      </w:pPr>
      <w:r>
        <w:separator/>
      </w:r>
    </w:p>
  </w:endnote>
  <w:endnote w:type="continuationSeparator" w:id="0">
    <w:p w:rsidR="00AF1D88" w:rsidRDefault="00AF1D88" w:rsidP="008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88" w:rsidRDefault="00AF1D88" w:rsidP="00873630">
      <w:pPr>
        <w:spacing w:after="0" w:line="240" w:lineRule="auto"/>
      </w:pPr>
      <w:r>
        <w:separator/>
      </w:r>
    </w:p>
  </w:footnote>
  <w:footnote w:type="continuationSeparator" w:id="0">
    <w:p w:rsidR="00AF1D88" w:rsidRDefault="00AF1D88" w:rsidP="0087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51"/>
    <w:rsid w:val="00016FE7"/>
    <w:rsid w:val="00017C76"/>
    <w:rsid w:val="00032495"/>
    <w:rsid w:val="00197F3A"/>
    <w:rsid w:val="002774B3"/>
    <w:rsid w:val="002E6B85"/>
    <w:rsid w:val="003037CD"/>
    <w:rsid w:val="00482CA3"/>
    <w:rsid w:val="00485104"/>
    <w:rsid w:val="00530D3E"/>
    <w:rsid w:val="00563442"/>
    <w:rsid w:val="005D1123"/>
    <w:rsid w:val="0071342C"/>
    <w:rsid w:val="0084373E"/>
    <w:rsid w:val="00873630"/>
    <w:rsid w:val="008C2A50"/>
    <w:rsid w:val="00900ECC"/>
    <w:rsid w:val="00943CF4"/>
    <w:rsid w:val="00967565"/>
    <w:rsid w:val="00AF1D88"/>
    <w:rsid w:val="00BB3D51"/>
    <w:rsid w:val="00BF499D"/>
    <w:rsid w:val="00C7237E"/>
    <w:rsid w:val="00C73F4A"/>
    <w:rsid w:val="00CB4227"/>
    <w:rsid w:val="00D67547"/>
    <w:rsid w:val="00DC394D"/>
    <w:rsid w:val="00E06855"/>
    <w:rsid w:val="00E309B7"/>
    <w:rsid w:val="00E50C38"/>
    <w:rsid w:val="00E71E1A"/>
    <w:rsid w:val="00EC524E"/>
    <w:rsid w:val="00EC78A0"/>
    <w:rsid w:val="00EE58BA"/>
    <w:rsid w:val="00FD3274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499D"/>
    <w:rPr>
      <w:color w:val="0000FF"/>
      <w:u w:val="single"/>
    </w:rPr>
  </w:style>
  <w:style w:type="table" w:customStyle="1" w:styleId="GridTable4Accent4">
    <w:name w:val="Grid Table 4 Accent 4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4">
    <w:name w:val="Grid Table 5 Dark Accent 4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-6"/>
    <w:uiPriority w:val="50"/>
    <w:rsid w:val="00CB42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8EAADB" w:themeFill="accent5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table" w:styleId="-6">
    <w:name w:val="Colorful Grid Accent 6"/>
    <w:basedOn w:val="a1"/>
    <w:uiPriority w:val="73"/>
    <w:semiHidden/>
    <w:unhideWhenUsed/>
    <w:rsid w:val="00D6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873630"/>
  </w:style>
  <w:style w:type="paragraph" w:styleId="a7">
    <w:name w:val="footer"/>
    <w:basedOn w:val="a"/>
    <w:link w:val="a8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499D"/>
    <w:rPr>
      <w:color w:val="0000FF"/>
      <w:u w:val="single"/>
    </w:rPr>
  </w:style>
  <w:style w:type="table" w:customStyle="1" w:styleId="GridTable4Accent4">
    <w:name w:val="Grid Table 4 Accent 4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4">
    <w:name w:val="Grid Table 5 Dark Accent 4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-6"/>
    <w:uiPriority w:val="50"/>
    <w:rsid w:val="00CB42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8EAADB" w:themeFill="accent5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table" w:styleId="-6">
    <w:name w:val="Colorful Grid Accent 6"/>
    <w:basedOn w:val="a1"/>
    <w:uiPriority w:val="73"/>
    <w:semiHidden/>
    <w:unhideWhenUsed/>
    <w:rsid w:val="00D6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873630"/>
  </w:style>
  <w:style w:type="paragraph" w:styleId="a7">
    <w:name w:val="footer"/>
    <w:basedOn w:val="a"/>
    <w:link w:val="a8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18" Type="http://schemas.openxmlformats.org/officeDocument/2006/relationships/image" Target="media/image2.png"/><Relationship Id="rId26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17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5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0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4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3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22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7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1906-E801-4964-AD6B-EBEADB5F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Куршаков Александр</dc:creator>
  <cp:lastModifiedBy>Авраменко Иван Александрович</cp:lastModifiedBy>
  <cp:revision>2</cp:revision>
  <dcterms:created xsi:type="dcterms:W3CDTF">2018-02-26T08:32:00Z</dcterms:created>
  <dcterms:modified xsi:type="dcterms:W3CDTF">2018-02-26T08:32:00Z</dcterms:modified>
</cp:coreProperties>
</file>