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04" w:rsidRPr="002B6004" w:rsidRDefault="002B6004" w:rsidP="006C12C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6004">
        <w:rPr>
          <w:rFonts w:ascii="Times New Roman" w:hAnsi="Times New Roman" w:cs="Times New Roman"/>
          <w:b/>
          <w:sz w:val="28"/>
          <w:szCs w:val="28"/>
        </w:rPr>
        <w:t>Сильные глаголы: Сила глаголов?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004">
        <w:rPr>
          <w:rFonts w:ascii="Times New Roman" w:hAnsi="Times New Roman" w:cs="Times New Roman"/>
          <w:b/>
          <w:bCs/>
          <w:sz w:val="28"/>
          <w:szCs w:val="28"/>
        </w:rPr>
        <w:t xml:space="preserve">Глагол в </w:t>
      </w:r>
      <w:proofErr w:type="gramStart"/>
      <w:r w:rsidRPr="002B6004">
        <w:rPr>
          <w:rFonts w:ascii="Times New Roman" w:hAnsi="Times New Roman" w:cs="Times New Roman"/>
          <w:b/>
          <w:bCs/>
          <w:sz w:val="28"/>
          <w:szCs w:val="28"/>
        </w:rPr>
        <w:t>научном</w:t>
      </w:r>
      <w:proofErr w:type="gramEnd"/>
      <w:r w:rsidRPr="002B6004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научноучебном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6004">
        <w:rPr>
          <w:rFonts w:ascii="Times New Roman" w:hAnsi="Times New Roman" w:cs="Times New Roman"/>
          <w:b/>
          <w:bCs/>
          <w:sz w:val="28"/>
          <w:szCs w:val="28"/>
        </w:rPr>
        <w:t>дискурсах в компьютерных наука</w:t>
      </w:r>
    </w:p>
    <w:p w:rsidR="002B6004" w:rsidRDefault="002B6004" w:rsidP="006C12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С.А.Стринюк</w:t>
      </w:r>
    </w:p>
    <w:p w:rsidR="006C12CC" w:rsidRDefault="006C12CC" w:rsidP="006C12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Морфология научного стиля</w:t>
      </w:r>
    </w:p>
    <w:p w:rsidR="00FC23E3" w:rsidRDefault="006C12CC" w:rsidP="006C12CC">
      <w:pPr>
        <w:jc w:val="both"/>
        <w:rPr>
          <w:rFonts w:ascii="Times New Roman" w:hAnsi="Times New Roman" w:cs="Times New Roman"/>
          <w:sz w:val="28"/>
          <w:szCs w:val="28"/>
        </w:rPr>
      </w:pPr>
      <w:r w:rsidRPr="006C12CC">
        <w:rPr>
          <w:rFonts w:ascii="Times New Roman" w:hAnsi="Times New Roman" w:cs="Times New Roman"/>
          <w:bCs/>
          <w:sz w:val="28"/>
          <w:szCs w:val="28"/>
        </w:rPr>
        <w:t>Яз</w:t>
      </w:r>
      <w:r>
        <w:rPr>
          <w:rFonts w:ascii="Times New Roman" w:hAnsi="Times New Roman" w:cs="Times New Roman"/>
          <w:sz w:val="28"/>
          <w:szCs w:val="28"/>
        </w:rPr>
        <w:t>ык науки является неоднородным, он варьируется в зависимости от предметной области,</w:t>
      </w:r>
      <w:r w:rsidR="002B6004" w:rsidRPr="002B6004">
        <w:rPr>
          <w:rFonts w:ascii="Times New Roman" w:hAnsi="Times New Roman" w:cs="Times New Roman"/>
          <w:sz w:val="28"/>
          <w:szCs w:val="28"/>
        </w:rPr>
        <w:t xml:space="preserve"> жанр</w:t>
      </w:r>
      <w:r>
        <w:rPr>
          <w:rFonts w:ascii="Times New Roman" w:hAnsi="Times New Roman" w:cs="Times New Roman"/>
          <w:sz w:val="28"/>
          <w:szCs w:val="28"/>
        </w:rPr>
        <w:t>а и некоторых других важных параметров, например совокупности черт человека, пишущего научный текст.</w:t>
      </w:r>
    </w:p>
    <w:p w:rsidR="00FC23E3" w:rsidRPr="002B6004" w:rsidRDefault="006D3CEF" w:rsidP="006C1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стиль характеризуется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специфической</w:t>
      </w:r>
      <w:proofErr w:type="gramEnd"/>
      <w:r w:rsidR="002B6004" w:rsidRPr="002B6004">
        <w:rPr>
          <w:rFonts w:ascii="Times New Roman" w:hAnsi="Times New Roman" w:cs="Times New Roman"/>
          <w:sz w:val="28"/>
          <w:szCs w:val="28"/>
        </w:rPr>
        <w:t xml:space="preserve"> лексико-</w:t>
      </w:r>
      <w:r>
        <w:rPr>
          <w:rFonts w:ascii="Times New Roman" w:hAnsi="Times New Roman" w:cs="Times New Roman"/>
          <w:sz w:val="28"/>
          <w:szCs w:val="28"/>
        </w:rPr>
        <w:t>грамматической</w:t>
      </w:r>
      <w:r w:rsidR="006C12CC">
        <w:rPr>
          <w:rFonts w:ascii="Times New Roman" w:hAnsi="Times New Roman" w:cs="Times New Roman"/>
          <w:sz w:val="28"/>
          <w:szCs w:val="28"/>
        </w:rPr>
        <w:t xml:space="preserve"> </w:t>
      </w:r>
      <w:r w:rsidR="002B6004" w:rsidRPr="002B6004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6C12CC">
        <w:rPr>
          <w:rFonts w:ascii="Times New Roman" w:hAnsi="Times New Roman" w:cs="Times New Roman"/>
          <w:sz w:val="28"/>
          <w:szCs w:val="28"/>
        </w:rPr>
        <w:t xml:space="preserve"> </w:t>
      </w:r>
      <w:r w:rsidR="002B6004" w:rsidRPr="002B6004">
        <w:rPr>
          <w:rFonts w:ascii="Times New Roman" w:hAnsi="Times New Roman" w:cs="Times New Roman"/>
          <w:sz w:val="28"/>
          <w:szCs w:val="28"/>
        </w:rPr>
        <w:t xml:space="preserve"> текс</w:t>
      </w:r>
      <w:r>
        <w:rPr>
          <w:rFonts w:ascii="Times New Roman" w:hAnsi="Times New Roman" w:cs="Times New Roman"/>
          <w:sz w:val="28"/>
          <w:szCs w:val="28"/>
        </w:rPr>
        <w:t>тового материала, которая, в свою очередь, определяет</w:t>
      </w:r>
      <w:r w:rsidR="006C12CC">
        <w:rPr>
          <w:rFonts w:ascii="Times New Roman" w:hAnsi="Times New Roman" w:cs="Times New Roman"/>
          <w:sz w:val="28"/>
          <w:szCs w:val="28"/>
        </w:rPr>
        <w:t xml:space="preserve"> </w:t>
      </w:r>
      <w:r w:rsidR="002B6004" w:rsidRPr="002B6004">
        <w:rPr>
          <w:rFonts w:ascii="Times New Roman" w:hAnsi="Times New Roman" w:cs="Times New Roman"/>
          <w:sz w:val="28"/>
          <w:szCs w:val="28"/>
        </w:rPr>
        <w:t>выбор лексических и грамматических</w:t>
      </w:r>
      <w:r w:rsidR="006C12CC">
        <w:rPr>
          <w:rFonts w:ascii="Times New Roman" w:hAnsi="Times New Roman" w:cs="Times New Roman"/>
          <w:sz w:val="28"/>
          <w:szCs w:val="28"/>
        </w:rPr>
        <w:t xml:space="preserve"> явлений и </w:t>
      </w:r>
      <w:r>
        <w:rPr>
          <w:rFonts w:ascii="Times New Roman" w:hAnsi="Times New Roman" w:cs="Times New Roman"/>
          <w:sz w:val="28"/>
          <w:szCs w:val="28"/>
        </w:rPr>
        <w:t>высказывания, оформленные в соответствии с жанровым канонами.</w:t>
      </w:r>
    </w:p>
    <w:p w:rsidR="00FC23E3" w:rsidRDefault="006C12CC" w:rsidP="006C1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характеристиками научной статьи являются абстрактность,</w:t>
      </w:r>
      <w:r w:rsidR="002B6004" w:rsidRPr="002B6004">
        <w:rPr>
          <w:rFonts w:ascii="Times New Roman" w:hAnsi="Times New Roman" w:cs="Times New Roman"/>
          <w:sz w:val="28"/>
          <w:szCs w:val="28"/>
        </w:rPr>
        <w:t xml:space="preserve"> точ</w:t>
      </w:r>
      <w:r>
        <w:rPr>
          <w:rFonts w:ascii="Times New Roman" w:hAnsi="Times New Roman" w:cs="Times New Roman"/>
          <w:sz w:val="28"/>
          <w:szCs w:val="28"/>
        </w:rPr>
        <w:t>ность и логичность изложения. Мы неоднократно обсуждали основные и периферийные признаки научной речи, поэтому не будем останавливаться на этом подробном сейчас.</w:t>
      </w:r>
    </w:p>
    <w:p w:rsidR="00FC23E3" w:rsidRPr="002B6004" w:rsidRDefault="006C12CC" w:rsidP="006C1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Научной речи присуща определенная морфологическая структура: в научном</w:t>
      </w:r>
      <w:r w:rsidR="002B6004" w:rsidRPr="002B6004">
        <w:rPr>
          <w:rFonts w:ascii="Times New Roman" w:hAnsi="Times New Roman" w:cs="Times New Roman"/>
          <w:sz w:val="28"/>
          <w:szCs w:val="28"/>
        </w:rPr>
        <w:t xml:space="preserve">  </w:t>
      </w:r>
      <w:r w:rsidRPr="002B600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2B6004" w:rsidRPr="002B6004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как правило, используется меньше</w:t>
      </w:r>
      <w:r w:rsidR="002B6004" w:rsidRPr="002B6004">
        <w:rPr>
          <w:rFonts w:ascii="Times New Roman" w:hAnsi="Times New Roman" w:cs="Times New Roman"/>
          <w:sz w:val="28"/>
          <w:szCs w:val="28"/>
        </w:rPr>
        <w:t> глаголов, чем существительных, что объясняется основной коммуникативной задачей научной речи – логично и исчерпывающе описать, объясн</w:t>
      </w:r>
      <w:r>
        <w:rPr>
          <w:rFonts w:ascii="Times New Roman" w:hAnsi="Times New Roman" w:cs="Times New Roman"/>
          <w:sz w:val="28"/>
          <w:szCs w:val="28"/>
        </w:rPr>
        <w:t>ить явление  (глаголы занимают второе место по частоте употребления после имени</w:t>
      </w:r>
      <w:r w:rsidR="002B6004" w:rsidRPr="002B6004">
        <w:rPr>
          <w:rFonts w:ascii="Times New Roman" w:hAnsi="Times New Roman" w:cs="Times New Roman"/>
          <w:sz w:val="28"/>
          <w:szCs w:val="28"/>
        </w:rPr>
        <w:t xml:space="preserve"> существительного: 2229 </w:t>
      </w:r>
      <w:r w:rsidR="002B6004" w:rsidRPr="002B6004">
        <w:rPr>
          <w:rFonts w:ascii="Times New Roman" w:hAnsi="Times New Roman" w:cs="Times New Roman"/>
          <w:sz w:val="28"/>
          <w:szCs w:val="28"/>
          <w:lang w:val="en-US"/>
        </w:rPr>
        <w:t>nouns</w:t>
      </w:r>
      <w:r w:rsidR="002B6004" w:rsidRPr="002B6004">
        <w:rPr>
          <w:rFonts w:ascii="Times New Roman" w:hAnsi="Times New Roman" w:cs="Times New Roman"/>
          <w:sz w:val="28"/>
          <w:szCs w:val="28"/>
        </w:rPr>
        <w:t xml:space="preserve"> </w:t>
      </w:r>
      <w:r w:rsidR="002B6004" w:rsidRPr="002B6004">
        <w:rPr>
          <w:rFonts w:ascii="Times New Roman" w:hAnsi="Times New Roman" w:cs="Times New Roman"/>
          <w:i/>
          <w:iCs/>
          <w:sz w:val="28"/>
          <w:szCs w:val="28"/>
          <w:lang w:val="en-US"/>
        </w:rPr>
        <w:t>vs</w:t>
      </w:r>
      <w:r w:rsidR="002B6004" w:rsidRPr="002B60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B6004" w:rsidRPr="002B6004">
        <w:rPr>
          <w:rFonts w:ascii="Times New Roman" w:hAnsi="Times New Roman" w:cs="Times New Roman"/>
          <w:sz w:val="28"/>
          <w:szCs w:val="28"/>
        </w:rPr>
        <w:t xml:space="preserve">905 </w:t>
      </w:r>
      <w:r w:rsidR="002B6004" w:rsidRPr="002B6004">
        <w:rPr>
          <w:rFonts w:ascii="Times New Roman" w:hAnsi="Times New Roman" w:cs="Times New Roman"/>
          <w:sz w:val="28"/>
          <w:szCs w:val="28"/>
          <w:lang w:val="en-US"/>
        </w:rPr>
        <w:t>verbs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6004" w:rsidRPr="002B6004">
        <w:rPr>
          <w:rFonts w:ascii="Times New Roman" w:hAnsi="Times New Roman" w:cs="Times New Roman"/>
          <w:sz w:val="28"/>
          <w:szCs w:val="28"/>
        </w:rPr>
        <w:t xml:space="preserve"> 4806 </w:t>
      </w:r>
      <w:r w:rsidR="002B6004" w:rsidRPr="002B6004">
        <w:rPr>
          <w:rFonts w:ascii="Times New Roman" w:hAnsi="Times New Roman" w:cs="Times New Roman"/>
          <w:sz w:val="28"/>
          <w:szCs w:val="28"/>
          <w:lang w:val="en-US"/>
        </w:rPr>
        <w:t>nouns</w:t>
      </w:r>
      <w:r w:rsidR="002B6004" w:rsidRPr="002B6004">
        <w:rPr>
          <w:rFonts w:ascii="Times New Roman" w:hAnsi="Times New Roman" w:cs="Times New Roman"/>
          <w:sz w:val="28"/>
          <w:szCs w:val="28"/>
        </w:rPr>
        <w:t xml:space="preserve"> </w:t>
      </w:r>
      <w:r w:rsidR="002B6004" w:rsidRPr="002B6004">
        <w:rPr>
          <w:rFonts w:ascii="Times New Roman" w:hAnsi="Times New Roman" w:cs="Times New Roman"/>
          <w:i/>
          <w:iCs/>
          <w:sz w:val="28"/>
          <w:szCs w:val="28"/>
          <w:lang w:val="en-US"/>
        </w:rPr>
        <w:t>vs</w:t>
      </w:r>
      <w:r w:rsidR="002B6004" w:rsidRPr="002B6004">
        <w:rPr>
          <w:rFonts w:ascii="Times New Roman" w:hAnsi="Times New Roman" w:cs="Times New Roman"/>
          <w:sz w:val="28"/>
          <w:szCs w:val="28"/>
        </w:rPr>
        <w:t xml:space="preserve"> 1807 </w:t>
      </w:r>
      <w:r w:rsidR="002B6004" w:rsidRPr="002B6004">
        <w:rPr>
          <w:rFonts w:ascii="Times New Roman" w:hAnsi="Times New Roman" w:cs="Times New Roman"/>
          <w:sz w:val="28"/>
          <w:szCs w:val="28"/>
          <w:lang w:val="en-US"/>
        </w:rPr>
        <w:t>verbs</w:t>
      </w:r>
      <w:r w:rsidR="002B6004" w:rsidRPr="002B6004">
        <w:rPr>
          <w:rFonts w:ascii="Times New Roman" w:hAnsi="Times New Roman" w:cs="Times New Roman"/>
          <w:sz w:val="28"/>
          <w:szCs w:val="28"/>
        </w:rPr>
        <w:t>)</w:t>
      </w:r>
    </w:p>
    <w:p w:rsidR="00FC23E3" w:rsidRPr="002B6004" w:rsidRDefault="006D3CEF" w:rsidP="006C1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(Серегина С.Е.) </w:t>
      </w:r>
      <w:r w:rsidR="006C12CC">
        <w:rPr>
          <w:rFonts w:ascii="Times New Roman" w:hAnsi="Times New Roman" w:cs="Times New Roman"/>
          <w:sz w:val="28"/>
          <w:szCs w:val="28"/>
        </w:rPr>
        <w:t>К</w:t>
      </w:r>
      <w:r w:rsidR="002B6004" w:rsidRPr="002B6004">
        <w:rPr>
          <w:rFonts w:ascii="Times New Roman" w:hAnsi="Times New Roman" w:cs="Times New Roman"/>
          <w:sz w:val="28"/>
          <w:szCs w:val="28"/>
        </w:rPr>
        <w:t xml:space="preserve">руг личных форм глагола сужен – не употребляются формы 2-го лица, крайне редко употребляются  формы 1 лица ед. и мн. </w:t>
      </w:r>
      <w:r w:rsidR="006C12CC">
        <w:rPr>
          <w:rFonts w:ascii="Times New Roman" w:hAnsi="Times New Roman" w:cs="Times New Roman"/>
          <w:sz w:val="28"/>
          <w:szCs w:val="28"/>
        </w:rPr>
        <w:t xml:space="preserve">ч., преобладает 3 л. </w:t>
      </w:r>
      <w:proofErr w:type="spellStart"/>
      <w:r w:rsidR="006C12CC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="006C12CC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="006C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2CC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="006C12CC">
        <w:rPr>
          <w:rFonts w:ascii="Times New Roman" w:hAnsi="Times New Roman" w:cs="Times New Roman"/>
          <w:sz w:val="28"/>
          <w:szCs w:val="28"/>
        </w:rPr>
        <w:t xml:space="preserve">., что также определяется спецификой научной речи, описание предмета требует референциальной ссылки на этот предмет, что и обусловливает преобладание в личных формах глагола 3 л ед. и </w:t>
      </w:r>
      <w:proofErr w:type="spellStart"/>
      <w:r w:rsidR="006C12CC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="006C12CC">
        <w:rPr>
          <w:rFonts w:ascii="Times New Roman" w:hAnsi="Times New Roman" w:cs="Times New Roman"/>
          <w:sz w:val="28"/>
          <w:szCs w:val="28"/>
        </w:rPr>
        <w:t>.</w:t>
      </w:r>
    </w:p>
    <w:p w:rsidR="006D3CEF" w:rsidRDefault="006D3CEF" w:rsidP="006C12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научной речи используется остаточно ограниченный набор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видо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-временных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форм глагола. Формы настоящего времени преобладают, что объясняется понятийным характером научной речи.</w:t>
      </w:r>
    </w:p>
    <w:p w:rsidR="00FC23E3" w:rsidRPr="002B6004" w:rsidRDefault="006C12CC" w:rsidP="006C12CC">
      <w:pPr>
        <w:jc w:val="both"/>
        <w:rPr>
          <w:rFonts w:ascii="Times New Roman" w:hAnsi="Times New Roman" w:cs="Times New Roman"/>
          <w:sz w:val="28"/>
          <w:szCs w:val="28"/>
        </w:rPr>
      </w:pPr>
      <w:r w:rsidRPr="006C12CC">
        <w:rPr>
          <w:rFonts w:ascii="Times New Roman" w:hAnsi="Times New Roman" w:cs="Times New Roman"/>
          <w:bCs/>
          <w:sz w:val="28"/>
          <w:szCs w:val="28"/>
        </w:rPr>
        <w:t>Также ограничено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использование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видо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-временных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форм. В научной речи преобладают формы </w:t>
      </w:r>
      <w:r w:rsidR="002B6004" w:rsidRPr="002B6004">
        <w:rPr>
          <w:rFonts w:ascii="Times New Roman" w:hAnsi="Times New Roman" w:cs="Times New Roman"/>
          <w:sz w:val="28"/>
          <w:szCs w:val="28"/>
        </w:rPr>
        <w:t>настоящего времени</w:t>
      </w:r>
      <w:r>
        <w:rPr>
          <w:rFonts w:ascii="Times New Roman" w:hAnsi="Times New Roman" w:cs="Times New Roman"/>
          <w:sz w:val="28"/>
          <w:szCs w:val="28"/>
        </w:rPr>
        <w:t>: обращает на себя внимание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временнáя</w:t>
      </w:r>
      <w:proofErr w:type="spellEnd"/>
      <w:r w:rsidR="002B6004" w:rsidRPr="002B6004">
        <w:rPr>
          <w:rFonts w:ascii="Times New Roman" w:hAnsi="Times New Roman" w:cs="Times New Roman"/>
          <w:sz w:val="28"/>
          <w:szCs w:val="28"/>
        </w:rPr>
        <w:t xml:space="preserve"> одн</w:t>
      </w:r>
      <w:r>
        <w:rPr>
          <w:rFonts w:ascii="Times New Roman" w:hAnsi="Times New Roman" w:cs="Times New Roman"/>
          <w:sz w:val="28"/>
          <w:szCs w:val="28"/>
        </w:rPr>
        <w:t xml:space="preserve">обокость» научной речи, где безоговорочно доминирует настоящее,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2B6004" w:rsidRPr="002B600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B6004" w:rsidRPr="002B6004">
        <w:rPr>
          <w:rFonts w:ascii="Times New Roman" w:hAnsi="Times New Roman" w:cs="Times New Roman"/>
          <w:sz w:val="28"/>
          <w:szCs w:val="28"/>
        </w:rPr>
        <w:t>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всего,</w:t>
      </w:r>
      <w:r w:rsidR="002B6004" w:rsidRPr="002B6004">
        <w:rPr>
          <w:rFonts w:ascii="Times New Roman" w:hAnsi="Times New Roman" w:cs="Times New Roman"/>
          <w:sz w:val="28"/>
          <w:szCs w:val="28"/>
        </w:rPr>
        <w:t xml:space="preserve"> выступа</w:t>
      </w:r>
      <w:r>
        <w:rPr>
          <w:rFonts w:ascii="Times New Roman" w:hAnsi="Times New Roman" w:cs="Times New Roman"/>
          <w:sz w:val="28"/>
          <w:szCs w:val="28"/>
        </w:rPr>
        <w:t>ет одном из своих значений</w:t>
      </w:r>
      <w:r w:rsidR="002B6004" w:rsidRPr="002B60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6004" w:rsidRPr="002B6004">
        <w:rPr>
          <w:rFonts w:ascii="Times New Roman" w:hAnsi="Times New Roman" w:cs="Times New Roman"/>
          <w:sz w:val="28"/>
          <w:szCs w:val="28"/>
        </w:rPr>
        <w:t>твлечённом</w:t>
      </w:r>
      <w:r>
        <w:rPr>
          <w:rFonts w:ascii="Times New Roman" w:hAnsi="Times New Roman" w:cs="Times New Roman"/>
          <w:sz w:val="28"/>
          <w:szCs w:val="28"/>
        </w:rPr>
        <w:t xml:space="preserve"> вневременном</w:t>
      </w:r>
      <w:r w:rsidR="002B6004" w:rsidRPr="002B6004">
        <w:rPr>
          <w:rFonts w:ascii="Times New Roman" w:hAnsi="Times New Roman" w:cs="Times New Roman"/>
          <w:sz w:val="28"/>
          <w:szCs w:val="28"/>
        </w:rPr>
        <w:t xml:space="preserve"> (обобщённо</w:t>
      </w:r>
      <w:r>
        <w:rPr>
          <w:rFonts w:ascii="Times New Roman" w:hAnsi="Times New Roman" w:cs="Times New Roman"/>
          <w:sz w:val="28"/>
          <w:szCs w:val="28"/>
        </w:rPr>
        <w:t>м,</w:t>
      </w:r>
      <w:r w:rsidR="002B6004" w:rsidRPr="002B6004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бсолютном), что определяется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самим характером научной речи с присущей ей стилевой чертой обобщённости и</w:t>
      </w:r>
      <w:r w:rsidR="002B6004" w:rsidRPr="002B6004">
        <w:rPr>
          <w:rFonts w:ascii="Times New Roman" w:hAnsi="Times New Roman" w:cs="Times New Roman"/>
          <w:sz w:val="28"/>
          <w:szCs w:val="28"/>
        </w:rPr>
        <w:t xml:space="preserve"> абстрактности </w:t>
      </w:r>
    </w:p>
    <w:p w:rsidR="00FC23E3" w:rsidRPr="002B6004" w:rsidRDefault="002B6004" w:rsidP="006C12CC">
      <w:pPr>
        <w:jc w:val="both"/>
        <w:rPr>
          <w:rFonts w:ascii="Times New Roman" w:hAnsi="Times New Roman" w:cs="Times New Roman"/>
          <w:sz w:val="28"/>
          <w:szCs w:val="28"/>
        </w:rPr>
      </w:pPr>
      <w:r w:rsidRPr="002B6004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2B6004">
        <w:rPr>
          <w:rFonts w:ascii="Times New Roman" w:hAnsi="Times New Roman" w:cs="Times New Roman"/>
          <w:sz w:val="28"/>
          <w:szCs w:val="28"/>
          <w:u w:val="single"/>
        </w:rPr>
        <w:t xml:space="preserve">прошедшего времени </w:t>
      </w:r>
      <w:r w:rsidRPr="002B6004">
        <w:rPr>
          <w:rFonts w:ascii="Times New Roman" w:hAnsi="Times New Roman" w:cs="Times New Roman"/>
          <w:sz w:val="28"/>
          <w:szCs w:val="28"/>
        </w:rPr>
        <w:t>в текстах собственно научного стиля используются для обозначения результатов и методов исследования</w:t>
      </w:r>
    </w:p>
    <w:p w:rsidR="002B6004" w:rsidRDefault="002B6004" w:rsidP="006C12CC">
      <w:pPr>
        <w:jc w:val="both"/>
        <w:rPr>
          <w:rFonts w:ascii="Times New Roman" w:hAnsi="Times New Roman" w:cs="Times New Roman"/>
          <w:sz w:val="28"/>
          <w:szCs w:val="28"/>
        </w:rPr>
      </w:pPr>
      <w:r w:rsidRPr="002B6004">
        <w:rPr>
          <w:rFonts w:ascii="Times New Roman" w:hAnsi="Times New Roman" w:cs="Times New Roman"/>
          <w:sz w:val="28"/>
          <w:szCs w:val="28"/>
        </w:rPr>
        <w:t>Формы будущего времени в письменной научной речи на английском языке практически не употребляются.</w:t>
      </w:r>
    </w:p>
    <w:p w:rsidR="002B6004" w:rsidRDefault="002B6004" w:rsidP="006C12CC">
      <w:pPr>
        <w:jc w:val="both"/>
        <w:rPr>
          <w:rFonts w:ascii="Times New Roman" w:hAnsi="Times New Roman" w:cs="Times New Roman"/>
          <w:sz w:val="28"/>
          <w:szCs w:val="28"/>
        </w:rPr>
      </w:pPr>
      <w:r w:rsidRPr="002B6004">
        <w:rPr>
          <w:rFonts w:ascii="Times New Roman" w:hAnsi="Times New Roman" w:cs="Times New Roman"/>
          <w:b/>
          <w:bCs/>
          <w:sz w:val="28"/>
          <w:szCs w:val="28"/>
        </w:rPr>
        <w:t xml:space="preserve">Частотность видовременных форм </w:t>
      </w:r>
      <w:r w:rsidRPr="002B6004">
        <w:rPr>
          <w:rFonts w:ascii="Times New Roman" w:hAnsi="Times New Roman" w:cs="Times New Roman"/>
          <w:sz w:val="28"/>
          <w:szCs w:val="28"/>
          <w:lang w:val="en-GB"/>
        </w:rPr>
        <w:t>U</w:t>
      </w:r>
      <w:r w:rsidRPr="002B6004">
        <w:rPr>
          <w:rFonts w:ascii="Times New Roman" w:hAnsi="Times New Roman" w:cs="Times New Roman"/>
          <w:sz w:val="28"/>
          <w:szCs w:val="28"/>
        </w:rPr>
        <w:t>.</w:t>
      </w:r>
      <w:r w:rsidRPr="006C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004">
        <w:rPr>
          <w:rFonts w:ascii="Times New Roman" w:hAnsi="Times New Roman" w:cs="Times New Roman"/>
          <w:sz w:val="28"/>
          <w:szCs w:val="28"/>
          <w:lang w:val="en-GB"/>
        </w:rPr>
        <w:t>Alzuhairy</w:t>
      </w:r>
      <w:proofErr w:type="spellEnd"/>
    </w:p>
    <w:p w:rsidR="00FC23E3" w:rsidRPr="002B6004" w:rsidRDefault="002B6004" w:rsidP="006C12CC">
      <w:pPr>
        <w:jc w:val="both"/>
        <w:rPr>
          <w:rFonts w:ascii="Times New Roman" w:hAnsi="Times New Roman" w:cs="Times New Roman"/>
          <w:sz w:val="28"/>
          <w:szCs w:val="28"/>
        </w:rPr>
      </w:pPr>
      <w:r w:rsidRPr="002B6004">
        <w:rPr>
          <w:rFonts w:ascii="Times New Roman" w:hAnsi="Times New Roman" w:cs="Times New Roman"/>
          <w:sz w:val="28"/>
          <w:szCs w:val="28"/>
        </w:rPr>
        <w:t xml:space="preserve">О значительном </w:t>
      </w:r>
      <w:r w:rsidRPr="002B6004">
        <w:rPr>
          <w:rFonts w:ascii="Times New Roman" w:hAnsi="Times New Roman" w:cs="Times New Roman"/>
          <w:b/>
          <w:bCs/>
          <w:sz w:val="28"/>
          <w:szCs w:val="28"/>
        </w:rPr>
        <w:t xml:space="preserve">ослаблении категории времени </w:t>
      </w:r>
      <w:r w:rsidRPr="002B6004">
        <w:rPr>
          <w:rFonts w:ascii="Times New Roman" w:hAnsi="Times New Roman" w:cs="Times New Roman"/>
          <w:sz w:val="28"/>
          <w:szCs w:val="28"/>
        </w:rPr>
        <w:t xml:space="preserve">глагола в научном стиле или даже опустошении значения времени глагола свидетельствует активное использование отглагольных существительных – </w:t>
      </w:r>
      <w:r w:rsidRPr="002B6004">
        <w:rPr>
          <w:rFonts w:ascii="Times New Roman" w:hAnsi="Times New Roman" w:cs="Times New Roman"/>
          <w:sz w:val="28"/>
          <w:szCs w:val="28"/>
          <w:lang w:val="en-US"/>
        </w:rPr>
        <w:t>empowering</w:t>
      </w:r>
      <w:r w:rsidRPr="002B6004">
        <w:rPr>
          <w:rFonts w:ascii="Times New Roman" w:hAnsi="Times New Roman" w:cs="Times New Roman"/>
          <w:sz w:val="28"/>
          <w:szCs w:val="28"/>
        </w:rPr>
        <w:t xml:space="preserve">, </w:t>
      </w:r>
      <w:r w:rsidRPr="002B6004">
        <w:rPr>
          <w:rFonts w:ascii="Times New Roman" w:hAnsi="Times New Roman" w:cs="Times New Roman"/>
          <w:sz w:val="28"/>
          <w:szCs w:val="28"/>
          <w:lang w:val="en-US"/>
        </w:rPr>
        <w:t>falling</w:t>
      </w:r>
      <w:r w:rsidRPr="002B6004">
        <w:rPr>
          <w:rFonts w:ascii="Times New Roman" w:hAnsi="Times New Roman" w:cs="Times New Roman"/>
          <w:sz w:val="28"/>
          <w:szCs w:val="28"/>
        </w:rPr>
        <w:t xml:space="preserve">, </w:t>
      </w:r>
      <w:r w:rsidRPr="002B6004">
        <w:rPr>
          <w:rFonts w:ascii="Times New Roman" w:hAnsi="Times New Roman" w:cs="Times New Roman"/>
          <w:sz w:val="28"/>
          <w:szCs w:val="28"/>
          <w:lang w:val="en-US"/>
        </w:rPr>
        <w:t>sharing</w:t>
      </w:r>
    </w:p>
    <w:p w:rsidR="002B6004" w:rsidRDefault="006C12CC" w:rsidP="006C1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6004" w:rsidRPr="002B6004">
        <w:rPr>
          <w:rFonts w:ascii="Times New Roman" w:hAnsi="Times New Roman" w:cs="Times New Roman"/>
          <w:sz w:val="28"/>
          <w:szCs w:val="28"/>
        </w:rPr>
        <w:t xml:space="preserve">традательный залог – одна из самых частотных форм </w:t>
      </w:r>
      <w:proofErr w:type="gramStart"/>
      <w:r w:rsidR="002B6004" w:rsidRPr="002B60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6004" w:rsidRPr="002B6004">
        <w:rPr>
          <w:rFonts w:ascii="Times New Roman" w:hAnsi="Times New Roman" w:cs="Times New Roman"/>
          <w:sz w:val="28"/>
          <w:szCs w:val="28"/>
        </w:rPr>
        <w:t xml:space="preserve"> письменных научных текстов. </w:t>
      </w:r>
      <w:proofErr w:type="gramStart"/>
      <w:r w:rsidR="002B6004" w:rsidRPr="002B600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B6004" w:rsidRPr="002B6004">
        <w:rPr>
          <w:rFonts w:ascii="Times New Roman" w:hAnsi="Times New Roman" w:cs="Times New Roman"/>
          <w:sz w:val="28"/>
          <w:szCs w:val="28"/>
        </w:rPr>
        <w:t>assive voice придает речи объективный характер, что соответствует одной из основных характеристик научного стиля – объективности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23E3" w:rsidRPr="002B6004" w:rsidRDefault="002B6004" w:rsidP="006C12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6004">
        <w:rPr>
          <w:rFonts w:ascii="Times New Roman" w:hAnsi="Times New Roman" w:cs="Times New Roman"/>
          <w:sz w:val="28"/>
          <w:szCs w:val="28"/>
          <w:lang w:val="en-US"/>
        </w:rPr>
        <w:t>31 research papers written by undergraduate students (UCF). The total size of this original corpus is 103,181 words, with the length of papers varying from 1,964 words to 6,676 words</w:t>
      </w:r>
    </w:p>
    <w:p w:rsidR="00FC23E3" w:rsidRPr="002B6004" w:rsidRDefault="002B6004" w:rsidP="006C12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B6004">
        <w:rPr>
          <w:rFonts w:ascii="Times New Roman" w:hAnsi="Times New Roman" w:cs="Times New Roman"/>
          <w:sz w:val="28"/>
          <w:szCs w:val="28"/>
          <w:u w:val="single"/>
          <w:lang w:val="en-US"/>
        </w:rPr>
        <w:t>the</w:t>
      </w:r>
      <w:proofErr w:type="gramEnd"/>
      <w:r w:rsidRPr="002B600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most frequently used tenses</w:t>
      </w:r>
      <w:r w:rsidRPr="002B600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B6004">
        <w:rPr>
          <w:rFonts w:ascii="Times New Roman" w:hAnsi="Times New Roman" w:cs="Times New Roman"/>
          <w:b/>
          <w:bCs/>
          <w:sz w:val="28"/>
          <w:szCs w:val="28"/>
          <w:lang w:val="en-US"/>
        </w:rPr>
        <w:t>present simple, past simple, modals, and present perfect</w:t>
      </w:r>
    </w:p>
    <w:p w:rsidR="00FC23E3" w:rsidRPr="002B6004" w:rsidRDefault="002B6004" w:rsidP="006C12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B6004">
        <w:rPr>
          <w:rFonts w:ascii="Times New Roman" w:hAnsi="Times New Roman" w:cs="Times New Roman"/>
          <w:sz w:val="28"/>
          <w:szCs w:val="28"/>
          <w:u w:val="single"/>
          <w:lang w:val="en-US"/>
        </w:rPr>
        <w:t>the</w:t>
      </w:r>
      <w:proofErr w:type="gramEnd"/>
      <w:r w:rsidRPr="002B600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least  frequently used tenses: </w:t>
      </w:r>
      <w:r w:rsidRPr="002B6004">
        <w:rPr>
          <w:rFonts w:ascii="Times New Roman" w:hAnsi="Times New Roman" w:cs="Times New Roman"/>
          <w:sz w:val="28"/>
          <w:szCs w:val="28"/>
          <w:lang w:val="en-US"/>
        </w:rPr>
        <w:t xml:space="preserve"> future progressive, future perfect, and past and future and perfect progressive</w:t>
      </w:r>
    </w:p>
    <w:p w:rsidR="002B6004" w:rsidRPr="002B6004" w:rsidRDefault="002B6004" w:rsidP="006C12CC">
      <w:pPr>
        <w:jc w:val="both"/>
        <w:rPr>
          <w:rFonts w:ascii="Times New Roman" w:hAnsi="Times New Roman" w:cs="Times New Roman"/>
          <w:sz w:val="28"/>
          <w:szCs w:val="28"/>
        </w:rPr>
      </w:pPr>
      <w:r w:rsidRPr="002B6004">
        <w:rPr>
          <w:rFonts w:ascii="Times New Roman" w:hAnsi="Times New Roman" w:cs="Times New Roman"/>
          <w:b/>
          <w:bCs/>
          <w:sz w:val="28"/>
          <w:szCs w:val="28"/>
          <w:lang w:val="en-US"/>
        </w:rPr>
        <w:t>103,181-words corpus</w:t>
      </w:r>
    </w:p>
    <w:p w:rsidR="00FC23E3" w:rsidRPr="006C12CC" w:rsidRDefault="002B6004" w:rsidP="006C12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 w:rsidRPr="006C12CC">
        <w:rPr>
          <w:rFonts w:ascii="Times New Roman" w:hAnsi="Times New Roman" w:cs="Times New Roman"/>
          <w:sz w:val="28"/>
          <w:szCs w:val="28"/>
          <w:u w:val="single"/>
          <w:lang w:val="en-US"/>
        </w:rPr>
        <w:t>the</w:t>
      </w:r>
      <w:proofErr w:type="gramEnd"/>
      <w:r w:rsidRPr="006C12C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present simple (49.99%)</w:t>
      </w:r>
    </w:p>
    <w:p w:rsidR="00FC23E3" w:rsidRPr="006C12CC" w:rsidRDefault="002B6004" w:rsidP="006C12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 w:rsidRPr="006C12CC">
        <w:rPr>
          <w:rFonts w:ascii="Times New Roman" w:hAnsi="Times New Roman" w:cs="Times New Roman"/>
          <w:sz w:val="28"/>
          <w:szCs w:val="28"/>
          <w:u w:val="single"/>
          <w:lang w:val="en-US"/>
        </w:rPr>
        <w:t>past</w:t>
      </w:r>
      <w:proofErr w:type="gramEnd"/>
      <w:r w:rsidRPr="006C12C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simple  (28.50%), modals (9.9%)</w:t>
      </w:r>
    </w:p>
    <w:p w:rsidR="00FC23E3" w:rsidRPr="006C12CC" w:rsidRDefault="002B6004" w:rsidP="006C12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 w:rsidRPr="006C12CC">
        <w:rPr>
          <w:rFonts w:ascii="Times New Roman" w:hAnsi="Times New Roman" w:cs="Times New Roman"/>
          <w:sz w:val="28"/>
          <w:szCs w:val="28"/>
          <w:u w:val="single"/>
          <w:lang w:val="en-US"/>
        </w:rPr>
        <w:t>present</w:t>
      </w:r>
      <w:proofErr w:type="gramEnd"/>
      <w:r w:rsidRPr="006C12C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perfect (4.65%)</w:t>
      </w:r>
    </w:p>
    <w:p w:rsidR="00FC23E3" w:rsidRPr="006C12CC" w:rsidRDefault="002B6004" w:rsidP="006C12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 w:rsidRPr="006C12CC">
        <w:rPr>
          <w:rFonts w:ascii="Times New Roman" w:hAnsi="Times New Roman" w:cs="Times New Roman"/>
          <w:sz w:val="28"/>
          <w:szCs w:val="28"/>
          <w:u w:val="single"/>
          <w:lang w:val="en-US"/>
        </w:rPr>
        <w:t>future</w:t>
      </w:r>
      <w:proofErr w:type="gramEnd"/>
      <w:r w:rsidRPr="006C12C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simple (2.32%)</w:t>
      </w:r>
    </w:p>
    <w:p w:rsidR="00FC23E3" w:rsidRPr="006C12CC" w:rsidRDefault="002B6004" w:rsidP="006C12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 w:rsidRPr="006C12CC">
        <w:rPr>
          <w:rFonts w:ascii="Times New Roman" w:hAnsi="Times New Roman" w:cs="Times New Roman"/>
          <w:sz w:val="28"/>
          <w:szCs w:val="28"/>
          <w:u w:val="single"/>
          <w:lang w:val="en-US"/>
        </w:rPr>
        <w:t>and</w:t>
      </w:r>
      <w:proofErr w:type="gramEnd"/>
      <w:r w:rsidRPr="006C12C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present progressive (2.31%)</w:t>
      </w:r>
    </w:p>
    <w:p w:rsidR="00FC23E3" w:rsidRPr="006C12CC" w:rsidRDefault="002B6004" w:rsidP="006C12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C12CC">
        <w:rPr>
          <w:rFonts w:ascii="Times New Roman" w:hAnsi="Times New Roman" w:cs="Times New Roman"/>
          <w:sz w:val="28"/>
          <w:szCs w:val="28"/>
          <w:u w:val="single"/>
          <w:lang w:val="en-US"/>
        </w:rPr>
        <w:t>The rest of the verb tenses, perfect modals, and imperatives were less than zero percent</w:t>
      </w:r>
    </w:p>
    <w:p w:rsidR="002B6004" w:rsidRPr="006C12CC" w:rsidRDefault="002B6004" w:rsidP="006C12CC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C12CC">
        <w:rPr>
          <w:rFonts w:ascii="Times New Roman" w:hAnsi="Times New Roman" w:cs="Times New Roman"/>
          <w:b/>
          <w:bCs/>
          <w:i/>
          <w:sz w:val="28"/>
          <w:szCs w:val="28"/>
        </w:rPr>
        <w:t>Коммуникативная функция глаголов в письменной научной речи</w:t>
      </w:r>
      <w:r w:rsidRPr="006C12CC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="006C12CC" w:rsidRPr="006C12CC">
        <w:rPr>
          <w:rFonts w:ascii="Times New Roman" w:hAnsi="Times New Roman" w:cs="Times New Roman"/>
          <w:bCs/>
          <w:i/>
          <w:sz w:val="28"/>
          <w:szCs w:val="28"/>
        </w:rPr>
        <w:t xml:space="preserve">(на примере анализа инструктивного материала, предоставленного </w:t>
      </w:r>
      <w:r w:rsidRPr="006C12CC">
        <w:rPr>
          <w:rFonts w:ascii="Times New Roman" w:hAnsi="Times New Roman" w:cs="Times New Roman"/>
          <w:bCs/>
          <w:i/>
          <w:sz w:val="28"/>
          <w:szCs w:val="28"/>
          <w:lang w:val="en-US"/>
        </w:rPr>
        <w:t>Academic</w:t>
      </w:r>
      <w:r w:rsidRPr="006C12C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C12CC">
        <w:rPr>
          <w:rFonts w:ascii="Times New Roman" w:hAnsi="Times New Roman" w:cs="Times New Roman"/>
          <w:bCs/>
          <w:i/>
          <w:sz w:val="28"/>
          <w:szCs w:val="28"/>
          <w:lang w:val="en-US"/>
        </w:rPr>
        <w:t>Writing</w:t>
      </w:r>
      <w:r w:rsidRPr="006C12C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C12CC">
        <w:rPr>
          <w:rFonts w:ascii="Times New Roman" w:hAnsi="Times New Roman" w:cs="Times New Roman"/>
          <w:bCs/>
          <w:i/>
          <w:sz w:val="28"/>
          <w:szCs w:val="28"/>
          <w:lang w:val="en-US"/>
        </w:rPr>
        <w:t>Centres</w:t>
      </w:r>
      <w:r w:rsidR="006C12CC" w:rsidRPr="006C12CC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FC23E3" w:rsidRPr="006C12CC" w:rsidRDefault="002B6004" w:rsidP="006C12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C12CC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change or difference</w:t>
      </w:r>
    </w:p>
    <w:p w:rsidR="00FC23E3" w:rsidRPr="006C12CC" w:rsidRDefault="002B6004" w:rsidP="006C12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C12CC">
        <w:rPr>
          <w:rFonts w:ascii="Times New Roman" w:hAnsi="Times New Roman" w:cs="Times New Roman"/>
          <w:sz w:val="28"/>
          <w:szCs w:val="28"/>
          <w:u w:val="single"/>
          <w:lang w:val="en-US"/>
        </w:rPr>
        <w:t>stability</w:t>
      </w:r>
    </w:p>
    <w:p w:rsidR="00FC23E3" w:rsidRPr="006C12CC" w:rsidRDefault="002B6004" w:rsidP="006C12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C12CC">
        <w:rPr>
          <w:rFonts w:ascii="Times New Roman" w:hAnsi="Times New Roman" w:cs="Times New Roman"/>
          <w:sz w:val="28"/>
          <w:szCs w:val="28"/>
          <w:u w:val="single"/>
          <w:lang w:val="en-US"/>
        </w:rPr>
        <w:t>keeping within a</w:t>
      </w:r>
    </w:p>
    <w:p w:rsidR="00FC23E3" w:rsidRPr="006C12CC" w:rsidRDefault="002B6004" w:rsidP="006C12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C12CC">
        <w:rPr>
          <w:rFonts w:ascii="Times New Roman" w:hAnsi="Times New Roman" w:cs="Times New Roman"/>
          <w:sz w:val="28"/>
          <w:szCs w:val="28"/>
          <w:u w:val="single"/>
          <w:lang w:val="en-US"/>
        </w:rPr>
        <w:t>certain range/under a certain level</w:t>
      </w:r>
    </w:p>
    <w:p w:rsidR="00FC23E3" w:rsidRPr="006C12CC" w:rsidRDefault="002B6004" w:rsidP="006C12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C12CC">
        <w:rPr>
          <w:rFonts w:ascii="Times New Roman" w:hAnsi="Times New Roman" w:cs="Times New Roman"/>
          <w:sz w:val="28"/>
          <w:szCs w:val="28"/>
          <w:u w:val="single"/>
          <w:lang w:val="en-US"/>
        </w:rPr>
        <w:t>in-depth study</w:t>
      </w:r>
    </w:p>
    <w:p w:rsidR="00FC23E3" w:rsidRPr="006C12CC" w:rsidRDefault="002B6004" w:rsidP="006C12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C12CC">
        <w:rPr>
          <w:rFonts w:ascii="Times New Roman" w:hAnsi="Times New Roman" w:cs="Times New Roman"/>
          <w:sz w:val="28"/>
          <w:szCs w:val="28"/>
          <w:u w:val="single"/>
          <w:lang w:val="en-US"/>
        </w:rPr>
        <w:t>stating, restating or</w:t>
      </w:r>
    </w:p>
    <w:p w:rsidR="00FC23E3" w:rsidRPr="006C12CC" w:rsidRDefault="002B6004" w:rsidP="006C12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C12CC">
        <w:rPr>
          <w:rFonts w:ascii="Times New Roman" w:hAnsi="Times New Roman" w:cs="Times New Roman"/>
          <w:sz w:val="28"/>
          <w:szCs w:val="28"/>
          <w:u w:val="single"/>
          <w:lang w:val="en-US"/>
        </w:rPr>
        <w:t>emphasize ideas/concepts</w:t>
      </w:r>
    </w:p>
    <w:p w:rsidR="00FC23E3" w:rsidRPr="006C12CC" w:rsidRDefault="002B6004" w:rsidP="006C12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C12CC">
        <w:rPr>
          <w:rFonts w:ascii="Times New Roman" w:hAnsi="Times New Roman" w:cs="Times New Roman"/>
          <w:sz w:val="28"/>
          <w:szCs w:val="28"/>
          <w:u w:val="single"/>
          <w:lang w:val="en-US"/>
        </w:rPr>
        <w:t>describe phenomenon/ data</w:t>
      </w:r>
    </w:p>
    <w:p w:rsidR="00FC23E3" w:rsidRPr="006C12CC" w:rsidRDefault="002B6004" w:rsidP="006C12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6C12CC">
        <w:rPr>
          <w:rFonts w:ascii="Times New Roman" w:hAnsi="Times New Roman" w:cs="Times New Roman"/>
          <w:sz w:val="28"/>
          <w:szCs w:val="28"/>
          <w:u w:val="single"/>
          <w:lang w:val="en-US"/>
        </w:rPr>
        <w:t>etc</w:t>
      </w:r>
      <w:proofErr w:type="spellEnd"/>
    </w:p>
    <w:p w:rsidR="00FC23E3" w:rsidRPr="006C12CC" w:rsidRDefault="006C12CC" w:rsidP="006C1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задача о</w:t>
      </w:r>
      <w:r w:rsidR="002B6004" w:rsidRPr="002B6004">
        <w:rPr>
          <w:rFonts w:ascii="Times New Roman" w:hAnsi="Times New Roman" w:cs="Times New Roman"/>
          <w:sz w:val="28"/>
          <w:szCs w:val="28"/>
        </w:rPr>
        <w:t>пределить значимые для научной письменной речи на английс</w:t>
      </w:r>
      <w:r>
        <w:rPr>
          <w:rFonts w:ascii="Times New Roman" w:hAnsi="Times New Roman" w:cs="Times New Roman"/>
          <w:sz w:val="28"/>
          <w:szCs w:val="28"/>
        </w:rPr>
        <w:t xml:space="preserve">ком языке глагольные категории. Для сравнения были выбраны три корпуса: </w:t>
      </w:r>
      <w:r>
        <w:rPr>
          <w:rFonts w:ascii="Times New Roman" w:hAnsi="Times New Roman" w:cs="Times New Roman"/>
          <w:sz w:val="28"/>
          <w:szCs w:val="28"/>
          <w:lang w:val="en-US"/>
        </w:rPr>
        <w:t>BAWE</w:t>
      </w:r>
      <w:r>
        <w:rPr>
          <w:rFonts w:ascii="Times New Roman" w:hAnsi="Times New Roman" w:cs="Times New Roman"/>
          <w:sz w:val="28"/>
          <w:szCs w:val="28"/>
        </w:rPr>
        <w:t xml:space="preserve"> и два тестовых корпуса в области компьютерных технологий:</w:t>
      </w:r>
      <w:r w:rsidRPr="006C1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competent</w:t>
      </w:r>
      <w:r w:rsidRPr="006C1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writer</w:t>
      </w:r>
      <w:r w:rsidRPr="006C1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6C1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corpus</w:t>
      </w:r>
      <w:r w:rsidRPr="006C1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learner</w:t>
      </w:r>
      <w:r w:rsidRPr="006C12C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C1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6C1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corpus</w:t>
      </w:r>
      <w:r w:rsidRPr="006C12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2CC" w:rsidRDefault="002B6004" w:rsidP="006C12CC">
      <w:pPr>
        <w:jc w:val="both"/>
        <w:rPr>
          <w:rFonts w:ascii="Times New Roman" w:hAnsi="Times New Roman" w:cs="Times New Roman"/>
          <w:sz w:val="28"/>
          <w:szCs w:val="28"/>
        </w:rPr>
      </w:pPr>
      <w:r w:rsidRPr="002B6004">
        <w:rPr>
          <w:rFonts w:ascii="Times New Roman" w:hAnsi="Times New Roman" w:cs="Times New Roman"/>
          <w:sz w:val="28"/>
          <w:szCs w:val="28"/>
        </w:rPr>
        <w:t xml:space="preserve">Определить степень усвоения этих категорий студентами 4 курса </w:t>
      </w:r>
      <w:r w:rsidR="006C12CC">
        <w:rPr>
          <w:rFonts w:ascii="Times New Roman" w:hAnsi="Times New Roman" w:cs="Times New Roman"/>
          <w:sz w:val="28"/>
          <w:szCs w:val="28"/>
        </w:rPr>
        <w:t xml:space="preserve">по итогам прохождения курса </w:t>
      </w:r>
      <w:r w:rsidR="006C12CC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="006C12CC" w:rsidRPr="006C12CC">
        <w:rPr>
          <w:rFonts w:ascii="Times New Roman" w:hAnsi="Times New Roman" w:cs="Times New Roman"/>
          <w:sz w:val="28"/>
          <w:szCs w:val="28"/>
        </w:rPr>
        <w:t xml:space="preserve"> </w:t>
      </w:r>
      <w:r w:rsidR="006C12CC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6C12CC" w:rsidRPr="006C12CC">
        <w:rPr>
          <w:rFonts w:ascii="Times New Roman" w:hAnsi="Times New Roman" w:cs="Times New Roman"/>
          <w:sz w:val="28"/>
          <w:szCs w:val="28"/>
        </w:rPr>
        <w:t xml:space="preserve"> </w:t>
      </w:r>
      <w:r w:rsidR="006C12CC">
        <w:rPr>
          <w:rFonts w:ascii="Times New Roman" w:hAnsi="Times New Roman" w:cs="Times New Roman"/>
          <w:sz w:val="28"/>
          <w:szCs w:val="28"/>
        </w:rPr>
        <w:t xml:space="preserve">сравнительный анализ числовых значений встречаемости следующих маркеров, выделенных нами ранее как значимых для научной письменной речи: глаголов широкой абстрактной семантики, </w:t>
      </w:r>
      <w:proofErr w:type="spellStart"/>
      <w:r w:rsidR="006C12CC">
        <w:rPr>
          <w:rFonts w:ascii="Times New Roman" w:hAnsi="Times New Roman" w:cs="Times New Roman"/>
          <w:sz w:val="28"/>
          <w:szCs w:val="28"/>
        </w:rPr>
        <w:t>десемантизированных</w:t>
      </w:r>
      <w:proofErr w:type="spellEnd"/>
      <w:r w:rsidR="006C12CC">
        <w:rPr>
          <w:rFonts w:ascii="Times New Roman" w:hAnsi="Times New Roman" w:cs="Times New Roman"/>
          <w:sz w:val="28"/>
          <w:szCs w:val="28"/>
        </w:rPr>
        <w:t xml:space="preserve"> глаголов, видовременных форм будущего, настоящего и прошедшего времени и всех форм пассивного залога</w:t>
      </w:r>
    </w:p>
    <w:p w:rsidR="002B6004" w:rsidRPr="006C12CC" w:rsidRDefault="006C12CC" w:rsidP="006C12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2CC">
        <w:rPr>
          <w:rFonts w:ascii="Times New Roman" w:hAnsi="Times New Roman" w:cs="Times New Roman"/>
          <w:sz w:val="28"/>
          <w:szCs w:val="28"/>
        </w:rPr>
        <w:t xml:space="preserve">Глаголы абстрактной семантики, определяемые ПО </w:t>
      </w:r>
      <w:r w:rsidRPr="006C12CC">
        <w:rPr>
          <w:rFonts w:ascii="Times New Roman" w:hAnsi="Times New Roman" w:cs="Times New Roman"/>
          <w:sz w:val="28"/>
          <w:szCs w:val="28"/>
          <w:lang w:val="en-US"/>
        </w:rPr>
        <w:t>Paper</w:t>
      </w:r>
      <w:r w:rsidRPr="006C12CC">
        <w:rPr>
          <w:rFonts w:ascii="Times New Roman" w:hAnsi="Times New Roman" w:cs="Times New Roman"/>
          <w:sz w:val="28"/>
          <w:szCs w:val="28"/>
        </w:rPr>
        <w:t xml:space="preserve"> </w:t>
      </w:r>
      <w:r w:rsidRPr="006C12CC">
        <w:rPr>
          <w:rFonts w:ascii="Times New Roman" w:hAnsi="Times New Roman" w:cs="Times New Roman"/>
          <w:sz w:val="28"/>
          <w:szCs w:val="28"/>
          <w:lang w:val="en-US"/>
        </w:rPr>
        <w:t>Cat</w:t>
      </w:r>
      <w:r>
        <w:rPr>
          <w:rFonts w:ascii="Times New Roman" w:hAnsi="Times New Roman" w:cs="Times New Roman"/>
          <w:sz w:val="28"/>
          <w:szCs w:val="28"/>
        </w:rPr>
        <w:t xml:space="preserve"> перечислены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ниже: </w:t>
      </w:r>
    </w:p>
    <w:p w:rsidR="00FC23E3" w:rsidRPr="006C12CC" w:rsidRDefault="002B6004" w:rsidP="006C12C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6004">
        <w:rPr>
          <w:rFonts w:ascii="Times New Roman" w:hAnsi="Times New Roman" w:cs="Times New Roman"/>
          <w:sz w:val="28"/>
          <w:szCs w:val="28"/>
          <w:lang w:val="en-US"/>
        </w:rPr>
        <w:t>be, exist, have, appear, occur, alter, continue, contribute, discuss, involve, investigate, conduct, consider, illustrate, assume, find, calculate, demonstrate, identify, analyse, support, challenge, examine, affect, provide, include, classify, establish; be, become, seem, remain, grow, consider</w:t>
      </w:r>
    </w:p>
    <w:p w:rsidR="002B6004" w:rsidRPr="006C12CC" w:rsidRDefault="006C12CC" w:rsidP="006C12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2C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Диаграмма 1.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C12CC">
        <w:rPr>
          <w:rFonts w:ascii="Times New Roman" w:hAnsi="Times New Roman" w:cs="Times New Roman"/>
          <w:i/>
          <w:sz w:val="28"/>
          <w:szCs w:val="28"/>
        </w:rPr>
        <w:t xml:space="preserve">равнительный анализ </w:t>
      </w:r>
      <w:r>
        <w:rPr>
          <w:rFonts w:ascii="Times New Roman" w:hAnsi="Times New Roman" w:cs="Times New Roman"/>
          <w:i/>
          <w:sz w:val="28"/>
          <w:szCs w:val="28"/>
        </w:rPr>
        <w:t>данных по трем корпусам.</w:t>
      </w:r>
      <w:r w:rsidR="002B6004" w:rsidRPr="002B60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197188B" wp14:editId="4C9589ED">
            <wp:extent cx="5940425" cy="3521705"/>
            <wp:effectExtent l="0" t="0" r="22225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C12CC" w:rsidRDefault="006C12CC" w:rsidP="006C12CC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2CC">
        <w:rPr>
          <w:rFonts w:ascii="Times New Roman" w:hAnsi="Times New Roman" w:cs="Times New Roman"/>
          <w:bCs/>
          <w:sz w:val="28"/>
          <w:szCs w:val="28"/>
        </w:rPr>
        <w:t>Анализ показывает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, что в студенческом корпусе по сравнению с корпусом научных статей параметры глаголов </w:t>
      </w:r>
      <w:r w:rsidRPr="006C12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абстрактной семантики и </w:t>
      </w:r>
      <w:proofErr w:type="spellStart"/>
      <w:r w:rsidRPr="006C12CC">
        <w:rPr>
          <w:rFonts w:ascii="Times New Roman" w:hAnsi="Times New Roman" w:cs="Times New Roman"/>
          <w:b/>
          <w:bCs/>
          <w:i/>
          <w:sz w:val="28"/>
          <w:szCs w:val="28"/>
        </w:rPr>
        <w:t>десемантизированных</w:t>
      </w:r>
      <w:proofErr w:type="spellEnd"/>
      <w:r w:rsidRPr="006C12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глаголов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превышают показатели корпуса научных статей. Это требует дальнейшего рассмотрения, но первоначально может быть выдвинута гипотеза о некоторой искусственности, вернее наукообразности, речи студентов, которые в подражание предложенным учебным материалам в ходе изучения курса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Academic</w:t>
      </w:r>
      <w:r w:rsidRPr="006C12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English</w:t>
      </w:r>
      <w:r w:rsidRPr="006C12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пытаются наполнить свою речь эрзац научным языком с аналогичной степенью «плотности» языковых единиц, представленных в учебных материалах курса.</w:t>
      </w:r>
    </w:p>
    <w:p w:rsidR="006C12CC" w:rsidRDefault="006C12CC" w:rsidP="006C12CC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этой связи было бы интересно провести эксперимент с разной организацией курса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Academic</w:t>
      </w:r>
      <w:r w:rsidRPr="006C12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English</w:t>
      </w:r>
      <w:r w:rsidRPr="006C12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во-первых более ориентированный на использование стандартных учебных материалов с соблюдением привычных акцентов на изучении некоторых атрибутов научного стиля, и, во-вторых, курса, ориентированного на использование аутентичных материалов, т.е. предметно ориентированных текстов статей, подобранных студентами самостоятельно для своего исследования.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 втором случае, очевидно, при наличии корпуса статей, собранного для индивидуальных образовательных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self</w:t>
      </w:r>
      <w:r w:rsidRPr="006C12CC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compiled</w:t>
      </w:r>
      <w:r>
        <w:rPr>
          <w:rFonts w:ascii="Times New Roman" w:hAnsi="Times New Roman" w:cs="Times New Roman"/>
          <w:bCs/>
          <w:sz w:val="28"/>
          <w:szCs w:val="28"/>
        </w:rPr>
        <w:t>), эффективность усвоения речевой стилистической нормы был бы выше.</w:t>
      </w:r>
      <w:proofErr w:type="gramEnd"/>
    </w:p>
    <w:p w:rsidR="002B6004" w:rsidRPr="006C12CC" w:rsidRDefault="006C12CC" w:rsidP="006C12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будущего времени</w:t>
      </w:r>
    </w:p>
    <w:p w:rsidR="00FC23E3" w:rsidRPr="006C12CC" w:rsidRDefault="002B6004" w:rsidP="006C12CC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2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Практически отсутствуют формы будущего времени в академическом корпусе, что объясняется их </w:t>
      </w:r>
      <w:proofErr w:type="spellStart"/>
      <w:r w:rsidRPr="006C12CC">
        <w:rPr>
          <w:rFonts w:ascii="Times New Roman" w:hAnsi="Times New Roman" w:cs="Times New Roman"/>
          <w:bCs/>
          <w:sz w:val="28"/>
          <w:szCs w:val="28"/>
        </w:rPr>
        <w:t>нетипичностью</w:t>
      </w:r>
      <w:proofErr w:type="spellEnd"/>
      <w:r w:rsidR="006C12CC" w:rsidRPr="006C12CC">
        <w:rPr>
          <w:rFonts w:ascii="Times New Roman" w:hAnsi="Times New Roman" w:cs="Times New Roman"/>
          <w:bCs/>
          <w:sz w:val="28"/>
          <w:szCs w:val="28"/>
        </w:rPr>
        <w:t xml:space="preserve"> для научной речи в целом, но детерминированное жанром Research Proposal. </w:t>
      </w:r>
      <w:r w:rsidRPr="006C12CC">
        <w:rPr>
          <w:rFonts w:ascii="Times New Roman" w:hAnsi="Times New Roman" w:cs="Times New Roman"/>
          <w:bCs/>
          <w:sz w:val="28"/>
          <w:szCs w:val="28"/>
        </w:rPr>
        <w:t>Более частотное, по сравнению с двумя другими корпусами, использование форм будущего студентами может быть объяснено жанром Research Proposal, поскольку работа пишется в форме плана-проспекта исследования, что требует грамматической формы предположения либо обещания (ожидания)</w:t>
      </w:r>
      <w:r w:rsidR="006C12CC" w:rsidRPr="006C12CC">
        <w:rPr>
          <w:rFonts w:ascii="Times New Roman" w:hAnsi="Times New Roman" w:cs="Times New Roman"/>
          <w:bCs/>
          <w:sz w:val="28"/>
          <w:szCs w:val="28"/>
        </w:rPr>
        <w:t>.</w:t>
      </w:r>
    </w:p>
    <w:p w:rsidR="002B6004" w:rsidRPr="006C12CC" w:rsidRDefault="006C12CC" w:rsidP="006C12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настоящего и прошедшего времени </w:t>
      </w:r>
    </w:p>
    <w:p w:rsidR="006C12CC" w:rsidRPr="006D3CEF" w:rsidRDefault="006C12CC" w:rsidP="006C1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диаграммы также видно расхождение значений форм настоящего и прошедшего времени. В студенческом корпусе чаще используются формы настоящего времени и реже - прошедшего. Расхождение требует дальнейшего анализа, но, учитывая степень описательности студенческих работ, в отличие от научных работ исследователей, информирующих об уже проведенных исследованиях, можно сделать предположение о зависимости частотности данных форм в корпусе жанровыми особенностями научной работы.</w:t>
      </w:r>
    </w:p>
    <w:p w:rsidR="006D3CEF" w:rsidRDefault="006D3CEF" w:rsidP="006D3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6D3CEF" w:rsidRDefault="006D3CEF" w:rsidP="006D3C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CEF">
        <w:rPr>
          <w:rFonts w:ascii="Times New Roman" w:hAnsi="Times New Roman" w:cs="Times New Roman"/>
          <w:sz w:val="28"/>
          <w:szCs w:val="28"/>
        </w:rPr>
        <w:t>Серёгина</w:t>
      </w:r>
      <w:proofErr w:type="spellEnd"/>
      <w:r w:rsidRPr="006D3CEF">
        <w:rPr>
          <w:rFonts w:ascii="Times New Roman" w:hAnsi="Times New Roman" w:cs="Times New Roman"/>
          <w:sz w:val="28"/>
          <w:szCs w:val="28"/>
        </w:rPr>
        <w:t xml:space="preserve"> С.Е.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D3CEF">
        <w:rPr>
          <w:rFonts w:ascii="Times New Roman" w:hAnsi="Times New Roman" w:cs="Times New Roman"/>
          <w:sz w:val="28"/>
          <w:szCs w:val="28"/>
        </w:rPr>
        <w:t xml:space="preserve">лагол в научном стиле: от грамматики к семантике (на материале испанского научного текста) // Наука вчера, сегодня, завтра: сб. ст. </w:t>
      </w:r>
      <w:proofErr w:type="gramStart"/>
      <w:r w:rsidRPr="006D3CE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D3CEF">
        <w:rPr>
          <w:rFonts w:ascii="Times New Roman" w:hAnsi="Times New Roman" w:cs="Times New Roman"/>
          <w:sz w:val="28"/>
          <w:szCs w:val="28"/>
        </w:rPr>
        <w:t xml:space="preserve"> матер. III </w:t>
      </w:r>
      <w:proofErr w:type="spellStart"/>
      <w:r w:rsidRPr="006D3CE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D3CEF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6D3CEF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6D3CE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D3C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3CE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D3CEF">
        <w:rPr>
          <w:rFonts w:ascii="Times New Roman" w:hAnsi="Times New Roman" w:cs="Times New Roman"/>
          <w:sz w:val="28"/>
          <w:szCs w:val="28"/>
        </w:rPr>
        <w:t xml:space="preserve">. № 3. – Новосибирск: </w:t>
      </w:r>
      <w:proofErr w:type="spellStart"/>
      <w:r w:rsidRPr="006D3CEF">
        <w:rPr>
          <w:rFonts w:ascii="Times New Roman" w:hAnsi="Times New Roman" w:cs="Times New Roman"/>
          <w:sz w:val="28"/>
          <w:szCs w:val="28"/>
        </w:rPr>
        <w:t>СибАК</w:t>
      </w:r>
      <w:proofErr w:type="spellEnd"/>
      <w:r w:rsidRPr="006D3CEF">
        <w:rPr>
          <w:rFonts w:ascii="Times New Roman" w:hAnsi="Times New Roman" w:cs="Times New Roman"/>
          <w:sz w:val="28"/>
          <w:szCs w:val="28"/>
        </w:rPr>
        <w:t>, 2013.</w:t>
      </w:r>
    </w:p>
    <w:p w:rsidR="006D3CEF" w:rsidRPr="006D3CEF" w:rsidRDefault="006D3CEF" w:rsidP="006D3CE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D3CEF">
        <w:rPr>
          <w:rFonts w:ascii="Times New Roman" w:hAnsi="Times New Roman" w:cs="Times New Roman"/>
          <w:sz w:val="28"/>
          <w:szCs w:val="28"/>
          <w:lang w:val="en-US"/>
        </w:rPr>
        <w:t>Nakmaetee</w:t>
      </w:r>
      <w:proofErr w:type="spellEnd"/>
      <w:r w:rsidRPr="006D3CEF">
        <w:rPr>
          <w:rFonts w:ascii="Times New Roman" w:hAnsi="Times New Roman" w:cs="Times New Roman"/>
          <w:sz w:val="28"/>
          <w:szCs w:val="28"/>
          <w:lang w:val="en-US"/>
        </w:rPr>
        <w:t xml:space="preserve">, N. </w:t>
      </w:r>
      <w:bookmarkStart w:id="1" w:name="Result_6"/>
      <w:r w:rsidRPr="006D3CEF">
        <w:rPr>
          <w:rFonts w:ascii="Times New Roman" w:hAnsi="Times New Roman" w:cs="Times New Roman"/>
          <w:sz w:val="28"/>
          <w:szCs w:val="28"/>
          <w:lang w:val="en-US"/>
        </w:rPr>
        <w:t>Verb suggestion for English academic writing using wildcard query</w:t>
      </w:r>
      <w:bookmarkEnd w:id="1"/>
      <w:r w:rsidRPr="006D3CEF">
        <w:rPr>
          <w:rFonts w:ascii="Times New Roman" w:hAnsi="Times New Roman" w:cs="Times New Roman"/>
          <w:sz w:val="28"/>
          <w:szCs w:val="28"/>
          <w:lang w:val="en-US"/>
        </w:rPr>
        <w:t xml:space="preserve"> 2012 7th International Conference on Computing and Convergence Technology (ICCCT), Computing and Convergence Technology (ICCCT), 2012</w:t>
      </w:r>
      <w:r w:rsidR="00DC7E07">
        <w:rPr>
          <w:rFonts w:ascii="Times New Roman" w:hAnsi="Times New Roman" w:cs="Times New Roman"/>
          <w:sz w:val="28"/>
          <w:szCs w:val="28"/>
          <w:lang w:val="en-US"/>
        </w:rPr>
        <w:t xml:space="preserve"> 7th International Conference.</w:t>
      </w:r>
    </w:p>
    <w:p w:rsidR="00DC7E07" w:rsidRDefault="00DC7E07" w:rsidP="00DC7E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C7E07">
        <w:rPr>
          <w:rFonts w:ascii="Times New Roman" w:hAnsi="Times New Roman" w:cs="Times New Roman"/>
          <w:sz w:val="28"/>
          <w:szCs w:val="28"/>
          <w:lang w:val="en-US"/>
        </w:rPr>
        <w:t>Sword, H. Stylish Academic Writing.</w:t>
      </w:r>
      <w:proofErr w:type="gramEnd"/>
      <w:r w:rsidRPr="00DC7E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7E07">
        <w:rPr>
          <w:rFonts w:ascii="Times New Roman" w:hAnsi="Times New Roman" w:cs="Times New Roman"/>
          <w:sz w:val="28"/>
          <w:szCs w:val="28"/>
          <w:lang w:val="en-US"/>
        </w:rPr>
        <w:t>Cambridge :</w:t>
      </w:r>
      <w:proofErr w:type="gramEnd"/>
      <w:r w:rsidRPr="00DC7E07">
        <w:rPr>
          <w:rFonts w:ascii="Times New Roman" w:hAnsi="Times New Roman" w:cs="Times New Roman"/>
          <w:sz w:val="28"/>
          <w:szCs w:val="28"/>
          <w:lang w:val="en-US"/>
        </w:rPr>
        <w:t xml:space="preserve"> Harvard University Press. 2012</w:t>
      </w:r>
    </w:p>
    <w:p w:rsidR="00DC7E07" w:rsidRPr="00DC7E07" w:rsidRDefault="00DC7E07" w:rsidP="00DC7E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7E07">
        <w:rPr>
          <w:rFonts w:ascii="Times New Roman" w:hAnsi="Times New Roman" w:cs="Times New Roman"/>
          <w:sz w:val="28"/>
          <w:szCs w:val="28"/>
          <w:lang w:val="en-US"/>
        </w:rPr>
        <w:t>Hinkel</w:t>
      </w:r>
      <w:proofErr w:type="spellEnd"/>
      <w:r w:rsidRPr="00DC7E07">
        <w:rPr>
          <w:rFonts w:ascii="Times New Roman" w:hAnsi="Times New Roman" w:cs="Times New Roman"/>
          <w:sz w:val="28"/>
          <w:szCs w:val="28"/>
          <w:lang w:val="en-US"/>
        </w:rPr>
        <w:t xml:space="preserve">, E. </w:t>
      </w:r>
      <w:bookmarkStart w:id="2" w:name="Result_19"/>
      <w:proofErr w:type="gramStart"/>
      <w:r w:rsidRPr="00DC7E07">
        <w:rPr>
          <w:rFonts w:ascii="Times New Roman" w:hAnsi="Times New Roman" w:cs="Times New Roman"/>
          <w:sz w:val="28"/>
          <w:szCs w:val="28"/>
          <w:lang w:val="en-US"/>
        </w:rPr>
        <w:t>The effects of essay topics on modal verb uses in L1 and L2 academic writing</w:t>
      </w:r>
      <w:bookmarkEnd w:id="2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7E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7E07">
        <w:rPr>
          <w:rFonts w:ascii="Times New Roman" w:hAnsi="Times New Roman" w:cs="Times New Roman"/>
          <w:sz w:val="28"/>
          <w:szCs w:val="28"/>
          <w:lang w:val="en-US"/>
        </w:rPr>
        <w:t>Journal of Pragmatics.</w:t>
      </w:r>
      <w:proofErr w:type="gramEnd"/>
      <w:r w:rsidRPr="00DC7E07">
        <w:rPr>
          <w:rFonts w:ascii="Times New Roman" w:hAnsi="Times New Roman" w:cs="Times New Roman"/>
          <w:sz w:val="28"/>
          <w:szCs w:val="28"/>
          <w:lang w:val="en-US"/>
        </w:rPr>
        <w:t xml:space="preserve"> 2009 41(4):667-683 Language: English</w:t>
      </w:r>
    </w:p>
    <w:p w:rsidR="00640E39" w:rsidRPr="003A0635" w:rsidRDefault="00640E39" w:rsidP="003A063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0635">
        <w:rPr>
          <w:rFonts w:ascii="Times New Roman" w:hAnsi="Times New Roman" w:cs="Times New Roman"/>
          <w:sz w:val="28"/>
          <w:szCs w:val="28"/>
          <w:lang w:val="en-US"/>
        </w:rPr>
        <w:t>Khra</w:t>
      </w:r>
      <w:r w:rsidR="003A0635" w:rsidRPr="003A0635">
        <w:rPr>
          <w:rFonts w:ascii="Times New Roman" w:hAnsi="Times New Roman" w:cs="Times New Roman"/>
          <w:sz w:val="28"/>
          <w:szCs w:val="28"/>
          <w:lang w:val="en-US"/>
        </w:rPr>
        <w:t>brova</w:t>
      </w:r>
      <w:proofErr w:type="spellEnd"/>
      <w:r w:rsidR="003A0635" w:rsidRPr="003A0635">
        <w:rPr>
          <w:rFonts w:ascii="Times New Roman" w:hAnsi="Times New Roman" w:cs="Times New Roman"/>
          <w:sz w:val="28"/>
          <w:szCs w:val="28"/>
          <w:lang w:val="en-US"/>
        </w:rPr>
        <w:t xml:space="preserve"> Valentina </w:t>
      </w:r>
      <w:proofErr w:type="spellStart"/>
      <w:r w:rsidR="003A0635" w:rsidRPr="003A0635">
        <w:rPr>
          <w:rFonts w:ascii="Times New Roman" w:hAnsi="Times New Roman" w:cs="Times New Roman"/>
          <w:sz w:val="28"/>
          <w:szCs w:val="28"/>
          <w:lang w:val="en-US"/>
        </w:rPr>
        <w:t>Evgenievna</w:t>
      </w:r>
      <w:proofErr w:type="spellEnd"/>
      <w:r w:rsidR="003A0635" w:rsidRPr="003A063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Start w:id="3" w:name="Result_1"/>
      <w:r w:rsidR="003A0635" w:rsidRPr="003A0635">
        <w:rPr>
          <w:rFonts w:ascii="Times New Roman" w:hAnsi="Times New Roman" w:cs="Times New Roman"/>
          <w:sz w:val="28"/>
          <w:szCs w:val="28"/>
          <w:lang w:val="en-US"/>
        </w:rPr>
        <w:t>On using verbs appropriately in academic English writing</w:t>
      </w:r>
      <w:bookmarkEnd w:id="3"/>
      <w:r w:rsidR="003A0635" w:rsidRPr="003A06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0635">
        <w:rPr>
          <w:rFonts w:ascii="Times New Roman" w:hAnsi="Times New Roman" w:cs="Times New Roman"/>
          <w:sz w:val="28"/>
          <w:szCs w:val="28"/>
          <w:lang w:val="en-US"/>
        </w:rPr>
        <w:t>Studia</w:t>
      </w:r>
      <w:proofErr w:type="spellEnd"/>
      <w:r w:rsidRPr="003A06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0635">
        <w:rPr>
          <w:rFonts w:ascii="Times New Roman" w:hAnsi="Times New Roman" w:cs="Times New Roman"/>
          <w:sz w:val="28"/>
          <w:szCs w:val="28"/>
          <w:lang w:val="en-US"/>
        </w:rPr>
        <w:t>Humanitatis</w:t>
      </w:r>
      <w:proofErr w:type="spellEnd"/>
      <w:r w:rsidRPr="003A0635">
        <w:rPr>
          <w:rFonts w:ascii="Times New Roman" w:hAnsi="Times New Roman" w:cs="Times New Roman"/>
          <w:sz w:val="28"/>
          <w:szCs w:val="28"/>
          <w:lang w:val="en-US"/>
        </w:rPr>
        <w:t>, Vol 4 (2016); Institute of Modern Humanitarian Researches, 2016</w:t>
      </w:r>
    </w:p>
    <w:p w:rsidR="003A0635" w:rsidRPr="003A0635" w:rsidRDefault="003A0635" w:rsidP="003A063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0635">
        <w:rPr>
          <w:rFonts w:ascii="Times New Roman" w:hAnsi="Times New Roman" w:cs="Times New Roman"/>
          <w:sz w:val="28"/>
          <w:szCs w:val="28"/>
          <w:lang w:val="en-US"/>
        </w:rPr>
        <w:t>Pastor, C., Luisa, M</w:t>
      </w:r>
      <w:proofErr w:type="gramStart"/>
      <w:r w:rsidRPr="003A063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A063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(</w:t>
      </w:r>
      <w:proofErr w:type="gramEnd"/>
      <w:r w:rsidRPr="003A063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A)</w:t>
      </w:r>
      <w:r w:rsidRPr="003A063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Start w:id="4" w:name="Result_4"/>
      <w:r w:rsidRPr="003A0635">
        <w:rPr>
          <w:rFonts w:ascii="Times New Roman" w:hAnsi="Times New Roman" w:cs="Times New Roman"/>
          <w:sz w:val="28"/>
          <w:szCs w:val="28"/>
          <w:lang w:val="en-US"/>
        </w:rPr>
        <w:t>Cross-cultural variation in the use of moda</w:t>
      </w:r>
      <w:bookmarkEnd w:id="4"/>
      <w:r w:rsidRPr="003A0635">
        <w:rPr>
          <w:rFonts w:ascii="Times New Roman" w:hAnsi="Times New Roman" w:cs="Times New Roman"/>
          <w:sz w:val="28"/>
          <w:szCs w:val="28"/>
          <w:lang w:val="en-US"/>
        </w:rPr>
        <w:t>l verbs in Academic English Spain, Europe: Linguistic Association of Finland, 2014</w:t>
      </w:r>
    </w:p>
    <w:p w:rsidR="003A0635" w:rsidRPr="003A0635" w:rsidRDefault="003A0635" w:rsidP="003A063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063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Bloch. J.  </w:t>
      </w:r>
      <w:bookmarkStart w:id="5" w:name="Result_20"/>
      <w:r w:rsidRPr="003A0635">
        <w:rPr>
          <w:rFonts w:ascii="Times New Roman" w:hAnsi="Times New Roman" w:cs="Times New Roman"/>
          <w:sz w:val="28"/>
          <w:szCs w:val="28"/>
          <w:lang w:val="en-US"/>
        </w:rPr>
        <w:t xml:space="preserve">A concordance-based study of the use of reporting verbs as rhetorical </w:t>
      </w:r>
      <w:proofErr w:type="gramStart"/>
      <w:r w:rsidRPr="003A0635">
        <w:rPr>
          <w:rFonts w:ascii="Times New Roman" w:hAnsi="Times New Roman" w:cs="Times New Roman"/>
          <w:sz w:val="28"/>
          <w:szCs w:val="28"/>
          <w:lang w:val="en-US"/>
        </w:rPr>
        <w:t>devices  in</w:t>
      </w:r>
      <w:proofErr w:type="gramEnd"/>
      <w:r w:rsidRPr="003A0635">
        <w:rPr>
          <w:rFonts w:ascii="Times New Roman" w:hAnsi="Times New Roman" w:cs="Times New Roman"/>
          <w:sz w:val="28"/>
          <w:szCs w:val="28"/>
          <w:lang w:val="en-US"/>
        </w:rPr>
        <w:t xml:space="preserve"> academic papers</w:t>
      </w:r>
      <w:bookmarkEnd w:id="5"/>
      <w:r w:rsidRPr="003A0635">
        <w:rPr>
          <w:rFonts w:ascii="Times New Roman" w:hAnsi="Times New Roman" w:cs="Times New Roman"/>
          <w:sz w:val="28"/>
          <w:szCs w:val="28"/>
          <w:lang w:val="en-US"/>
        </w:rPr>
        <w:t xml:space="preserve"> Journal of Writing Research , Vol 2, </w:t>
      </w:r>
      <w:proofErr w:type="spellStart"/>
      <w:r w:rsidRPr="003A0635">
        <w:rPr>
          <w:rFonts w:ascii="Times New Roman" w:hAnsi="Times New Roman" w:cs="Times New Roman"/>
          <w:sz w:val="28"/>
          <w:szCs w:val="28"/>
          <w:lang w:val="en-US"/>
        </w:rPr>
        <w:t>Iss</w:t>
      </w:r>
      <w:proofErr w:type="spellEnd"/>
      <w:r w:rsidRPr="003A0635">
        <w:rPr>
          <w:rFonts w:ascii="Times New Roman" w:hAnsi="Times New Roman" w:cs="Times New Roman"/>
          <w:sz w:val="28"/>
          <w:szCs w:val="28"/>
          <w:lang w:val="en-US"/>
        </w:rPr>
        <w:t xml:space="preserve"> 2, Pp 219-244 (2010)</w:t>
      </w:r>
    </w:p>
    <w:p w:rsidR="00CC4FE4" w:rsidRPr="009C5174" w:rsidRDefault="00CC4FE4" w:rsidP="009C517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5174">
        <w:rPr>
          <w:rFonts w:ascii="Times New Roman" w:hAnsi="Times New Roman" w:cs="Times New Roman"/>
          <w:sz w:val="28"/>
          <w:szCs w:val="28"/>
          <w:lang w:val="en-US"/>
        </w:rPr>
        <w:t xml:space="preserve">Salazar, D. </w:t>
      </w:r>
      <w:proofErr w:type="spellStart"/>
      <w:r w:rsidRPr="009C5174">
        <w:rPr>
          <w:rFonts w:ascii="Times New Roman" w:hAnsi="Times New Roman" w:cs="Times New Roman"/>
          <w:sz w:val="28"/>
          <w:szCs w:val="28"/>
          <w:lang w:val="en-US"/>
        </w:rPr>
        <w:t>Verdaguer</w:t>
      </w:r>
      <w:proofErr w:type="spellEnd"/>
      <w:r w:rsidR="009C5174" w:rsidRPr="009C5174">
        <w:rPr>
          <w:rFonts w:ascii="Times New Roman" w:hAnsi="Times New Roman" w:cs="Times New Roman"/>
          <w:sz w:val="28"/>
          <w:szCs w:val="28"/>
          <w:lang w:val="en-US"/>
        </w:rPr>
        <w:t>, I</w:t>
      </w:r>
      <w:r w:rsidRPr="009C517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Start w:id="6" w:name="Result_28"/>
      <w:proofErr w:type="spellStart"/>
      <w:r w:rsidR="009C5174" w:rsidRPr="009C5174">
        <w:rPr>
          <w:rFonts w:ascii="Times New Roman" w:hAnsi="Times New Roman" w:cs="Times New Roman"/>
          <w:sz w:val="28"/>
          <w:szCs w:val="28"/>
          <w:lang w:val="en-US"/>
        </w:rPr>
        <w:t>Polysemous</w:t>
      </w:r>
      <w:proofErr w:type="spellEnd"/>
      <w:r w:rsidR="009C5174" w:rsidRPr="009C5174">
        <w:rPr>
          <w:rFonts w:ascii="Times New Roman" w:hAnsi="Times New Roman" w:cs="Times New Roman"/>
          <w:sz w:val="28"/>
          <w:szCs w:val="28"/>
          <w:lang w:val="en-US"/>
        </w:rPr>
        <w:t xml:space="preserve"> Verbs and Modality in Native and Non-Native Argumentative Writing: A Corpus-Based Study</w:t>
      </w:r>
      <w:bookmarkEnd w:id="6"/>
      <w:r w:rsidR="009C5174" w:rsidRPr="009C517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C5174">
        <w:rPr>
          <w:rFonts w:ascii="Times New Roman" w:hAnsi="Times New Roman" w:cs="Times New Roman"/>
          <w:sz w:val="28"/>
          <w:szCs w:val="28"/>
          <w:lang w:val="en-US"/>
        </w:rPr>
        <w:t xml:space="preserve">International Journal of </w:t>
      </w:r>
      <w:r w:rsidRPr="009C5174">
        <w:rPr>
          <w:rStyle w:val="a5"/>
          <w:rFonts w:ascii="Times New Roman" w:hAnsi="Times New Roman" w:cs="Times New Roman"/>
          <w:sz w:val="28"/>
          <w:szCs w:val="28"/>
          <w:lang w:val="en-US"/>
        </w:rPr>
        <w:t>English</w:t>
      </w:r>
      <w:r w:rsidRPr="009C5174">
        <w:rPr>
          <w:rFonts w:ascii="Times New Roman" w:hAnsi="Times New Roman" w:cs="Times New Roman"/>
          <w:sz w:val="28"/>
          <w:szCs w:val="28"/>
          <w:lang w:val="en-US"/>
        </w:rPr>
        <w:t xml:space="preserve"> Studies (IJES), Vol 9, </w:t>
      </w:r>
      <w:proofErr w:type="spellStart"/>
      <w:r w:rsidRPr="009C5174">
        <w:rPr>
          <w:rFonts w:ascii="Times New Roman" w:hAnsi="Times New Roman" w:cs="Times New Roman"/>
          <w:sz w:val="28"/>
          <w:szCs w:val="28"/>
          <w:lang w:val="en-US"/>
        </w:rPr>
        <w:t>Iss</w:t>
      </w:r>
      <w:proofErr w:type="spellEnd"/>
      <w:r w:rsidRPr="009C5174">
        <w:rPr>
          <w:rFonts w:ascii="Times New Roman" w:hAnsi="Times New Roman" w:cs="Times New Roman"/>
          <w:sz w:val="28"/>
          <w:szCs w:val="28"/>
          <w:lang w:val="en-US"/>
        </w:rPr>
        <w:t xml:space="preserve"> 3, Pp 209-220 (2009</w:t>
      </w:r>
      <w:r w:rsidR="009C5174" w:rsidRPr="009C517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C7E07" w:rsidRPr="00DC7E07" w:rsidRDefault="00DC7E07" w:rsidP="00DC7E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3CEF" w:rsidRPr="006D3CEF" w:rsidRDefault="006D3CEF" w:rsidP="006D3CE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D3CEF" w:rsidRPr="006D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7D5"/>
    <w:multiLevelType w:val="hybridMultilevel"/>
    <w:tmpl w:val="2F88D45A"/>
    <w:lvl w:ilvl="0" w:tplc="3BACB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03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AB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0E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C9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26F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CB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85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AF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3B3248"/>
    <w:multiLevelType w:val="hybridMultilevel"/>
    <w:tmpl w:val="3FC24F16"/>
    <w:lvl w:ilvl="0" w:tplc="6644D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6D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45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C8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88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8A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80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CF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FC5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714C12"/>
    <w:multiLevelType w:val="hybridMultilevel"/>
    <w:tmpl w:val="46F82C2C"/>
    <w:lvl w:ilvl="0" w:tplc="F224E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C7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2A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43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40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AB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0C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E4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CC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085100"/>
    <w:multiLevelType w:val="hybridMultilevel"/>
    <w:tmpl w:val="7862E68C"/>
    <w:lvl w:ilvl="0" w:tplc="3EFCA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E5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C7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22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20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65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70A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C7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86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2E56B7"/>
    <w:multiLevelType w:val="hybridMultilevel"/>
    <w:tmpl w:val="E5BAC7AC"/>
    <w:lvl w:ilvl="0" w:tplc="8D6A9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08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23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CB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C64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6E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43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A0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8C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0E583D"/>
    <w:multiLevelType w:val="hybridMultilevel"/>
    <w:tmpl w:val="D7DE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D5CE0"/>
    <w:multiLevelType w:val="hybridMultilevel"/>
    <w:tmpl w:val="A4E2F1A8"/>
    <w:lvl w:ilvl="0" w:tplc="57EE9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84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CC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E9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01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8F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AC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E2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AF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35530D8"/>
    <w:multiLevelType w:val="hybridMultilevel"/>
    <w:tmpl w:val="26BEA08C"/>
    <w:lvl w:ilvl="0" w:tplc="81121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A2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22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EC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6E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20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2C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4F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EB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25052A7"/>
    <w:multiLevelType w:val="hybridMultilevel"/>
    <w:tmpl w:val="2B20CC02"/>
    <w:lvl w:ilvl="0" w:tplc="00D2D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43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8D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42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6E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A1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68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80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60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63F5285"/>
    <w:multiLevelType w:val="hybridMultilevel"/>
    <w:tmpl w:val="20C0E4CA"/>
    <w:lvl w:ilvl="0" w:tplc="CC4E8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25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C2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66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02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41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61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0C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AC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0973047"/>
    <w:multiLevelType w:val="hybridMultilevel"/>
    <w:tmpl w:val="A1167BCC"/>
    <w:lvl w:ilvl="0" w:tplc="E24C1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E8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03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6C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4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03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E1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A8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C5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04"/>
    <w:rsid w:val="002B6004"/>
    <w:rsid w:val="003305A4"/>
    <w:rsid w:val="003A0635"/>
    <w:rsid w:val="00640E39"/>
    <w:rsid w:val="00692285"/>
    <w:rsid w:val="006C12CC"/>
    <w:rsid w:val="006D3CEF"/>
    <w:rsid w:val="006E1AF9"/>
    <w:rsid w:val="007D13F3"/>
    <w:rsid w:val="009C5174"/>
    <w:rsid w:val="00CC4FE4"/>
    <w:rsid w:val="00DC7E07"/>
    <w:rsid w:val="00EE7302"/>
    <w:rsid w:val="00FC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C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2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script">
    <w:name w:val="descript"/>
    <w:basedOn w:val="a"/>
    <w:rsid w:val="006D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3C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6D3CEF"/>
    <w:rPr>
      <w:color w:val="0000FF"/>
      <w:u w:val="single"/>
    </w:rPr>
  </w:style>
  <w:style w:type="character" w:styleId="a5">
    <w:name w:val="Strong"/>
    <w:basedOn w:val="a0"/>
    <w:uiPriority w:val="22"/>
    <w:qFormat/>
    <w:rsid w:val="006D3CEF"/>
    <w:rPr>
      <w:b/>
      <w:bCs/>
    </w:rPr>
  </w:style>
  <w:style w:type="character" w:customStyle="1" w:styleId="hidden">
    <w:name w:val="hidden"/>
    <w:basedOn w:val="a0"/>
    <w:rsid w:val="00DC7E07"/>
  </w:style>
  <w:style w:type="paragraph" w:customStyle="1" w:styleId="11">
    <w:name w:val="Название объекта1"/>
    <w:basedOn w:val="a"/>
    <w:rsid w:val="00DC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C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2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script">
    <w:name w:val="descript"/>
    <w:basedOn w:val="a"/>
    <w:rsid w:val="006D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3C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6D3CEF"/>
    <w:rPr>
      <w:color w:val="0000FF"/>
      <w:u w:val="single"/>
    </w:rPr>
  </w:style>
  <w:style w:type="character" w:styleId="a5">
    <w:name w:val="Strong"/>
    <w:basedOn w:val="a0"/>
    <w:uiPriority w:val="22"/>
    <w:qFormat/>
    <w:rsid w:val="006D3CEF"/>
    <w:rPr>
      <w:b/>
      <w:bCs/>
    </w:rPr>
  </w:style>
  <w:style w:type="character" w:customStyle="1" w:styleId="hidden">
    <w:name w:val="hidden"/>
    <w:basedOn w:val="a0"/>
    <w:rsid w:val="00DC7E07"/>
  </w:style>
  <w:style w:type="paragraph" w:customStyle="1" w:styleId="11">
    <w:name w:val="Название объекта1"/>
    <w:basedOn w:val="a"/>
    <w:rsid w:val="00DC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97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0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2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8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7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17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8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44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57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4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1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5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1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6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0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2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0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500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37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27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21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4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8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8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9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7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7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1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233727034120735"/>
          <c:y val="5.1400554097404488E-2"/>
          <c:w val="0.67456714656050742"/>
          <c:h val="0.6903955210677603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'[Academics&amp;British&amp;Students.xlsx]Лист1'!$B$1</c:f>
              <c:strCache>
                <c:ptCount val="1"/>
                <c:pt idx="0">
                  <c:v>BritishCorpus</c:v>
                </c:pt>
              </c:strCache>
            </c:strRef>
          </c:tx>
          <c:invertIfNegative val="0"/>
          <c:cat>
            <c:strRef>
              <c:f>'[Academics&amp;British&amp;Students.xlsx]Лист1'!$A$2:$A$7</c:f>
              <c:strCache>
                <c:ptCount val="6"/>
                <c:pt idx="0">
                  <c:v>Abstract semantic verbs</c:v>
                </c:pt>
                <c:pt idx="1">
                  <c:v>Desemantisized verbs</c:v>
                </c:pt>
                <c:pt idx="2">
                  <c:v>Future</c:v>
                </c:pt>
                <c:pt idx="3">
                  <c:v>Passive Voice</c:v>
                </c:pt>
                <c:pt idx="4">
                  <c:v>Present</c:v>
                </c:pt>
                <c:pt idx="5">
                  <c:v>Past</c:v>
                </c:pt>
              </c:strCache>
            </c:strRef>
          </c:cat>
          <c:val>
            <c:numRef>
              <c:f>'[Academics&amp;British&amp;Students.xlsx]Лист1'!$B$2:$B$7</c:f>
              <c:numCache>
                <c:formatCode>General</c:formatCode>
                <c:ptCount val="6"/>
                <c:pt idx="0">
                  <c:v>1.2E-2</c:v>
                </c:pt>
                <c:pt idx="1">
                  <c:v>0.01</c:v>
                </c:pt>
                <c:pt idx="2">
                  <c:v>2E-3</c:v>
                </c:pt>
                <c:pt idx="3">
                  <c:v>4.4999999999999997E-3</c:v>
                </c:pt>
                <c:pt idx="4">
                  <c:v>5.4999999999999997E-3</c:v>
                </c:pt>
                <c:pt idx="5">
                  <c:v>1.8499999999999999E-2</c:v>
                </c:pt>
              </c:numCache>
            </c:numRef>
          </c:val>
        </c:ser>
        <c:ser>
          <c:idx val="1"/>
          <c:order val="1"/>
          <c:tx>
            <c:strRef>
              <c:f>'[Academics&amp;British&amp;Students.xlsx]Лист1'!$C$1</c:f>
              <c:strCache>
                <c:ptCount val="1"/>
                <c:pt idx="0">
                  <c:v>StudentsCorpus</c:v>
                </c:pt>
              </c:strCache>
            </c:strRef>
          </c:tx>
          <c:invertIfNegative val="0"/>
          <c:cat>
            <c:strRef>
              <c:f>'[Academics&amp;British&amp;Students.xlsx]Лист1'!$A$2:$A$7</c:f>
              <c:strCache>
                <c:ptCount val="6"/>
                <c:pt idx="0">
                  <c:v>Abstract semantic verbs</c:v>
                </c:pt>
                <c:pt idx="1">
                  <c:v>Desemantisized verbs</c:v>
                </c:pt>
                <c:pt idx="2">
                  <c:v>Future</c:v>
                </c:pt>
                <c:pt idx="3">
                  <c:v>Passive Voice</c:v>
                </c:pt>
                <c:pt idx="4">
                  <c:v>Present</c:v>
                </c:pt>
                <c:pt idx="5">
                  <c:v>Past</c:v>
                </c:pt>
              </c:strCache>
            </c:strRef>
          </c:cat>
          <c:val>
            <c:numRef>
              <c:f>'[Academics&amp;British&amp;Students.xlsx]Лист1'!$C$2:$C$7</c:f>
              <c:numCache>
                <c:formatCode>General</c:formatCode>
                <c:ptCount val="6"/>
                <c:pt idx="0">
                  <c:v>1.4500000000000001E-2</c:v>
                </c:pt>
                <c:pt idx="1">
                  <c:v>0.01</c:v>
                </c:pt>
                <c:pt idx="2">
                  <c:v>3.0000000000000001E-3</c:v>
                </c:pt>
                <c:pt idx="3">
                  <c:v>7.0000000000000001E-3</c:v>
                </c:pt>
                <c:pt idx="4">
                  <c:v>2.75E-2</c:v>
                </c:pt>
                <c:pt idx="5">
                  <c:v>3.0000000000000001E-3</c:v>
                </c:pt>
              </c:numCache>
            </c:numRef>
          </c:val>
        </c:ser>
        <c:ser>
          <c:idx val="2"/>
          <c:order val="2"/>
          <c:tx>
            <c:strRef>
              <c:f>'[Academics&amp;British&amp;Students.xlsx]Лист1'!$D$1</c:f>
              <c:strCache>
                <c:ptCount val="1"/>
                <c:pt idx="0">
                  <c:v>AcademicCorpus</c:v>
                </c:pt>
              </c:strCache>
            </c:strRef>
          </c:tx>
          <c:invertIfNegative val="0"/>
          <c:cat>
            <c:strRef>
              <c:f>'[Academics&amp;British&amp;Students.xlsx]Лист1'!$A$2:$A$7</c:f>
              <c:strCache>
                <c:ptCount val="6"/>
                <c:pt idx="0">
                  <c:v>Abstract semantic verbs</c:v>
                </c:pt>
                <c:pt idx="1">
                  <c:v>Desemantisized verbs</c:v>
                </c:pt>
                <c:pt idx="2">
                  <c:v>Future</c:v>
                </c:pt>
                <c:pt idx="3">
                  <c:v>Passive Voice</c:v>
                </c:pt>
                <c:pt idx="4">
                  <c:v>Present</c:v>
                </c:pt>
                <c:pt idx="5">
                  <c:v>Past</c:v>
                </c:pt>
              </c:strCache>
            </c:strRef>
          </c:cat>
          <c:val>
            <c:numRef>
              <c:f>'[Academics&amp;British&amp;Students.xlsx]Лист1'!$D$2:$D$7</c:f>
              <c:numCache>
                <c:formatCode>General</c:formatCode>
                <c:ptCount val="6"/>
                <c:pt idx="0">
                  <c:v>1.0249999999999999E-2</c:v>
                </c:pt>
                <c:pt idx="1">
                  <c:v>6.0000000000000001E-3</c:v>
                </c:pt>
                <c:pt idx="2">
                  <c:v>7.5000000000000002E-4</c:v>
                </c:pt>
                <c:pt idx="3">
                  <c:v>6.2500000000000003E-3</c:v>
                </c:pt>
                <c:pt idx="4">
                  <c:v>2.3E-2</c:v>
                </c:pt>
                <c:pt idx="5">
                  <c:v>4.0000000000000001E-3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5222912"/>
        <c:axId val="95241728"/>
        <c:axId val="79285312"/>
      </c:bar3DChart>
      <c:catAx>
        <c:axId val="85222912"/>
        <c:scaling>
          <c:orientation val="minMax"/>
        </c:scaling>
        <c:delete val="0"/>
        <c:axPos val="b"/>
        <c:majorTickMark val="out"/>
        <c:minorTickMark val="none"/>
        <c:tickLblPos val="nextTo"/>
        <c:crossAx val="95241728"/>
        <c:crosses val="autoZero"/>
        <c:auto val="1"/>
        <c:lblAlgn val="ctr"/>
        <c:lblOffset val="100"/>
        <c:noMultiLvlLbl val="0"/>
      </c:catAx>
      <c:valAx>
        <c:axId val="95241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222912"/>
        <c:crosses val="autoZero"/>
        <c:crossBetween val="between"/>
      </c:valAx>
      <c:serAx>
        <c:axId val="79285312"/>
        <c:scaling>
          <c:orientation val="minMax"/>
        </c:scaling>
        <c:delete val="0"/>
        <c:axPos val="b"/>
        <c:majorTickMark val="out"/>
        <c:minorTickMark val="none"/>
        <c:tickLblPos val="nextTo"/>
        <c:crossAx val="95241728"/>
        <c:crosses val="autoZero"/>
      </c:serAx>
    </c:plotArea>
    <c:legend>
      <c:legendPos val="r"/>
      <c:layout>
        <c:manualLayout>
          <c:xMode val="edge"/>
          <c:yMode val="edge"/>
          <c:x val="1.7648550282579424E-2"/>
          <c:y val="0.82880506638308726"/>
          <c:w val="0.17717664416393633"/>
          <c:h val="0.1638315853753654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StrinyukSA</dc:creator>
  <cp:lastModifiedBy>StrinyukSA</cp:lastModifiedBy>
  <cp:revision>2</cp:revision>
  <dcterms:created xsi:type="dcterms:W3CDTF">2017-12-14T18:08:00Z</dcterms:created>
  <dcterms:modified xsi:type="dcterms:W3CDTF">2017-12-14T18:08:00Z</dcterms:modified>
</cp:coreProperties>
</file>