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8C" w:rsidRPr="004A698C" w:rsidRDefault="004A698C" w:rsidP="004A69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A6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 промежуточных результатов исследования: применение атрибутов стиля и их маркеров на примере предметных корпусов.</w:t>
      </w:r>
    </w:p>
    <w:p w:rsidR="004A698C" w:rsidRPr="004A698C" w:rsidRDefault="004A698C" w:rsidP="004A69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A69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Стринюк С.А.</w:t>
      </w:r>
    </w:p>
    <w:p w:rsidR="006E1AF9" w:rsidRDefault="006E1AF9">
      <w:pPr>
        <w:rPr>
          <w:lang w:val="en-US"/>
        </w:rPr>
      </w:pPr>
    </w:p>
    <w:p w:rsidR="004A698C" w:rsidRDefault="004A698C" w:rsidP="00F327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статистических данных позволяет построить многомерную модель письменного научного стиля речи на английском языке.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Сбор данных и генерация отчетов по собранным корпусам с применением разработанного НУГ ПО, условно названного нами </w:t>
      </w:r>
      <w:r>
        <w:rPr>
          <w:rFonts w:ascii="Times New Roman" w:hAnsi="Times New Roman" w:cs="Times New Roman"/>
          <w:sz w:val="28"/>
          <w:szCs w:val="28"/>
          <w:lang w:val="en-US"/>
        </w:rPr>
        <w:t>Paper</w:t>
      </w:r>
      <w:r w:rsidRPr="004A6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Cat</w:t>
      </w:r>
      <w:r>
        <w:rPr>
          <w:rFonts w:ascii="Times New Roman" w:hAnsi="Times New Roman" w:cs="Times New Roman"/>
          <w:sz w:val="28"/>
          <w:szCs w:val="28"/>
        </w:rPr>
        <w:t xml:space="preserve">, позволит уже в текущем учебном году включить в образовательный процесс, а  именно </w:t>
      </w:r>
      <w:r w:rsidR="00F3277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lang w:val="en-US"/>
        </w:rPr>
        <w:t>Academic</w:t>
      </w:r>
      <w:r w:rsidRPr="004A6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4A698C">
        <w:rPr>
          <w:rFonts w:ascii="Times New Roman" w:hAnsi="Times New Roman" w:cs="Times New Roman"/>
          <w:sz w:val="28"/>
          <w:szCs w:val="28"/>
        </w:rPr>
        <w:t xml:space="preserve"> </w:t>
      </w:r>
      <w:r w:rsidR="00F32779">
        <w:rPr>
          <w:rFonts w:ascii="Times New Roman" w:hAnsi="Times New Roman" w:cs="Times New Roman"/>
          <w:sz w:val="28"/>
          <w:szCs w:val="28"/>
        </w:rPr>
        <w:t xml:space="preserve">скорректированные материалы и обратить внимание преподавателей, ведущих этот курс </w:t>
      </w:r>
      <w:r w:rsidR="008E422E">
        <w:rPr>
          <w:rFonts w:ascii="Times New Roman" w:hAnsi="Times New Roman" w:cs="Times New Roman"/>
          <w:sz w:val="28"/>
          <w:szCs w:val="28"/>
        </w:rPr>
        <w:t>на отдельные речевые явления в письменной речи студентов на английском языке.</w:t>
      </w:r>
      <w:proofErr w:type="gramEnd"/>
    </w:p>
    <w:p w:rsidR="008E422E" w:rsidRPr="008E422E" w:rsidRDefault="008E422E" w:rsidP="00F327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Собранные корпуса по нескольким направлениям подготовки позволили провести достаточно масштабное в рамках небольшого исследовательского коллектива исследование, дающее довольно четкое представление об особенностях усвоения учебного материала курса </w:t>
      </w:r>
      <w:r>
        <w:rPr>
          <w:rFonts w:ascii="Times New Roman" w:hAnsi="Times New Roman" w:cs="Times New Roman"/>
          <w:sz w:val="28"/>
          <w:szCs w:val="28"/>
          <w:lang w:val="en-US"/>
        </w:rPr>
        <w:t>Academic</w:t>
      </w:r>
      <w:r w:rsidRPr="008E4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8E422E">
        <w:rPr>
          <w:rFonts w:ascii="Times New Roman" w:hAnsi="Times New Roman" w:cs="Times New Roman"/>
          <w:sz w:val="28"/>
          <w:szCs w:val="28"/>
        </w:rPr>
        <w:t>.</w:t>
      </w:r>
    </w:p>
    <w:p w:rsidR="008E422E" w:rsidRPr="008E422E" w:rsidRDefault="008E422E" w:rsidP="008E422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E422E">
        <w:rPr>
          <w:rFonts w:ascii="Times New Roman" w:hAnsi="Times New Roman" w:cs="Times New Roman"/>
          <w:i/>
          <w:sz w:val="28"/>
          <w:szCs w:val="28"/>
        </w:rPr>
        <w:t>Диаграмма 1. Сводный труд НУГ за год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E422E" w:rsidRDefault="008E422E" w:rsidP="00F327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22E" w:rsidRDefault="008E422E" w:rsidP="008E422E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2F781EEE" wp14:editId="204D7E19">
            <wp:extent cx="6448425" cy="38195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317ED" w:rsidRDefault="005317ED" w:rsidP="008E422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7ED" w:rsidRDefault="005317ED" w:rsidP="008E422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Интерпретировать диаграмму можно исходя из нескольких соображений. Во-первых, она дает представление о </w:t>
      </w:r>
      <w:r w:rsidR="00FF6220">
        <w:rPr>
          <w:rFonts w:ascii="Times New Roman" w:hAnsi="Times New Roman" w:cs="Times New Roman"/>
          <w:sz w:val="28"/>
          <w:szCs w:val="28"/>
        </w:rPr>
        <w:t xml:space="preserve">построении многоаспектной модели, созданной с </w:t>
      </w:r>
      <w:r w:rsidR="00FF6220">
        <w:rPr>
          <w:rFonts w:ascii="Times New Roman" w:hAnsi="Times New Roman" w:cs="Times New Roman"/>
          <w:sz w:val="28"/>
          <w:szCs w:val="28"/>
        </w:rPr>
        <w:lastRenderedPageBreak/>
        <w:t>учетом основных атрибутов стиля. В этом смысле доминирование некоторых маркеров объяснимо с точки зрения теории функциональной стилистики и полевой модели стилей: некоторые атрибуты являются ключевыми, т.е. стилеобразующими. В данном случае, это морфологический состав научной речи – очевидно преобладание существительных в трех категориях, собственно количество существительных, а также большое количество групп существительных, выполняющих атрибутивную функцию.</w:t>
      </w:r>
    </w:p>
    <w:p w:rsidR="00FF6220" w:rsidRDefault="00522249" w:rsidP="008E422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отображенных в отчете маркеров, пожалуй, только глаголы абстрактной семантики и формы настоящего времени сколько-нибудь ярко выражены и не стремятся к минимальным значениям.</w:t>
      </w:r>
    </w:p>
    <w:p w:rsidR="00D2792B" w:rsidRDefault="00522249" w:rsidP="008E422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Второй, не менее важный вывод, который следует из представленного отчета, </w:t>
      </w:r>
      <w:r w:rsidR="008E422E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D2792B">
        <w:rPr>
          <w:rFonts w:ascii="Times New Roman" w:hAnsi="Times New Roman" w:cs="Times New Roman"/>
          <w:sz w:val="28"/>
          <w:szCs w:val="28"/>
        </w:rPr>
        <w:t xml:space="preserve">научноучебная речь студентов на английском языке довольно сильно отличается от речи исследователей, репрезентированной в статьях, опубликованных в англоязычных научных журналах высокого уровня. Очевидно, что количественные показатели практически по всем выделенным нами атрибутам </w:t>
      </w:r>
      <w:r w:rsidR="005317ED">
        <w:rPr>
          <w:rFonts w:ascii="Times New Roman" w:hAnsi="Times New Roman" w:cs="Times New Roman"/>
          <w:sz w:val="28"/>
          <w:szCs w:val="28"/>
        </w:rPr>
        <w:t xml:space="preserve">в речи студентов более ярко выражены. Что это может означать? Судя по всему, речь студентов скорее «наукообразна», нежели научна в некоторых своих проявлениях. </w:t>
      </w:r>
    </w:p>
    <w:p w:rsidR="00522249" w:rsidRDefault="00522249" w:rsidP="0052224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учебных целях тщательный анализ полученных результатов может быть полезен для корректировки учебных материалов и перенесения акцентов на проблемные области.</w:t>
      </w:r>
    </w:p>
    <w:p w:rsidR="00345FB2" w:rsidRDefault="00345FB2" w:rsidP="00345FB2">
      <w:pPr>
        <w:rPr>
          <w:lang w:val="en-US"/>
        </w:rPr>
      </w:pPr>
    </w:p>
    <w:p w:rsidR="00345FB2" w:rsidRPr="00345FB2" w:rsidRDefault="00345FB2" w:rsidP="00345FB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45FB2">
        <w:rPr>
          <w:rFonts w:ascii="Times New Roman" w:hAnsi="Times New Roman" w:cs="Times New Roman"/>
          <w:sz w:val="28"/>
          <w:szCs w:val="28"/>
        </w:rPr>
        <w:t>Литература</w:t>
      </w:r>
      <w:r w:rsidRPr="00345FB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45FB2" w:rsidRPr="00345FB2" w:rsidRDefault="00345FB2" w:rsidP="00345FB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45FB2">
        <w:rPr>
          <w:rFonts w:ascii="Times New Roman" w:hAnsi="Times New Roman" w:cs="Times New Roman"/>
          <w:sz w:val="28"/>
          <w:szCs w:val="28"/>
          <w:lang w:val="en-US"/>
        </w:rPr>
        <w:t>Azher</w:t>
      </w:r>
      <w:proofErr w:type="spellEnd"/>
      <w:r w:rsidRPr="00345FB2">
        <w:rPr>
          <w:rFonts w:ascii="Times New Roman" w:hAnsi="Times New Roman" w:cs="Times New Roman"/>
          <w:sz w:val="28"/>
          <w:szCs w:val="28"/>
          <w:lang w:val="en-US"/>
        </w:rPr>
        <w:t xml:space="preserve">, M.; </w:t>
      </w:r>
      <w:proofErr w:type="spellStart"/>
      <w:r w:rsidRPr="00345FB2">
        <w:rPr>
          <w:rFonts w:ascii="Times New Roman" w:hAnsi="Times New Roman" w:cs="Times New Roman"/>
          <w:sz w:val="28"/>
          <w:szCs w:val="28"/>
          <w:lang w:val="en-US"/>
        </w:rPr>
        <w:t>Mehmood</w:t>
      </w:r>
      <w:proofErr w:type="spellEnd"/>
      <w:r w:rsidRPr="00345FB2">
        <w:rPr>
          <w:rFonts w:ascii="Times New Roman" w:hAnsi="Times New Roman" w:cs="Times New Roman"/>
          <w:sz w:val="28"/>
          <w:szCs w:val="28"/>
          <w:lang w:val="en-US"/>
        </w:rPr>
        <w:t xml:space="preserve">, M. A. Exploring Variation across Pakistani Academic Writing: A Multidimensional Analysis. </w:t>
      </w:r>
      <w:proofErr w:type="gramStart"/>
      <w:r w:rsidRPr="00345FB2">
        <w:rPr>
          <w:rFonts w:ascii="Times New Roman" w:hAnsi="Times New Roman" w:cs="Times New Roman"/>
          <w:sz w:val="28"/>
          <w:szCs w:val="28"/>
          <w:lang w:val="en-US"/>
        </w:rPr>
        <w:t xml:space="preserve">NUML Journal of Critical Inquiry; Islamabad, Vol. 14, </w:t>
      </w:r>
      <w:proofErr w:type="spellStart"/>
      <w:r w:rsidRPr="00345FB2">
        <w:rPr>
          <w:rFonts w:ascii="Times New Roman" w:hAnsi="Times New Roman" w:cs="Times New Roman"/>
          <w:sz w:val="28"/>
          <w:szCs w:val="28"/>
          <w:lang w:val="en-US"/>
        </w:rPr>
        <w:t>Iss</w:t>
      </w:r>
      <w:proofErr w:type="spellEnd"/>
      <w:r w:rsidRPr="00345FB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345FB2">
        <w:rPr>
          <w:rFonts w:ascii="Times New Roman" w:hAnsi="Times New Roman" w:cs="Times New Roman"/>
          <w:sz w:val="28"/>
          <w:szCs w:val="28"/>
          <w:lang w:val="en-US"/>
        </w:rPr>
        <w:t xml:space="preserve"> 2. (Dec 2016): 86-X. </w:t>
      </w:r>
    </w:p>
    <w:p w:rsidR="00522249" w:rsidRPr="00345FB2" w:rsidRDefault="00522249" w:rsidP="00345FB2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22249" w:rsidRPr="00345FB2" w:rsidSect="008E42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8C"/>
    <w:rsid w:val="00345FB2"/>
    <w:rsid w:val="004A698C"/>
    <w:rsid w:val="00522249"/>
    <w:rsid w:val="005317ED"/>
    <w:rsid w:val="006E1AF9"/>
    <w:rsid w:val="00793AA1"/>
    <w:rsid w:val="007D13F3"/>
    <w:rsid w:val="00847E29"/>
    <w:rsid w:val="008E422E"/>
    <w:rsid w:val="00D2792B"/>
    <w:rsid w:val="00EE7302"/>
    <w:rsid w:val="00F32779"/>
    <w:rsid w:val="00FF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F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F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rinyukSA\Downloads\&#1057;&#1074;&#1086;&#1076;&#1085;&#1072;&#1103;%20&#1087;&#1086;%20&#1082;&#1086;&#1088;&#1087;&#1091;&#1089;&#1072;&#1084;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Среднее</a:t>
            </a:r>
            <a:r>
              <a:rPr lang="ru-RU" baseline="0"/>
              <a:t> значение на 1000 слов</a:t>
            </a:r>
            <a:endParaRPr lang="ru-RU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Competent</c:v>
          </c:tx>
          <c:cat>
            <c:strRef>
              <c:f>'[Сводная по корпусам(2).xlsx]BI_PE'!$A$3:$A$21</c:f>
              <c:strCache>
                <c:ptCount val="19"/>
                <c:pt idx="0">
                  <c:v>Abstract semantic verbs</c:v>
                </c:pt>
                <c:pt idx="1">
                  <c:v>Archaisms</c:v>
                </c:pt>
                <c:pt idx="2">
                  <c:v>Complex conjunctions</c:v>
                </c:pt>
                <c:pt idx="3">
                  <c:v>Desemantisized verbs</c:v>
                </c:pt>
                <c:pt idx="4">
                  <c:v>Future</c:v>
                </c:pt>
                <c:pt idx="5">
                  <c:v>IPronoun</c:v>
                </c:pt>
                <c:pt idx="6">
                  <c:v>Intensifying adverbs</c:v>
                </c:pt>
                <c:pt idx="7">
                  <c:v>Logic connectors</c:v>
                </c:pt>
                <c:pt idx="8">
                  <c:v>Noun</c:v>
                </c:pt>
                <c:pt idx="9">
                  <c:v>OrSuffix</c:v>
                </c:pt>
                <c:pt idx="10">
                  <c:v>PassiveVoice</c:v>
                </c:pt>
                <c:pt idx="11">
                  <c:v>Past</c:v>
                </c:pt>
                <c:pt idx="12">
                  <c:v>PersonalPronoun</c:v>
                </c:pt>
                <c:pt idx="13">
                  <c:v>Prepositive attributes</c:v>
                </c:pt>
                <c:pt idx="14">
                  <c:v>Postpositive attributes</c:v>
                </c:pt>
                <c:pt idx="15">
                  <c:v>Present</c:v>
                </c:pt>
                <c:pt idx="16">
                  <c:v>ThatThose</c:v>
                </c:pt>
                <c:pt idx="17">
                  <c:v>WePronoun</c:v>
                </c:pt>
                <c:pt idx="18">
                  <c:v>YouHeShe</c:v>
                </c:pt>
              </c:strCache>
            </c:strRef>
          </c:cat>
          <c:val>
            <c:numRef>
              <c:f>'[Сводная по корпусам(2).xlsx]Economics'!$E$3:$E$21</c:f>
              <c:numCache>
                <c:formatCode>General</c:formatCode>
                <c:ptCount val="19"/>
                <c:pt idx="0">
                  <c:v>3.4809100000000003E-2</c:v>
                </c:pt>
                <c:pt idx="1">
                  <c:v>1.27E-4</c:v>
                </c:pt>
                <c:pt idx="2">
                  <c:v>4.3449999999999999E-3</c:v>
                </c:pt>
                <c:pt idx="3">
                  <c:v>2.2259999999999999E-2</c:v>
                </c:pt>
                <c:pt idx="4">
                  <c:v>1.245E-3</c:v>
                </c:pt>
                <c:pt idx="5">
                  <c:v>5.3600000000000002E-4</c:v>
                </c:pt>
                <c:pt idx="6">
                  <c:v>1.0449999999999999E-3</c:v>
                </c:pt>
                <c:pt idx="7">
                  <c:v>3.0000000000000001E-3</c:v>
                </c:pt>
                <c:pt idx="8">
                  <c:v>0.415545</c:v>
                </c:pt>
                <c:pt idx="9">
                  <c:v>4.7910000000000001E-3</c:v>
                </c:pt>
                <c:pt idx="10">
                  <c:v>1.1809E-2</c:v>
                </c:pt>
                <c:pt idx="11">
                  <c:v>1.1682E-2</c:v>
                </c:pt>
                <c:pt idx="12">
                  <c:v>1.3163599999999999E-2</c:v>
                </c:pt>
                <c:pt idx="13">
                  <c:v>0.19906399999999999</c:v>
                </c:pt>
                <c:pt idx="14">
                  <c:v>7.8891000000000003E-2</c:v>
                </c:pt>
                <c:pt idx="15">
                  <c:v>5.5500000000000001E-2</c:v>
                </c:pt>
                <c:pt idx="16">
                  <c:v>2.0900000000000001E-4</c:v>
                </c:pt>
                <c:pt idx="17">
                  <c:v>7.8180000000000003E-3</c:v>
                </c:pt>
                <c:pt idx="18">
                  <c:v>1.0900000000000001E-4</c:v>
                </c:pt>
              </c:numCache>
            </c:numRef>
          </c:val>
          <c:smooth val="0"/>
        </c:ser>
        <c:ser>
          <c:idx val="1"/>
          <c:order val="1"/>
          <c:tx>
            <c:v>Learners</c:v>
          </c:tx>
          <c:cat>
            <c:strRef>
              <c:f>'[Сводная по корпусам(2).xlsx]BI_PE'!$A$3:$A$21</c:f>
              <c:strCache>
                <c:ptCount val="19"/>
                <c:pt idx="0">
                  <c:v>Abstract semantic verbs</c:v>
                </c:pt>
                <c:pt idx="1">
                  <c:v>Archaisms</c:v>
                </c:pt>
                <c:pt idx="2">
                  <c:v>Complex conjunctions</c:v>
                </c:pt>
                <c:pt idx="3">
                  <c:v>Desemantisized verbs</c:v>
                </c:pt>
                <c:pt idx="4">
                  <c:v>Future</c:v>
                </c:pt>
                <c:pt idx="5">
                  <c:v>IPronoun</c:v>
                </c:pt>
                <c:pt idx="6">
                  <c:v>Intensifying adverbs</c:v>
                </c:pt>
                <c:pt idx="7">
                  <c:v>Logic connectors</c:v>
                </c:pt>
                <c:pt idx="8">
                  <c:v>Noun</c:v>
                </c:pt>
                <c:pt idx="9">
                  <c:v>OrSuffix</c:v>
                </c:pt>
                <c:pt idx="10">
                  <c:v>PassiveVoice</c:v>
                </c:pt>
                <c:pt idx="11">
                  <c:v>Past</c:v>
                </c:pt>
                <c:pt idx="12">
                  <c:v>PersonalPronoun</c:v>
                </c:pt>
                <c:pt idx="13">
                  <c:v>Prepositive attributes</c:v>
                </c:pt>
                <c:pt idx="14">
                  <c:v>Postpositive attributes</c:v>
                </c:pt>
                <c:pt idx="15">
                  <c:v>Present</c:v>
                </c:pt>
                <c:pt idx="16">
                  <c:v>ThatThose</c:v>
                </c:pt>
                <c:pt idx="17">
                  <c:v>WePronoun</c:v>
                </c:pt>
                <c:pt idx="18">
                  <c:v>YouHeShe</c:v>
                </c:pt>
              </c:strCache>
            </c:strRef>
          </c:cat>
          <c:val>
            <c:numRef>
              <c:f>'[Сводная по корпусам(2).xlsx]Economics'!$I$3:$I$21</c:f>
              <c:numCache>
                <c:formatCode>General</c:formatCode>
                <c:ptCount val="19"/>
                <c:pt idx="0">
                  <c:v>0.189773</c:v>
                </c:pt>
                <c:pt idx="1">
                  <c:v>3.6400000000000001E-4</c:v>
                </c:pt>
                <c:pt idx="2">
                  <c:v>1.6272999999999999E-2</c:v>
                </c:pt>
                <c:pt idx="3">
                  <c:v>0.123727</c:v>
                </c:pt>
                <c:pt idx="4">
                  <c:v>3.5227000000000001E-2</c:v>
                </c:pt>
                <c:pt idx="5">
                  <c:v>1.3636000000000001E-2</c:v>
                </c:pt>
                <c:pt idx="6">
                  <c:v>4.5450000000000004E-3</c:v>
                </c:pt>
                <c:pt idx="7">
                  <c:v>1.7273E-2</c:v>
                </c:pt>
                <c:pt idx="8">
                  <c:v>0.87265800000000004</c:v>
                </c:pt>
                <c:pt idx="9">
                  <c:v>1.6409E-2</c:v>
                </c:pt>
                <c:pt idx="10">
                  <c:v>8.6863999999999997E-2</c:v>
                </c:pt>
                <c:pt idx="11">
                  <c:v>5.4182000000000001E-2</c:v>
                </c:pt>
                <c:pt idx="12">
                  <c:v>5.9864000000000001E-2</c:v>
                </c:pt>
                <c:pt idx="13">
                  <c:v>0.71963600000000005</c:v>
                </c:pt>
                <c:pt idx="14">
                  <c:v>0.34759099999999998</c:v>
                </c:pt>
                <c:pt idx="15">
                  <c:v>0.277727</c:v>
                </c:pt>
                <c:pt idx="16">
                  <c:v>0</c:v>
                </c:pt>
                <c:pt idx="17">
                  <c:v>1.0545000000000001E-2</c:v>
                </c:pt>
                <c:pt idx="18">
                  <c:v>1.9550000000000001E-3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0849792"/>
        <c:axId val="210851328"/>
      </c:lineChart>
      <c:catAx>
        <c:axId val="210849792"/>
        <c:scaling>
          <c:orientation val="minMax"/>
        </c:scaling>
        <c:delete val="0"/>
        <c:axPos val="b"/>
        <c:majorTickMark val="out"/>
        <c:minorTickMark val="none"/>
        <c:tickLblPos val="nextTo"/>
        <c:crossAx val="210851328"/>
        <c:crosses val="autoZero"/>
        <c:auto val="1"/>
        <c:lblAlgn val="ctr"/>
        <c:lblOffset val="100"/>
        <c:noMultiLvlLbl val="0"/>
      </c:catAx>
      <c:valAx>
        <c:axId val="210851328"/>
        <c:scaling>
          <c:orientation val="minMax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210849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StrinyukSA</dc:creator>
  <cp:lastModifiedBy>StrinyukSA</cp:lastModifiedBy>
  <cp:revision>2</cp:revision>
  <dcterms:created xsi:type="dcterms:W3CDTF">2017-12-14T18:09:00Z</dcterms:created>
  <dcterms:modified xsi:type="dcterms:W3CDTF">2017-12-14T18:09:00Z</dcterms:modified>
</cp:coreProperties>
</file>