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3E" w:rsidRPr="00F9406B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ПРИМЕРНЫЕ ТЕМЫ ВЫПУСКНЫХ КВАЛИФИКАЦИОННЫХ РАБОТ</w:t>
      </w:r>
    </w:p>
    <w:p w:rsidR="00F9406B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НАПРАВЛЕНИЕ «ЮРИСПРУДЕНЦИЯ»</w:t>
      </w:r>
    </w:p>
    <w:p w:rsidR="009B3AF6" w:rsidRPr="00597A64" w:rsidRDefault="009B3AF6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A64">
        <w:rPr>
          <w:rFonts w:ascii="Times New Roman" w:hAnsi="Times New Roman" w:cs="Times New Roman"/>
          <w:b/>
          <w:sz w:val="28"/>
          <w:szCs w:val="28"/>
        </w:rPr>
        <w:t>Научный руководитель Брюхина Е.Р.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Недействительность брака: основания и порядок признания брака </w:t>
      </w:r>
      <w:proofErr w:type="gramStart"/>
      <w:r w:rsidRPr="00597A64">
        <w:rPr>
          <w:rFonts w:ascii="Times New Roman" w:eastAsia="Times New Roman" w:hAnsi="Times New Roman" w:cs="Times New Roman"/>
          <w:sz w:val="28"/>
          <w:szCs w:val="28"/>
        </w:rPr>
        <w:t>недействительным</w:t>
      </w:r>
      <w:proofErr w:type="gramEnd"/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об имущественных отношениях между супругами.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Законный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A64"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proofErr w:type="gramEnd"/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Формы устройства детей, оставшихся без попечения родителей.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Принцип свободы труда, как основополагающий принцип трудового права.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Трудовой договор.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Неформальная занятость и трудовое право.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Проблемы привлечения работников к дисциплинарной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Материальная ответственность работодателя: проблемы правоприменительной практики.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Основания и порядок привлечения работников к материальной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договора найма жилого помещения.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 характеристика договора социального найма и договора найма жилищного фонда социального использования.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Правовая характеристика способов управления многоквартирными домами.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Плата за жилое помещение и коммунальные услуги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завещанию.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закону.</w:t>
      </w:r>
    </w:p>
    <w:p w:rsidR="009B3AF6" w:rsidRDefault="009B3AF6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Гройсберг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принципа единообразия судебной практики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Заключение эксперта как средство доказывания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Упрощенное судопроизводство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Правовое положение саморегулируемых организаций в российском праве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Правовые последствия осуществления предпринимательской деятельности без государственной регистрации в качестве индивидуального предпринимателя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Отдельные виды залога в праве России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Реализация принципа свободы договора в предпринимательской деятельности</w:t>
      </w:r>
    </w:p>
    <w:p w:rsidR="00597A64" w:rsidRPr="00597A64" w:rsidRDefault="00597A64" w:rsidP="00597A6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97A6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Ерахтина О.С.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Гражданско-правовые способы защиты прав акционеров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акционеров при приобретении более 30% акций акционерного общества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участников хозяйственных обще</w:t>
      </w:r>
      <w:proofErr w:type="gramStart"/>
      <w:r w:rsidRPr="00597A6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597A64">
        <w:rPr>
          <w:rFonts w:ascii="Times New Roman" w:hAnsi="Times New Roman" w:cs="Times New Roman"/>
          <w:sz w:val="28"/>
          <w:szCs w:val="28"/>
        </w:rPr>
        <w:t>учае утраты корпоративного контроля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единоличного исполнительного органа за убытки, причиненные хозяйственному обществу</w:t>
      </w:r>
    </w:p>
    <w:p w:rsid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контролирующих и аффилированных лиц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Кондратьева К.С.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1. Арбитражное управление в России и зарубежных странах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2. Особенности распределения семейного имущества при несостоятельности (банкротстве)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3. Виды ответственности арбитражного управляющего.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4. Признание иностранных банкротств в международном частном праве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5. Особенности установления требований участников строительства в рамках дела о банкротстве несостоятельного застройщика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6. Процедура конкурсного производства в процессе несостоятельности (банкротства)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6B" w:rsidRDefault="00F9406B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Третьякова Е.С.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Легальность и легитимность государственной власти: понятие и соотношение.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Эволюция функций государства: понятие и виды.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Теория разделения </w:t>
      </w:r>
      <w:r w:rsidR="007062AE"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властей: концепция и проблемы реализации на практике</w:t>
      </w: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Права человека и гражданина: история становления, классификация и гарантии защиты.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Гражданское общество и правовое государство: проблемы взаимоотношений.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Нормотворчество государства: понятие, виды, стадии.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Особенности правовой культуры </w:t>
      </w:r>
      <w:r w:rsidR="007062AE"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современной </w:t>
      </w: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России.</w:t>
      </w:r>
    </w:p>
    <w:p w:rsidR="00F9406B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источников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права Российской Федерации.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Нормативный правовой акт как основной источник российского права.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Международное и национальное право: соотношение, взаимодействие, перспективы развития.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Правовая культура как важнейший фактор формирования правового государства.</w:t>
      </w:r>
      <w:r w:rsidRPr="00D802E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Глобальные проблемы человечества и функции современного государства.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законодательной техники и пути повышения качества федеральных законов.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 формирования правового государства в РФ и пути их решения.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России: политико-правовые проблемы.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Международное право, внешняя политика и дипломатия.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Принцип сотрудничества государств: теория и практика.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Значение прецедентной практики Европейского суда по правам человека для РФ.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color w:val="111111"/>
          <w:sz w:val="28"/>
          <w:szCs w:val="28"/>
        </w:rPr>
        <w:t>Правовое положение дипломатических представительств и консульских учреждений Российской Федерации.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Роль российского государства в развитии международного права</w:t>
      </w:r>
      <w:r w:rsidR="00D802ED">
        <w:rPr>
          <w:rFonts w:ascii="Times New Roman" w:hAnsi="Times New Roman" w:cs="Times New Roman"/>
          <w:sz w:val="28"/>
          <w:szCs w:val="28"/>
        </w:rPr>
        <w:t>.</w:t>
      </w:r>
    </w:p>
    <w:p w:rsidR="00D802ED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Государственный суверенитет и международное право</w:t>
      </w:r>
      <w:r w:rsidR="00D802ED" w:rsidRPr="00D80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2ED" w:rsidRPr="00597A64" w:rsidRDefault="00D802ED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Механизмы защиты прав человека.</w:t>
      </w:r>
    </w:p>
    <w:p w:rsidR="00597A64" w:rsidRDefault="00597A64" w:rsidP="00597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7A64" w:rsidRDefault="00597A64" w:rsidP="00597A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Шумихин В.Г.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Мошенничество в сфере страхования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Проблема квалификации разбоя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мошенничества (ст.159 УК РФ)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вымогательства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уклонения от уплаты налогов с организации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6.</w:t>
      </w:r>
      <w:r w:rsidRPr="00597A64">
        <w:rPr>
          <w:rFonts w:ascii="Times New Roman" w:hAnsi="Times New Roman" w:cs="Times New Roman"/>
          <w:sz w:val="28"/>
          <w:szCs w:val="28"/>
        </w:rPr>
        <w:tab/>
        <w:t xml:space="preserve">Проблемы квалификации мошенничества в сфере предпринимательской деятельности </w:t>
      </w:r>
    </w:p>
    <w:p w:rsidR="00597A64" w:rsidRPr="009D1182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7.</w:t>
      </w:r>
      <w:r w:rsidRPr="00597A64">
        <w:rPr>
          <w:rFonts w:ascii="Times New Roman" w:hAnsi="Times New Roman" w:cs="Times New Roman"/>
          <w:sz w:val="28"/>
          <w:szCs w:val="28"/>
        </w:rPr>
        <w:tab/>
        <w:t>Уголовно-правовая характеристика преступлений, предусмотренных ст. 174 и 174.1 УК РФ</w:t>
      </w:r>
    </w:p>
    <w:p w:rsidR="009D1182" w:rsidRDefault="009D1182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182" w:rsidRPr="009D1182" w:rsidRDefault="009D1182" w:rsidP="009D11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b/>
          <w:sz w:val="28"/>
          <w:szCs w:val="28"/>
        </w:rPr>
        <w:t>Круч В.С.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Управление финансами в системе местного самоуправления.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Межбюджетные отношения в Российской Федерации.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Налоговая система России: основные направления совершенствования.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Налоговое правонарушение и финансово-правовая ответственность.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Применение ответственности за нарушения законодательства о налогах и сборах.</w:t>
      </w:r>
      <w:bookmarkStart w:id="0" w:name="_GoBack"/>
      <w:bookmarkEnd w:id="0"/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Противодействие коррупции на государственной службе как приоритетное направление административной реформы России.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Антикоррупционные экспертизы нормативных правовых актов как фактор совершенствования российского законодательства.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lastRenderedPageBreak/>
        <w:t>Федеральные министерства в условиях совершенствования системы и структуры органов исполнительной власти.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налогового законодательства</w:t>
      </w:r>
    </w:p>
    <w:p w:rsidR="009D1182" w:rsidRPr="009D1182" w:rsidRDefault="009D1182" w:rsidP="009D11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2">
        <w:rPr>
          <w:rFonts w:ascii="Times New Roman" w:hAnsi="Times New Roman" w:cs="Times New Roman"/>
          <w:sz w:val="28"/>
          <w:szCs w:val="28"/>
        </w:rPr>
        <w:t>Административные наказания: понятие, виды и проблемы реализации.</w:t>
      </w:r>
    </w:p>
    <w:p w:rsidR="009D1182" w:rsidRPr="009D1182" w:rsidRDefault="009D1182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1182" w:rsidRPr="009D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DD"/>
    <w:multiLevelType w:val="hybridMultilevel"/>
    <w:tmpl w:val="C2E6A67E"/>
    <w:lvl w:ilvl="0" w:tplc="7C1E2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355AEF"/>
    <w:multiLevelType w:val="hybridMultilevel"/>
    <w:tmpl w:val="965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45356"/>
    <w:multiLevelType w:val="hybridMultilevel"/>
    <w:tmpl w:val="BF5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00876"/>
    <w:multiLevelType w:val="hybridMultilevel"/>
    <w:tmpl w:val="ABB8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5CEB"/>
    <w:multiLevelType w:val="hybridMultilevel"/>
    <w:tmpl w:val="8C9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6715"/>
    <w:multiLevelType w:val="hybridMultilevel"/>
    <w:tmpl w:val="9968CF08"/>
    <w:lvl w:ilvl="0" w:tplc="22A69AC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4D575E"/>
    <w:multiLevelType w:val="hybridMultilevel"/>
    <w:tmpl w:val="0F4A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0AC6"/>
    <w:multiLevelType w:val="hybridMultilevel"/>
    <w:tmpl w:val="DA4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5B78"/>
    <w:multiLevelType w:val="hybridMultilevel"/>
    <w:tmpl w:val="8ECA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8"/>
    <w:rsid w:val="00144AB6"/>
    <w:rsid w:val="002906D6"/>
    <w:rsid w:val="002F51EC"/>
    <w:rsid w:val="002F72CD"/>
    <w:rsid w:val="00597A64"/>
    <w:rsid w:val="007062AE"/>
    <w:rsid w:val="009B3AF6"/>
    <w:rsid w:val="009D1182"/>
    <w:rsid w:val="00C64698"/>
    <w:rsid w:val="00D802ED"/>
    <w:rsid w:val="00F74FCF"/>
    <w:rsid w:val="00F9406B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11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11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Богаченко Лариса  Викторовна</cp:lastModifiedBy>
  <cp:revision>3</cp:revision>
  <dcterms:created xsi:type="dcterms:W3CDTF">2017-04-27T12:17:00Z</dcterms:created>
  <dcterms:modified xsi:type="dcterms:W3CDTF">2017-04-27T12:27:00Z</dcterms:modified>
</cp:coreProperties>
</file>