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70" w:rsidRDefault="006F6013" w:rsidP="00E22182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B5470">
        <w:rPr>
          <w:rFonts w:ascii="Times New Roman" w:hAnsi="Times New Roman" w:cs="Times New Roman"/>
          <w:sz w:val="28"/>
          <w:szCs w:val="28"/>
        </w:rPr>
        <w:t xml:space="preserve">Иванчина Любовь Николаевна </w:t>
      </w:r>
    </w:p>
    <w:p w:rsidR="006F6013" w:rsidRPr="00EB5470" w:rsidRDefault="006F6013" w:rsidP="00E22182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B5470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E22182" w:rsidRPr="00E2218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F6013" w:rsidRPr="00EB5470" w:rsidRDefault="006F6013" w:rsidP="00E22182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470">
        <w:rPr>
          <w:rFonts w:ascii="Times New Roman" w:hAnsi="Times New Roman" w:cs="Times New Roman"/>
          <w:sz w:val="28"/>
          <w:szCs w:val="28"/>
        </w:rPr>
        <w:t>МБОУ «Очерская</w:t>
      </w:r>
      <w:r w:rsidR="00EB5470">
        <w:rPr>
          <w:rFonts w:ascii="Times New Roman" w:hAnsi="Times New Roman" w:cs="Times New Roman"/>
          <w:sz w:val="28"/>
          <w:szCs w:val="28"/>
        </w:rPr>
        <w:t xml:space="preserve">  СОШ </w:t>
      </w:r>
      <w:r w:rsidRPr="00EB5470">
        <w:rPr>
          <w:rFonts w:ascii="Times New Roman" w:hAnsi="Times New Roman" w:cs="Times New Roman"/>
          <w:sz w:val="28"/>
          <w:szCs w:val="28"/>
        </w:rPr>
        <w:t>№1»</w:t>
      </w:r>
    </w:p>
    <w:p w:rsidR="00697D2A" w:rsidRPr="00EB5470" w:rsidRDefault="00697D2A" w:rsidP="00EB5470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EB547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Воспитательные аспекты на уроках математики</w:t>
      </w:r>
    </w:p>
    <w:p w:rsidR="00697D2A" w:rsidRPr="00EB5470" w:rsidRDefault="00697D2A" w:rsidP="00EB5470">
      <w:pPr>
        <w:spacing w:after="0" w:line="360" w:lineRule="auto"/>
        <w:ind w:left="5103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B547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Образование и воспитание  </w:t>
      </w:r>
      <w:proofErr w:type="gramStart"/>
      <w:r w:rsidRPr="00EB5470">
        <w:rPr>
          <w:rStyle w:val="a3"/>
          <w:rFonts w:ascii="Times New Roman" w:hAnsi="Times New Roman" w:cs="Times New Roman"/>
          <w:i w:val="0"/>
          <w:sz w:val="28"/>
          <w:szCs w:val="28"/>
        </w:rPr>
        <w:t>должны</w:t>
      </w:r>
      <w:proofErr w:type="gramEnd"/>
    </w:p>
    <w:p w:rsidR="00697D2A" w:rsidRPr="00EB5470" w:rsidRDefault="00697D2A" w:rsidP="00EB5470">
      <w:pPr>
        <w:spacing w:after="0" w:line="360" w:lineRule="auto"/>
        <w:ind w:left="5103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B5470">
        <w:rPr>
          <w:rStyle w:val="a3"/>
          <w:rFonts w:ascii="Times New Roman" w:hAnsi="Times New Roman" w:cs="Times New Roman"/>
          <w:i w:val="0"/>
          <w:sz w:val="28"/>
          <w:szCs w:val="28"/>
        </w:rPr>
        <w:t>пребывать в неразрывном единстве</w:t>
      </w:r>
    </w:p>
    <w:p w:rsidR="00697D2A" w:rsidRPr="00EB5470" w:rsidRDefault="00697D2A" w:rsidP="00EB5470">
      <w:pPr>
        <w:tabs>
          <w:tab w:val="left" w:pos="5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К.Ушинский</w:t>
      </w:r>
    </w:p>
    <w:p w:rsidR="00697D2A" w:rsidRPr="004914BC" w:rsidRDefault="00697D2A" w:rsidP="00491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470">
        <w:rPr>
          <w:rFonts w:ascii="Times New Roman" w:hAnsi="Times New Roman" w:cs="Times New Roman"/>
          <w:b/>
          <w:sz w:val="28"/>
          <w:szCs w:val="28"/>
        </w:rPr>
        <w:t xml:space="preserve">Учитель, воспитай ученика! </w:t>
      </w:r>
      <w:r w:rsidRPr="00EB5470">
        <w:rPr>
          <w:rFonts w:ascii="Times New Roman" w:hAnsi="Times New Roman" w:cs="Times New Roman"/>
          <w:b/>
          <w:i/>
          <w:sz w:val="28"/>
          <w:szCs w:val="28"/>
        </w:rPr>
        <w:t>Не «научи»,</w:t>
      </w:r>
      <w:r w:rsidRPr="00EB5470">
        <w:rPr>
          <w:rFonts w:ascii="Times New Roman" w:hAnsi="Times New Roman" w:cs="Times New Roman"/>
          <w:sz w:val="28"/>
          <w:szCs w:val="28"/>
        </w:rPr>
        <w:t xml:space="preserve"> что так естественно, </w:t>
      </w:r>
      <w:r w:rsidRPr="00EB5470">
        <w:rPr>
          <w:rFonts w:ascii="Times New Roman" w:hAnsi="Times New Roman" w:cs="Times New Roman"/>
          <w:b/>
          <w:i/>
          <w:sz w:val="28"/>
          <w:szCs w:val="28"/>
        </w:rPr>
        <w:t>а «воспитай».</w:t>
      </w:r>
      <w:r w:rsidRPr="00EB5470">
        <w:rPr>
          <w:rFonts w:ascii="Times New Roman" w:hAnsi="Times New Roman" w:cs="Times New Roman"/>
          <w:sz w:val="28"/>
          <w:szCs w:val="28"/>
        </w:rPr>
        <w:t xml:space="preserve"> Что же стоит за этим «воспитай</w:t>
      </w:r>
      <w:r w:rsidRPr="00EB5470">
        <w:rPr>
          <w:rFonts w:ascii="Times New Roman" w:hAnsi="Times New Roman" w:cs="Times New Roman"/>
          <w:b/>
          <w:sz w:val="28"/>
          <w:szCs w:val="28"/>
        </w:rPr>
        <w:t xml:space="preserve">»? </w:t>
      </w:r>
      <w:r w:rsidRPr="00EB5470">
        <w:rPr>
          <w:rFonts w:ascii="Times New Roman" w:hAnsi="Times New Roman" w:cs="Times New Roman"/>
          <w:sz w:val="28"/>
          <w:szCs w:val="28"/>
        </w:rPr>
        <w:t xml:space="preserve">К. Ушинский замечает, что </w:t>
      </w:r>
      <w:r w:rsidRPr="00EB5470">
        <w:rPr>
          <w:rFonts w:ascii="Times New Roman" w:hAnsi="Times New Roman" w:cs="Times New Roman"/>
          <w:b/>
          <w:i/>
          <w:sz w:val="28"/>
          <w:szCs w:val="28"/>
        </w:rPr>
        <w:t>главное достоинство учителя заключается в том, чтобы «он умел воспитывать учеников своим предметом».</w:t>
      </w:r>
      <w:r w:rsidR="00C96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4BC" w:rsidRPr="004914BC">
        <w:rPr>
          <w:rFonts w:ascii="Times New Roman" w:hAnsi="Times New Roman" w:cs="Times New Roman"/>
          <w:sz w:val="28"/>
          <w:szCs w:val="28"/>
        </w:rPr>
        <w:t>С</w:t>
      </w:r>
      <w:r w:rsidRPr="004914BC">
        <w:rPr>
          <w:rFonts w:ascii="Times New Roman" w:hAnsi="Times New Roman" w:cs="Times New Roman"/>
          <w:sz w:val="28"/>
          <w:szCs w:val="28"/>
        </w:rPr>
        <w:t>терж</w:t>
      </w:r>
      <w:r w:rsidR="004914BC">
        <w:rPr>
          <w:rFonts w:ascii="Times New Roman" w:hAnsi="Times New Roman" w:cs="Times New Roman"/>
          <w:sz w:val="28"/>
          <w:szCs w:val="28"/>
        </w:rPr>
        <w:t>ень</w:t>
      </w:r>
      <w:r w:rsidR="00D33AA0">
        <w:rPr>
          <w:rFonts w:ascii="Times New Roman" w:hAnsi="Times New Roman" w:cs="Times New Roman"/>
          <w:sz w:val="28"/>
          <w:szCs w:val="28"/>
        </w:rPr>
        <w:t xml:space="preserve"> </w:t>
      </w:r>
      <w:r w:rsidR="004914BC">
        <w:rPr>
          <w:rFonts w:ascii="Times New Roman" w:hAnsi="Times New Roman" w:cs="Times New Roman"/>
          <w:sz w:val="28"/>
          <w:szCs w:val="28"/>
        </w:rPr>
        <w:t xml:space="preserve"> работы -</w:t>
      </w:r>
      <w:r w:rsidRPr="00FA1055">
        <w:rPr>
          <w:rFonts w:ascii="Times New Roman" w:hAnsi="Times New Roman" w:cs="Times New Roman"/>
          <w:sz w:val="28"/>
          <w:szCs w:val="28"/>
        </w:rPr>
        <w:t xml:space="preserve"> развитие человеческой личности через математику.</w:t>
      </w:r>
    </w:p>
    <w:p w:rsidR="000A1C1D" w:rsidRPr="004914BC" w:rsidRDefault="000A1C1D" w:rsidP="00EB5470">
      <w:pPr>
        <w:pStyle w:val="1"/>
        <w:ind w:firstLine="709"/>
        <w:rPr>
          <w:szCs w:val="28"/>
        </w:rPr>
      </w:pPr>
      <w:r w:rsidRPr="00EB5470">
        <w:rPr>
          <w:szCs w:val="28"/>
        </w:rPr>
        <w:t>В</w:t>
      </w:r>
      <w:r w:rsidR="00C134FB" w:rsidRPr="00EB5470">
        <w:rPr>
          <w:szCs w:val="28"/>
        </w:rPr>
        <w:t>ведение компетенций в нормативную</w:t>
      </w:r>
      <w:r w:rsidRPr="00EB5470">
        <w:rPr>
          <w:szCs w:val="28"/>
        </w:rPr>
        <w:t xml:space="preserve"> и практическую составляющую образования позволяет решать проблему, типичную для российской школы, когда ученики могут 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 </w:t>
      </w:r>
      <w:r w:rsidRPr="004914BC">
        <w:rPr>
          <w:szCs w:val="28"/>
        </w:rPr>
        <w:t>Компетенции – качества, приобретённые через проживания ситуаций, рефлексию опыта.</w:t>
      </w:r>
      <w:r w:rsidR="00C65099" w:rsidRPr="004914BC">
        <w:rPr>
          <w:szCs w:val="28"/>
        </w:rPr>
        <w:t>Значит, надо создав</w:t>
      </w:r>
      <w:r w:rsidR="00535BC3" w:rsidRPr="004914BC">
        <w:rPr>
          <w:szCs w:val="28"/>
        </w:rPr>
        <w:t>ать эти ситуации.</w:t>
      </w:r>
    </w:p>
    <w:p w:rsidR="00697D2A" w:rsidRPr="00EB5470" w:rsidRDefault="00697D2A" w:rsidP="00EB5470">
      <w:pPr>
        <w:pStyle w:val="1"/>
        <w:ind w:firstLine="709"/>
        <w:rPr>
          <w:b/>
          <w:szCs w:val="28"/>
        </w:rPr>
      </w:pPr>
      <w:r w:rsidRPr="00EB5470">
        <w:rPr>
          <w:szCs w:val="28"/>
        </w:rPr>
        <w:t xml:space="preserve">«Математика абстрактна, предметом её служат не сами вещи и явления реального мира, а лишь абстрагированные от них количественные отношения и пространственные формы. Это обстоятельство делает </w:t>
      </w:r>
      <w:r w:rsidRPr="00EB5470">
        <w:rPr>
          <w:b/>
          <w:i/>
          <w:szCs w:val="28"/>
        </w:rPr>
        <w:t>для математики</w:t>
      </w:r>
      <w:r w:rsidRPr="00EB5470">
        <w:rPr>
          <w:szCs w:val="28"/>
        </w:rPr>
        <w:t xml:space="preserve"> воспитательную задачу значительно труднее, чем для других школьных дисциплин. Но в некоторых других отношениях она отмечена такими чертами,</w:t>
      </w:r>
      <w:r w:rsidR="00514C79">
        <w:rPr>
          <w:szCs w:val="28"/>
        </w:rPr>
        <w:t xml:space="preserve"> </w:t>
      </w:r>
      <w:r w:rsidRPr="00EB5470">
        <w:rPr>
          <w:szCs w:val="28"/>
        </w:rPr>
        <w:t>которые</w:t>
      </w:r>
      <w:r w:rsidR="00514C79">
        <w:rPr>
          <w:szCs w:val="28"/>
        </w:rPr>
        <w:t xml:space="preserve"> с</w:t>
      </w:r>
      <w:r w:rsidRPr="00EB5470">
        <w:rPr>
          <w:szCs w:val="28"/>
        </w:rPr>
        <w:t>оздают ей</w:t>
      </w:r>
      <w:r w:rsidR="00514C79">
        <w:rPr>
          <w:b/>
          <w:i/>
          <w:szCs w:val="28"/>
        </w:rPr>
        <w:t xml:space="preserve"> </w:t>
      </w:r>
      <w:r w:rsidR="00D33AA0">
        <w:rPr>
          <w:b/>
          <w:i/>
          <w:szCs w:val="28"/>
        </w:rPr>
        <w:t>в</w:t>
      </w:r>
      <w:r w:rsidRPr="00EB5470">
        <w:rPr>
          <w:b/>
          <w:i/>
          <w:szCs w:val="28"/>
        </w:rPr>
        <w:t>оспитательные возможности более значительные, чем у других дисциплин». А.А.Столяр</w:t>
      </w:r>
      <w:r w:rsidRPr="00EB5470">
        <w:rPr>
          <w:b/>
          <w:szCs w:val="28"/>
        </w:rPr>
        <w:t xml:space="preserve">. </w:t>
      </w:r>
    </w:p>
    <w:p w:rsidR="00697D2A" w:rsidRPr="00514C79" w:rsidRDefault="00697D2A" w:rsidP="00940B1E">
      <w:pPr>
        <w:pStyle w:val="1"/>
        <w:ind w:firstLine="0"/>
        <w:rPr>
          <w:b/>
          <w:szCs w:val="28"/>
        </w:rPr>
      </w:pPr>
      <w:r w:rsidRPr="00EB5470">
        <w:rPr>
          <w:szCs w:val="28"/>
        </w:rPr>
        <w:t xml:space="preserve"> Не все выпускники школы в дальнейшем будут использовать изученный в школе математический материал (интегралы, производные, функции и другое), а </w:t>
      </w:r>
      <w:r w:rsidRPr="00514C79">
        <w:rPr>
          <w:b/>
          <w:szCs w:val="28"/>
        </w:rPr>
        <w:t xml:space="preserve">такие черты, как критичность, доказательность и фундаментальность, </w:t>
      </w:r>
      <w:r w:rsidRPr="00514C79">
        <w:rPr>
          <w:b/>
          <w:szCs w:val="28"/>
        </w:rPr>
        <w:lastRenderedPageBreak/>
        <w:t>логическая строгость, аргументированность, формируемые в процессе обучения математике, необходимы каждому человеку. Формирование этих черт является моей задачей, как учителя.</w:t>
      </w:r>
    </w:p>
    <w:p w:rsidR="00697D2A" w:rsidRPr="00EB5470" w:rsidRDefault="00697D2A" w:rsidP="00EB5470">
      <w:pPr>
        <w:pStyle w:val="1"/>
        <w:ind w:firstLine="709"/>
        <w:rPr>
          <w:szCs w:val="28"/>
        </w:rPr>
      </w:pPr>
      <w:r w:rsidRPr="00EB5470">
        <w:rPr>
          <w:szCs w:val="28"/>
        </w:rPr>
        <w:t>В словаре Ожегова слово «учитель» трактуется двумя способами – лицо, которое обучает чему-либо; преподаватель или  - глава учения.  Из них мне ближе «глава учения». В современной школе учитель перестаёт быть единственным носителем информации, а начинает выполнять функцию организатора учебного процесса в целом.</w:t>
      </w:r>
    </w:p>
    <w:p w:rsidR="00697D2A" w:rsidRPr="00EB5470" w:rsidRDefault="00697D2A" w:rsidP="00EB5470">
      <w:pPr>
        <w:pStyle w:val="1"/>
        <w:ind w:firstLine="709"/>
        <w:rPr>
          <w:szCs w:val="28"/>
        </w:rPr>
      </w:pPr>
      <w:r w:rsidRPr="00EB5470">
        <w:rPr>
          <w:szCs w:val="28"/>
        </w:rPr>
        <w:t xml:space="preserve">Сегодня необходимо,  прежде всего, осознанное и рефлексивное проектирование </w:t>
      </w:r>
      <w:r w:rsidRPr="00EB5470">
        <w:rPr>
          <w:b/>
          <w:szCs w:val="28"/>
        </w:rPr>
        <w:t>совместной</w:t>
      </w:r>
      <w:r w:rsidR="00514C79">
        <w:rPr>
          <w:b/>
          <w:szCs w:val="28"/>
        </w:rPr>
        <w:t xml:space="preserve"> дея</w:t>
      </w:r>
      <w:r w:rsidRPr="00EB5470">
        <w:rPr>
          <w:b/>
          <w:szCs w:val="28"/>
        </w:rPr>
        <w:t>тельности</w:t>
      </w:r>
      <w:r w:rsidR="00514C79">
        <w:rPr>
          <w:b/>
          <w:szCs w:val="28"/>
        </w:rPr>
        <w:t xml:space="preserve"> </w:t>
      </w:r>
      <w:r w:rsidRPr="00EB5470">
        <w:rPr>
          <w:b/>
          <w:szCs w:val="28"/>
        </w:rPr>
        <w:t>учителя</w:t>
      </w:r>
      <w:r w:rsidR="00514C79">
        <w:rPr>
          <w:b/>
          <w:szCs w:val="28"/>
        </w:rPr>
        <w:t xml:space="preserve"> </w:t>
      </w:r>
      <w:r w:rsidRPr="00EB5470">
        <w:rPr>
          <w:b/>
          <w:szCs w:val="28"/>
        </w:rPr>
        <w:t>и</w:t>
      </w:r>
      <w:r w:rsidR="00514C79">
        <w:rPr>
          <w:b/>
          <w:szCs w:val="28"/>
        </w:rPr>
        <w:t xml:space="preserve"> </w:t>
      </w:r>
      <w:r w:rsidRPr="00EB5470">
        <w:rPr>
          <w:b/>
          <w:szCs w:val="28"/>
        </w:rPr>
        <w:t>ученика</w:t>
      </w:r>
      <w:r w:rsidRPr="00EB5470">
        <w:rPr>
          <w:szCs w:val="28"/>
        </w:rPr>
        <w:t xml:space="preserve"> на основе содержания изучаемого предмета, с учётом зоны ближайшего развития конкретного ученика или группы учеников. Настало время рассматривать воспитательный, развивающий и дидактический потенциал, прежде всего урока, с позиции новых целей и нового содержания образования (ФГОС).</w:t>
      </w:r>
    </w:p>
    <w:p w:rsidR="00466CE1" w:rsidRDefault="00940B1E" w:rsidP="00940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97D2A" w:rsidRPr="00EB5470">
        <w:rPr>
          <w:rFonts w:ascii="Times New Roman" w:hAnsi="Times New Roman" w:cs="Times New Roman"/>
          <w:b/>
          <w:sz w:val="28"/>
          <w:szCs w:val="28"/>
        </w:rPr>
        <w:t xml:space="preserve">ритерием деятельности учителя является конечный результат: дать ученику лишь набор знаний по предмету или сформировать личность, готовую к творческой деятельности. </w:t>
      </w:r>
      <w:r w:rsidR="00697D2A" w:rsidRPr="00EB5470">
        <w:rPr>
          <w:rFonts w:ascii="Times New Roman" w:hAnsi="Times New Roman" w:cs="Times New Roman"/>
          <w:sz w:val="28"/>
          <w:szCs w:val="28"/>
        </w:rPr>
        <w:t xml:space="preserve">В первом случае не приходится говорить о развитии учащегося, поскольку ученик получает готовую информацию, запоминает её, затем воспроизводит, т.е. осуществляет репродуктивную деятельность. В этом случае нужны способности к обучению, но это обучение не оказывает существенного влияния, как на общее психологическое развитие детей, так и на развитие их специальных способностей. Поэтому, если </w:t>
      </w:r>
      <w:r w:rsidR="00697D2A" w:rsidRPr="00EB5470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="00697D2A" w:rsidRPr="00EB5470">
        <w:rPr>
          <w:rFonts w:ascii="Times New Roman" w:hAnsi="Times New Roman" w:cs="Times New Roman"/>
          <w:sz w:val="28"/>
          <w:szCs w:val="28"/>
        </w:rPr>
        <w:t xml:space="preserve"> ставит своей целью развитие ребёнка, она должна </w:t>
      </w:r>
      <w:r w:rsidR="00697D2A" w:rsidRPr="00EB5470">
        <w:rPr>
          <w:rFonts w:ascii="Times New Roman" w:hAnsi="Times New Roman" w:cs="Times New Roman"/>
          <w:b/>
          <w:i/>
          <w:sz w:val="28"/>
          <w:szCs w:val="28"/>
        </w:rPr>
        <w:t xml:space="preserve">научить познавательной деятельности, </w:t>
      </w:r>
      <w:r w:rsidR="00697D2A" w:rsidRPr="00EB5470">
        <w:rPr>
          <w:rFonts w:ascii="Times New Roman" w:hAnsi="Times New Roman" w:cs="Times New Roman"/>
          <w:sz w:val="28"/>
          <w:szCs w:val="28"/>
        </w:rPr>
        <w:t xml:space="preserve">обеспечивая системное включение ребёнка в процесс самостоятельного добывания знаний </w:t>
      </w:r>
      <w:r w:rsidR="005425E7" w:rsidRPr="00EB5470">
        <w:rPr>
          <w:rFonts w:ascii="Times New Roman" w:hAnsi="Times New Roman" w:cs="Times New Roman"/>
          <w:sz w:val="28"/>
          <w:szCs w:val="28"/>
        </w:rPr>
        <w:t>и помнить, что памят</w:t>
      </w:r>
      <w:proofErr w:type="gramStart"/>
      <w:r w:rsidR="005425E7" w:rsidRPr="00EB547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425E7" w:rsidRPr="00EB5470">
        <w:rPr>
          <w:rFonts w:ascii="Times New Roman" w:hAnsi="Times New Roman" w:cs="Times New Roman"/>
          <w:sz w:val="28"/>
          <w:szCs w:val="28"/>
        </w:rPr>
        <w:t xml:space="preserve"> это не контейнер, чтобы отвечать на вопрос  ЧТО?,  а отвечать на вопрос  КАК?</w:t>
      </w:r>
      <w:r w:rsidR="00697D2A" w:rsidRPr="00EB5470">
        <w:rPr>
          <w:rFonts w:ascii="Times New Roman" w:hAnsi="Times New Roman" w:cs="Times New Roman"/>
          <w:sz w:val="28"/>
          <w:szCs w:val="28"/>
        </w:rPr>
        <w:t xml:space="preserve">(«Мозг хорошо устроенный, стоит больше, чем мозг хорошо </w:t>
      </w:r>
      <w:proofErr w:type="spellStart"/>
      <w:r w:rsidR="00697D2A" w:rsidRPr="00EB5470">
        <w:rPr>
          <w:rFonts w:ascii="Times New Roman" w:hAnsi="Times New Roman" w:cs="Times New Roman"/>
          <w:sz w:val="28"/>
          <w:szCs w:val="28"/>
        </w:rPr>
        <w:t>наполненный»</w:t>
      </w:r>
      <w:r w:rsidR="00BF7415" w:rsidRPr="00EB5470">
        <w:rPr>
          <w:rFonts w:ascii="Times New Roman" w:hAnsi="Times New Roman" w:cs="Times New Roman"/>
          <w:sz w:val="28"/>
          <w:szCs w:val="28"/>
        </w:rPr>
        <w:t>Монтель</w:t>
      </w:r>
      <w:proofErr w:type="spellEnd"/>
      <w:r w:rsidR="00BF7415" w:rsidRPr="00EB54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7D2A" w:rsidRPr="00EB5470" w:rsidRDefault="00697D2A" w:rsidP="00EB54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5470">
        <w:rPr>
          <w:rFonts w:ascii="Times New Roman" w:hAnsi="Times New Roman" w:cs="Times New Roman"/>
          <w:sz w:val="28"/>
          <w:szCs w:val="28"/>
        </w:rPr>
        <w:t xml:space="preserve">Достижение необходимого развивающего эффекта обучения математике возможны </w:t>
      </w:r>
      <w:r w:rsidRPr="00EB5470">
        <w:rPr>
          <w:rFonts w:ascii="Times New Roman" w:hAnsi="Times New Roman" w:cs="Times New Roman"/>
          <w:b/>
          <w:i/>
          <w:sz w:val="28"/>
          <w:szCs w:val="28"/>
        </w:rPr>
        <w:t xml:space="preserve">на базе реализации </w:t>
      </w:r>
      <w:proofErr w:type="spellStart"/>
      <w:r w:rsidRPr="00EB5470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EB5470">
        <w:rPr>
          <w:rFonts w:ascii="Times New Roman" w:hAnsi="Times New Roman" w:cs="Times New Roman"/>
          <w:b/>
          <w:i/>
          <w:sz w:val="28"/>
          <w:szCs w:val="28"/>
        </w:rPr>
        <w:t xml:space="preserve"> подхода,</w:t>
      </w:r>
      <w:r w:rsidRPr="00EB5470">
        <w:rPr>
          <w:rFonts w:ascii="Times New Roman" w:hAnsi="Times New Roman" w:cs="Times New Roman"/>
          <w:sz w:val="28"/>
          <w:szCs w:val="28"/>
        </w:rPr>
        <w:t xml:space="preserve"> предполагающего </w:t>
      </w:r>
      <w:r w:rsidRPr="00EB5470">
        <w:rPr>
          <w:rFonts w:ascii="Times New Roman" w:hAnsi="Times New Roman" w:cs="Times New Roman"/>
          <w:sz w:val="28"/>
          <w:szCs w:val="28"/>
        </w:rPr>
        <w:lastRenderedPageBreak/>
        <w:t>наряду с обучением готовым знаниям, обучение деятельности по приобретению математических знаний, способам рассуждений, применяемых в математике, создание педагогических ситуаций, стимулирующих  самостоятельные открытия учащимися математических истин, их доказательство.  Развитию познавательных интересов, любви к изучаемому предмету и к самому процессу умственного труда способствует такая организация обучения, при которой ученик действует активно, вовлекается в процесс самостоятельного поиска и открытия новых знаний, решает воп</w:t>
      </w:r>
      <w:r w:rsidRPr="00EB5470">
        <w:rPr>
          <w:rFonts w:ascii="Times New Roman" w:hAnsi="Times New Roman" w:cs="Times New Roman"/>
          <w:b/>
          <w:sz w:val="28"/>
          <w:szCs w:val="28"/>
        </w:rPr>
        <w:t xml:space="preserve">росы проблемного характера, занимается не столь новой, но востребованной в обучении исследовательской деятельностью. </w:t>
      </w:r>
      <w:r w:rsidRPr="00EB5470">
        <w:rPr>
          <w:rFonts w:ascii="Times New Roman" w:hAnsi="Times New Roman" w:cs="Times New Roman"/>
          <w:i/>
          <w:sz w:val="28"/>
          <w:szCs w:val="28"/>
        </w:rPr>
        <w:t>В списке исследовательских умений: умение планировать исследование</w:t>
      </w:r>
      <w:r w:rsidR="00B079DB" w:rsidRPr="00EB5470">
        <w:rPr>
          <w:rFonts w:ascii="Times New Roman" w:hAnsi="Times New Roman" w:cs="Times New Roman"/>
          <w:i/>
          <w:sz w:val="28"/>
          <w:szCs w:val="28"/>
        </w:rPr>
        <w:t>,</w:t>
      </w:r>
      <w:r w:rsidRPr="00EB5470">
        <w:rPr>
          <w:rFonts w:ascii="Times New Roman" w:hAnsi="Times New Roman" w:cs="Times New Roman"/>
          <w:i/>
          <w:sz w:val="28"/>
          <w:szCs w:val="28"/>
        </w:rPr>
        <w:t xml:space="preserve"> фиксировать информацию, выделять главное т.д. </w:t>
      </w:r>
      <w:r w:rsidRPr="00EB5470">
        <w:rPr>
          <w:rFonts w:ascii="Times New Roman" w:hAnsi="Times New Roman" w:cs="Times New Roman"/>
          <w:b/>
          <w:i/>
          <w:sz w:val="28"/>
          <w:szCs w:val="28"/>
        </w:rPr>
        <w:t>приоритет отдаю умению задават</w:t>
      </w:r>
      <w:r w:rsidR="00813CDD" w:rsidRPr="00EB5470">
        <w:rPr>
          <w:rFonts w:ascii="Times New Roman" w:hAnsi="Times New Roman" w:cs="Times New Roman"/>
          <w:i/>
          <w:sz w:val="28"/>
          <w:szCs w:val="28"/>
        </w:rPr>
        <w:t>ь</w:t>
      </w:r>
      <w:r w:rsidRPr="00EB5470">
        <w:rPr>
          <w:rFonts w:ascii="Times New Roman" w:hAnsi="Times New Roman" w:cs="Times New Roman"/>
          <w:b/>
          <w:i/>
          <w:sz w:val="28"/>
          <w:szCs w:val="28"/>
        </w:rPr>
        <w:t>вопросы.</w:t>
      </w:r>
      <w:r w:rsidRPr="00EB5470">
        <w:rPr>
          <w:rFonts w:ascii="Times New Roman" w:hAnsi="Times New Roman" w:cs="Times New Roman"/>
          <w:i/>
          <w:sz w:val="28"/>
          <w:szCs w:val="28"/>
        </w:rPr>
        <w:t xml:space="preserve"> У вопроса выделяю несколько функций:</w:t>
      </w:r>
    </w:p>
    <w:p w:rsidR="006F6013" w:rsidRPr="00EB5470" w:rsidRDefault="006F6013" w:rsidP="00EB547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6F6013" w:rsidRPr="00EB5470" w:rsidSect="00697D2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914BC" w:rsidRDefault="00697D2A" w:rsidP="004914B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14BC" w:rsidSect="00466CE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EB5470">
        <w:rPr>
          <w:rFonts w:ascii="Times New Roman" w:hAnsi="Times New Roman" w:cs="Times New Roman"/>
          <w:sz w:val="28"/>
          <w:szCs w:val="28"/>
        </w:rPr>
        <w:lastRenderedPageBreak/>
        <w:t>получение новой информации</w:t>
      </w:r>
      <w:proofErr w:type="gramStart"/>
      <w:r w:rsidRPr="00EB547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B5470">
        <w:rPr>
          <w:rFonts w:ascii="Times New Roman" w:hAnsi="Times New Roman" w:cs="Times New Roman"/>
          <w:sz w:val="28"/>
          <w:szCs w:val="28"/>
        </w:rPr>
        <w:t>тделение знания от незнания,уточнение имеющихся,перевод разговора на другую тему,подсказка ответа,демонстрация своего мнения, оценки позиции,настройка сознания и эмоций собеседника на определенный лад.</w:t>
      </w:r>
      <w:r w:rsidR="00514C79">
        <w:rPr>
          <w:rFonts w:ascii="Times New Roman" w:hAnsi="Times New Roman" w:cs="Times New Roman"/>
          <w:sz w:val="28"/>
          <w:szCs w:val="28"/>
        </w:rPr>
        <w:t xml:space="preserve"> </w:t>
      </w:r>
      <w:r w:rsidR="00FA1055" w:rsidRPr="00FA1055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A1055">
        <w:rPr>
          <w:rFonts w:ascii="Times New Roman" w:hAnsi="Times New Roman" w:cs="Times New Roman"/>
          <w:sz w:val="28"/>
          <w:szCs w:val="28"/>
        </w:rPr>
        <w:t>есть место на любом этапе урока.</w:t>
      </w:r>
    </w:p>
    <w:p w:rsidR="00697D2A" w:rsidRPr="00EB5470" w:rsidRDefault="00697D2A" w:rsidP="00491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70">
        <w:rPr>
          <w:rFonts w:ascii="Times New Roman" w:hAnsi="Times New Roman" w:cs="Times New Roman"/>
          <w:sz w:val="28"/>
          <w:szCs w:val="28"/>
        </w:rPr>
        <w:lastRenderedPageBreak/>
        <w:t>Как показала практика, объектом исследования может быть все, прежде всего содержание и вопрос задачи. Возникшие вопросы стали темами исследовательских работ, например</w:t>
      </w:r>
      <w:r w:rsidR="00997CDA" w:rsidRPr="00EB547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B5470">
        <w:rPr>
          <w:rFonts w:ascii="Times New Roman" w:hAnsi="Times New Roman" w:cs="Times New Roman"/>
          <w:sz w:val="28"/>
          <w:szCs w:val="28"/>
        </w:rPr>
        <w:t>, «Медиана прямоугольного треуголь</w:t>
      </w:r>
      <w:r w:rsidR="00997CDA" w:rsidRPr="00EB5470">
        <w:rPr>
          <w:rFonts w:ascii="Times New Roman" w:hAnsi="Times New Roman" w:cs="Times New Roman"/>
          <w:sz w:val="28"/>
          <w:szCs w:val="28"/>
        </w:rPr>
        <w:t>ника, опущенная на гипотенузу»</w:t>
      </w:r>
      <w:r w:rsidR="00940B1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B6345" w:rsidRPr="00752C5E" w:rsidRDefault="004914BC" w:rsidP="004914BC">
      <w:pPr>
        <w:pStyle w:val="1"/>
        <w:ind w:firstLine="709"/>
        <w:rPr>
          <w:szCs w:val="28"/>
        </w:rPr>
      </w:pPr>
      <w:r w:rsidRPr="004914BC">
        <w:rPr>
          <w:szCs w:val="28"/>
        </w:rPr>
        <w:t>Для развития</w:t>
      </w:r>
      <w:r w:rsidR="00697D2A" w:rsidRPr="004914BC">
        <w:rPr>
          <w:szCs w:val="28"/>
        </w:rPr>
        <w:t xml:space="preserve"> познавательной мотивации, </w:t>
      </w:r>
      <w:r w:rsidRPr="004914BC">
        <w:rPr>
          <w:szCs w:val="28"/>
        </w:rPr>
        <w:t>обеспечивающей</w:t>
      </w:r>
      <w:r w:rsidR="00697D2A" w:rsidRPr="004914BC">
        <w:rPr>
          <w:szCs w:val="28"/>
        </w:rPr>
        <w:t xml:space="preserve"> положительный эмоциональный фон,</w:t>
      </w:r>
      <w:r w:rsidR="00514C79">
        <w:rPr>
          <w:szCs w:val="28"/>
        </w:rPr>
        <w:t xml:space="preserve"> </w:t>
      </w:r>
      <w:r w:rsidR="00697D2A" w:rsidRPr="00EB5470">
        <w:rPr>
          <w:szCs w:val="28"/>
        </w:rPr>
        <w:t>использую различные приёмы</w:t>
      </w:r>
      <w:r w:rsidR="00C115D0">
        <w:rPr>
          <w:szCs w:val="28"/>
        </w:rPr>
        <w:t xml:space="preserve">. </w:t>
      </w:r>
      <w:r w:rsidR="00940B1E">
        <w:rPr>
          <w:szCs w:val="28"/>
        </w:rPr>
        <w:t xml:space="preserve">После прохождения </w:t>
      </w:r>
      <w:r w:rsidR="00940B1E" w:rsidRPr="00752C5E">
        <w:rPr>
          <w:szCs w:val="28"/>
        </w:rPr>
        <w:t>курсов «</w:t>
      </w:r>
      <w:proofErr w:type="spellStart"/>
      <w:r w:rsidR="00940B1E" w:rsidRPr="00752C5E">
        <w:rPr>
          <w:szCs w:val="28"/>
        </w:rPr>
        <w:t>Оценивние</w:t>
      </w:r>
      <w:proofErr w:type="spellEnd"/>
      <w:r w:rsidR="00940B1E" w:rsidRPr="00752C5E">
        <w:rPr>
          <w:szCs w:val="28"/>
        </w:rPr>
        <w:t xml:space="preserve"> в условиях введения требований нового </w:t>
      </w:r>
      <w:proofErr w:type="spellStart"/>
      <w:r w:rsidR="00940B1E" w:rsidRPr="00752C5E">
        <w:rPr>
          <w:szCs w:val="28"/>
        </w:rPr>
        <w:t>Федеральногого</w:t>
      </w:r>
      <w:proofErr w:type="spellEnd"/>
      <w:r w:rsidR="00940B1E" w:rsidRPr="00752C5E">
        <w:rPr>
          <w:szCs w:val="28"/>
        </w:rPr>
        <w:t xml:space="preserve"> государственного образовательного стандарта</w:t>
      </w:r>
      <w:proofErr w:type="gramStart"/>
      <w:r w:rsidR="00940B1E" w:rsidRPr="00752C5E">
        <w:rPr>
          <w:szCs w:val="28"/>
        </w:rPr>
        <w:t>»</w:t>
      </w:r>
      <w:r w:rsidR="00FD4B60" w:rsidRPr="00752C5E">
        <w:rPr>
          <w:szCs w:val="28"/>
        </w:rPr>
        <w:t>(</w:t>
      </w:r>
      <w:proofErr w:type="gramEnd"/>
      <w:r w:rsidR="00FD4B60" w:rsidRPr="00752C5E">
        <w:rPr>
          <w:szCs w:val="28"/>
        </w:rPr>
        <w:t xml:space="preserve">М.Ю. </w:t>
      </w:r>
      <w:proofErr w:type="spellStart"/>
      <w:r w:rsidR="00FD4B60" w:rsidRPr="00752C5E">
        <w:rPr>
          <w:szCs w:val="28"/>
        </w:rPr>
        <w:t>Пинская</w:t>
      </w:r>
      <w:proofErr w:type="spellEnd"/>
      <w:r w:rsidR="00FD4B60" w:rsidRPr="00752C5E">
        <w:rPr>
          <w:szCs w:val="28"/>
        </w:rPr>
        <w:t xml:space="preserve">, </w:t>
      </w:r>
      <w:proofErr w:type="spellStart"/>
      <w:r w:rsidR="00FD4B60" w:rsidRPr="00752C5E">
        <w:rPr>
          <w:szCs w:val="28"/>
        </w:rPr>
        <w:t>Педуниверситет</w:t>
      </w:r>
      <w:proofErr w:type="spellEnd"/>
      <w:r w:rsidR="00FD4B60" w:rsidRPr="00752C5E">
        <w:rPr>
          <w:szCs w:val="28"/>
        </w:rPr>
        <w:t xml:space="preserve"> «Первое</w:t>
      </w:r>
      <w:r w:rsidR="00940B1E" w:rsidRPr="00752C5E">
        <w:rPr>
          <w:szCs w:val="28"/>
        </w:rPr>
        <w:t xml:space="preserve"> сентября</w:t>
      </w:r>
      <w:r w:rsidR="00752C5E">
        <w:rPr>
          <w:szCs w:val="28"/>
        </w:rPr>
        <w:t xml:space="preserve">») и познакомившись с «формирующим оцениванием» </w:t>
      </w:r>
      <w:r w:rsidR="00FD4B60" w:rsidRPr="00752C5E">
        <w:rPr>
          <w:szCs w:val="28"/>
        </w:rPr>
        <w:t xml:space="preserve">появились новые инструменты: </w:t>
      </w:r>
      <w:proofErr w:type="spellStart"/>
      <w:r w:rsidR="00FD4B60" w:rsidRPr="00752C5E">
        <w:rPr>
          <w:szCs w:val="28"/>
        </w:rPr>
        <w:t>критериальное</w:t>
      </w:r>
      <w:proofErr w:type="spellEnd"/>
      <w:r w:rsidR="00FD4B60" w:rsidRPr="00752C5E">
        <w:rPr>
          <w:szCs w:val="28"/>
        </w:rPr>
        <w:t xml:space="preserve"> оценивание, «карты понятий» и др</w:t>
      </w:r>
      <w:r w:rsidR="009C2048">
        <w:rPr>
          <w:szCs w:val="28"/>
        </w:rPr>
        <w:t>. Формирующей данная оценка называется потому, что</w:t>
      </w:r>
      <w:r w:rsidR="006B0CA6">
        <w:rPr>
          <w:szCs w:val="28"/>
        </w:rPr>
        <w:t xml:space="preserve"> </w:t>
      </w:r>
      <w:r w:rsidR="009C2048">
        <w:rPr>
          <w:szCs w:val="28"/>
        </w:rPr>
        <w:t>она ориентирована на конкретного ученика, призвана выявить пробелы в освоении обучающимся элемента содержания образования с тем, чтобы восполнить их с максимальной эффективностью</w:t>
      </w:r>
      <w:proofErr w:type="gramStart"/>
      <w:r w:rsidR="009C2048">
        <w:rPr>
          <w:color w:val="555555"/>
          <w:sz w:val="18"/>
          <w:szCs w:val="18"/>
        </w:rPr>
        <w:t xml:space="preserve"> .</w:t>
      </w:r>
      <w:proofErr w:type="gramEnd"/>
      <w:r w:rsidR="009C2048">
        <w:rPr>
          <w:color w:val="555555"/>
          <w:sz w:val="18"/>
          <w:szCs w:val="18"/>
        </w:rPr>
        <w:t xml:space="preserve"> </w:t>
      </w:r>
      <w:r w:rsidR="00752C5E" w:rsidRPr="00752C5E">
        <w:rPr>
          <w:b/>
          <w:i/>
          <w:szCs w:val="28"/>
        </w:rPr>
        <w:t xml:space="preserve"> «Ф</w:t>
      </w:r>
      <w:r w:rsidR="00C962DF" w:rsidRPr="00752C5E">
        <w:rPr>
          <w:b/>
          <w:i/>
          <w:szCs w:val="28"/>
        </w:rPr>
        <w:t>о</w:t>
      </w:r>
      <w:r w:rsidR="006B0CA6">
        <w:rPr>
          <w:b/>
          <w:i/>
          <w:szCs w:val="28"/>
        </w:rPr>
        <w:t>рмирующее оценивание</w:t>
      </w:r>
      <w:r w:rsidR="00752C5E" w:rsidRPr="00752C5E">
        <w:rPr>
          <w:b/>
          <w:i/>
          <w:szCs w:val="28"/>
        </w:rPr>
        <w:t xml:space="preserve"> </w:t>
      </w:r>
      <w:r w:rsidR="00FD4B60" w:rsidRPr="00752C5E">
        <w:rPr>
          <w:b/>
          <w:i/>
          <w:szCs w:val="28"/>
        </w:rPr>
        <w:lastRenderedPageBreak/>
        <w:t xml:space="preserve">служит средством повышения мотивации на улучшение образовательных результатов </w:t>
      </w:r>
      <w:r w:rsidR="00BB2A4C" w:rsidRPr="00752C5E">
        <w:rPr>
          <w:b/>
          <w:i/>
          <w:szCs w:val="28"/>
        </w:rPr>
        <w:t>и личностного роста</w:t>
      </w:r>
      <w:r w:rsidR="006B0CA6">
        <w:rPr>
          <w:b/>
          <w:i/>
          <w:szCs w:val="28"/>
        </w:rPr>
        <w:t xml:space="preserve"> обучающегося.</w:t>
      </w:r>
    </w:p>
    <w:p w:rsidR="00697D2A" w:rsidRPr="00EB5470" w:rsidRDefault="00466CE1" w:rsidP="00BB2A4C">
      <w:pPr>
        <w:pStyle w:val="1"/>
        <w:tabs>
          <w:tab w:val="left" w:pos="284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97D2A" w:rsidRPr="00FA1055">
        <w:rPr>
          <w:b/>
          <w:szCs w:val="28"/>
        </w:rPr>
        <w:t>Активизация познавательной деятельности</w:t>
      </w:r>
      <w:r w:rsidR="00697D2A" w:rsidRPr="00EB5470">
        <w:rPr>
          <w:szCs w:val="28"/>
        </w:rPr>
        <w:t xml:space="preserve"> с помощью привлечения интересной информации через сообщение  определённых фактов, способствующих расширению кругозора, повышению культурного уровня.           </w:t>
      </w:r>
      <w:r w:rsidR="00780CFD" w:rsidRPr="00EB5470">
        <w:rPr>
          <w:szCs w:val="28"/>
        </w:rPr>
        <w:t xml:space="preserve">Например, </w:t>
      </w:r>
      <w:r w:rsidR="004A766F" w:rsidRPr="00EB5470">
        <w:rPr>
          <w:szCs w:val="28"/>
        </w:rPr>
        <w:t xml:space="preserve"> при изучении и повторении темы «Многозначные числа»</w:t>
      </w:r>
      <w:r w:rsidR="00780CFD" w:rsidRPr="00EB5470">
        <w:rPr>
          <w:szCs w:val="28"/>
        </w:rPr>
        <w:t xml:space="preserve"> на одном</w:t>
      </w:r>
      <w:r w:rsidR="00697D2A" w:rsidRPr="00EB5470">
        <w:rPr>
          <w:szCs w:val="28"/>
        </w:rPr>
        <w:t xml:space="preserve"> из уроков в январе, обращаю внимание на числа, написанные на доске:</w:t>
      </w:r>
      <w:r w:rsidR="00780CFD" w:rsidRPr="00EB5470">
        <w:rPr>
          <w:szCs w:val="28"/>
        </w:rPr>
        <w:t xml:space="preserve">27        </w:t>
      </w:r>
      <w:r w:rsidR="00697D2A" w:rsidRPr="00EB5470">
        <w:rPr>
          <w:szCs w:val="28"/>
        </w:rPr>
        <w:t>11944  900800000    125    и прошу пятиклассников  разбить их по разрядам, а затем связать с событиями из истории нашей страны. При обсуждении каждое число для ребят обретает смысл</w:t>
      </w:r>
      <w:r w:rsidR="00780CFD" w:rsidRPr="00EB5470">
        <w:rPr>
          <w:szCs w:val="28"/>
        </w:rPr>
        <w:t xml:space="preserve">  (в</w:t>
      </w:r>
      <w:r w:rsidR="00697D2A" w:rsidRPr="00EB5470">
        <w:rPr>
          <w:szCs w:val="28"/>
        </w:rPr>
        <w:t>се числа связаны с блокадой Ленинграда).</w:t>
      </w:r>
      <w:r w:rsidR="004A766F" w:rsidRPr="00EB5470">
        <w:rPr>
          <w:szCs w:val="28"/>
        </w:rPr>
        <w:t>Или  число 15000, разбив его на разряды, обращаю внимание детей на то, что в нашем городе  как раз столько жителей, но это и число погибших наших  солдат в Афганистане.</w:t>
      </w:r>
      <w:r w:rsidR="00697D2A" w:rsidRPr="00EB5470">
        <w:rPr>
          <w:szCs w:val="28"/>
        </w:rPr>
        <w:t xml:space="preserve"> А при решении задачи №1040 (учебник </w:t>
      </w:r>
      <w:proofErr w:type="spellStart"/>
      <w:r w:rsidR="00697D2A" w:rsidRPr="00EB5470">
        <w:rPr>
          <w:szCs w:val="28"/>
        </w:rPr>
        <w:t>Виленкина</w:t>
      </w:r>
      <w:proofErr w:type="spellEnd"/>
      <w:r w:rsidR="00697D2A" w:rsidRPr="00EB5470">
        <w:rPr>
          <w:szCs w:val="28"/>
        </w:rPr>
        <w:t>) «За одно сокращение сердце человека выталкивает 150 см</w:t>
      </w:r>
      <w:r w:rsidR="00697D2A" w:rsidRPr="00EB5470">
        <w:rPr>
          <w:szCs w:val="28"/>
          <w:vertAlign w:val="superscript"/>
        </w:rPr>
        <w:t>3</w:t>
      </w:r>
      <w:r w:rsidR="00697D2A" w:rsidRPr="00EB5470">
        <w:rPr>
          <w:szCs w:val="28"/>
        </w:rPr>
        <w:t xml:space="preserve"> крови….» мы говорили о нашем краевом институте сердца, о роли здорового образа жизни.Или   90 секунд. Сколько это минут? Часов? (За такое время должны были оказать помощь на олимпиаде</w:t>
      </w:r>
      <w:r w:rsidR="00780CFD" w:rsidRPr="00EB5470">
        <w:rPr>
          <w:szCs w:val="28"/>
        </w:rPr>
        <w:t xml:space="preserve"> в Сочи </w:t>
      </w:r>
      <w:r w:rsidR="00697D2A" w:rsidRPr="00EB5470">
        <w:rPr>
          <w:szCs w:val="28"/>
        </w:rPr>
        <w:t xml:space="preserve"> в случае травмы)</w:t>
      </w:r>
      <w:proofErr w:type="gramStart"/>
      <w:r w:rsidR="00697D2A" w:rsidRPr="00EB5470">
        <w:rPr>
          <w:szCs w:val="28"/>
        </w:rPr>
        <w:t>.П</w:t>
      </w:r>
      <w:proofErr w:type="gramEnd"/>
      <w:r w:rsidR="00697D2A" w:rsidRPr="00EB5470">
        <w:rPr>
          <w:szCs w:val="28"/>
        </w:rPr>
        <w:t>ри изучении темы «Проценты» обсуждаем вопрос, что безопасный вес рюкзака для ученика составляет 10% его веса, говорим о содержании рюкзака.</w:t>
      </w:r>
      <w:r w:rsidR="00C02707">
        <w:rPr>
          <w:szCs w:val="28"/>
        </w:rPr>
        <w:t xml:space="preserve"> </w:t>
      </w:r>
      <w:r w:rsidR="00697D2A" w:rsidRPr="00EB5470">
        <w:rPr>
          <w:szCs w:val="28"/>
        </w:rPr>
        <w:t xml:space="preserve">На высоком эмоциональном уровне проходит урок  об «осьмушке  ленинградского хлеба», </w:t>
      </w:r>
      <w:r w:rsidR="00780CFD" w:rsidRPr="00EB5470">
        <w:rPr>
          <w:szCs w:val="28"/>
        </w:rPr>
        <w:t xml:space="preserve">посвящённый </w:t>
      </w:r>
      <w:r w:rsidR="00697D2A" w:rsidRPr="00EB5470">
        <w:rPr>
          <w:szCs w:val="28"/>
        </w:rPr>
        <w:t>Дню Победы.   Все решаемые на этом уроке задачи, их содержание имеют особую эмоциональную окраску.</w:t>
      </w:r>
      <w:r w:rsidR="00C962DF">
        <w:rPr>
          <w:szCs w:val="28"/>
        </w:rPr>
        <w:t xml:space="preserve"> </w:t>
      </w:r>
      <w:r w:rsidR="00BB2A4C">
        <w:rPr>
          <w:szCs w:val="28"/>
        </w:rPr>
        <w:t>Всё сделанное формирует чувство сопричастности к делам страны, гордость за историю своей страны.</w:t>
      </w:r>
    </w:p>
    <w:p w:rsidR="00697D2A" w:rsidRPr="00EB5470" w:rsidRDefault="00697D2A" w:rsidP="00BB2A4C">
      <w:pPr>
        <w:pStyle w:val="1"/>
        <w:ind w:firstLine="0"/>
        <w:rPr>
          <w:szCs w:val="28"/>
        </w:rPr>
      </w:pPr>
      <w:r w:rsidRPr="00EB5470">
        <w:rPr>
          <w:b/>
          <w:szCs w:val="28"/>
        </w:rPr>
        <w:t>Метод</w:t>
      </w:r>
      <w:r w:rsidR="00514C79">
        <w:rPr>
          <w:b/>
          <w:szCs w:val="28"/>
        </w:rPr>
        <w:t xml:space="preserve"> п</w:t>
      </w:r>
      <w:r w:rsidRPr="00EB5470">
        <w:rPr>
          <w:b/>
          <w:szCs w:val="28"/>
        </w:rPr>
        <w:t>роектов</w:t>
      </w:r>
      <w:r w:rsidRPr="00EB5470">
        <w:rPr>
          <w:szCs w:val="28"/>
        </w:rPr>
        <w:t xml:space="preserve"> в учебной деятельности позволяет учителю и ученикам расширить рамки учебного кабинета, используя групповые формы работы, привлечь родителей, учителей других предметов, найти информацию не в учебнике, а используя другие источники и не только из математической литературы. Образовательный проект часто становится информационным и социальным, формируя нравственное, психическое, социальное здоровье </w:t>
      </w:r>
      <w:r w:rsidRPr="00EB5470">
        <w:rPr>
          <w:szCs w:val="28"/>
        </w:rPr>
        <w:lastRenderedPageBreak/>
        <w:t>подростка. Коллективн</w:t>
      </w:r>
      <w:r w:rsidR="00EE7F51" w:rsidRPr="00EB5470">
        <w:rPr>
          <w:szCs w:val="28"/>
        </w:rPr>
        <w:t>ая работа позволяет каждому  чув</w:t>
      </w:r>
      <w:r w:rsidRPr="00EB5470">
        <w:rPr>
          <w:szCs w:val="28"/>
        </w:rPr>
        <w:t>с</w:t>
      </w:r>
      <w:r w:rsidR="00EE7F51" w:rsidRPr="00EB5470">
        <w:rPr>
          <w:szCs w:val="28"/>
        </w:rPr>
        <w:t>т</w:t>
      </w:r>
      <w:r w:rsidRPr="00EB5470">
        <w:rPr>
          <w:szCs w:val="28"/>
        </w:rPr>
        <w:t>вовать сопричастность к обще</w:t>
      </w:r>
      <w:r w:rsidR="00557CB3" w:rsidRPr="00EB5470">
        <w:rPr>
          <w:szCs w:val="28"/>
        </w:rPr>
        <w:t>му делу, воспитывает</w:t>
      </w:r>
      <w:r w:rsidR="009718D6" w:rsidRPr="00EB5470">
        <w:rPr>
          <w:szCs w:val="28"/>
        </w:rPr>
        <w:t xml:space="preserve"> навыки конструктивного диалога, помогает вырастить лидеров, умеющих брать ответственность на себя. </w:t>
      </w:r>
      <w:r w:rsidRPr="00EB5470">
        <w:rPr>
          <w:szCs w:val="28"/>
        </w:rPr>
        <w:t xml:space="preserve">Например, </w:t>
      </w:r>
      <w:r w:rsidRPr="00EB5470">
        <w:rPr>
          <w:b/>
          <w:szCs w:val="28"/>
        </w:rPr>
        <w:t>проект</w:t>
      </w:r>
      <w:r w:rsidRPr="00EB5470">
        <w:rPr>
          <w:szCs w:val="28"/>
        </w:rPr>
        <w:t xml:space="preserve"> «Сбережём природу </w:t>
      </w:r>
      <w:proofErr w:type="spellStart"/>
      <w:r w:rsidRPr="00EB5470">
        <w:rPr>
          <w:szCs w:val="28"/>
        </w:rPr>
        <w:t>Прикамья</w:t>
      </w:r>
      <w:proofErr w:type="spellEnd"/>
      <w:r w:rsidRPr="00EB5470">
        <w:rPr>
          <w:szCs w:val="28"/>
        </w:rPr>
        <w:t>!» (такая акция была объявлена краевым радио), ставший ежегодным для 6-х классов</w:t>
      </w:r>
      <w:r w:rsidR="00EE7F51" w:rsidRPr="00EB5470">
        <w:rPr>
          <w:szCs w:val="28"/>
        </w:rPr>
        <w:t xml:space="preserve">, </w:t>
      </w:r>
      <w:r w:rsidRPr="00EB5470">
        <w:rPr>
          <w:szCs w:val="28"/>
        </w:rPr>
        <w:t xml:space="preserve"> проходит по плану:</w:t>
      </w:r>
      <w:r w:rsidR="00C115D0">
        <w:rPr>
          <w:szCs w:val="28"/>
        </w:rPr>
        <w:t xml:space="preserve"> 1.</w:t>
      </w:r>
      <w:r w:rsidRPr="00EB5470">
        <w:rPr>
          <w:szCs w:val="28"/>
        </w:rPr>
        <w:t>Обобщающий урок на тему: «Действия со смешанными числами», на котором через задачи говорим о погибающих в холода птицах, о мусоре и вырубленных лесах- «лёгких планеты»,(Все числа:  90% птиц в холодную зиму гибнут, 13% лесов вырублено….для учащихся стали иметь конкретный смысл)</w:t>
      </w:r>
      <w:r w:rsidR="00EE7F51" w:rsidRPr="00EB5470">
        <w:rPr>
          <w:szCs w:val="28"/>
        </w:rPr>
        <w:t>.</w:t>
      </w:r>
      <w:r w:rsidR="00C115D0">
        <w:rPr>
          <w:szCs w:val="28"/>
        </w:rPr>
        <w:t xml:space="preserve">2. </w:t>
      </w:r>
      <w:r w:rsidR="00C115D0" w:rsidRPr="00EB5470">
        <w:rPr>
          <w:szCs w:val="28"/>
        </w:rPr>
        <w:t>Проводим класс</w:t>
      </w:r>
      <w:r w:rsidR="00C115D0">
        <w:rPr>
          <w:szCs w:val="28"/>
        </w:rPr>
        <w:t xml:space="preserve">ный час «Птицы, зимующие у нас».3. </w:t>
      </w:r>
      <w:r w:rsidR="00C115D0" w:rsidRPr="00EB5470">
        <w:rPr>
          <w:szCs w:val="28"/>
        </w:rPr>
        <w:t>Выпускаем листовку «Накормите птиц</w:t>
      </w:r>
      <w:r w:rsidR="00C115D0">
        <w:rPr>
          <w:szCs w:val="28"/>
        </w:rPr>
        <w:t>!».  4.</w:t>
      </w:r>
      <w:r w:rsidR="00C115D0" w:rsidRPr="00C115D0">
        <w:rPr>
          <w:szCs w:val="28"/>
        </w:rPr>
        <w:t>Проводим конкурс кор</w:t>
      </w:r>
      <w:r w:rsidR="00C115D0">
        <w:rPr>
          <w:szCs w:val="28"/>
        </w:rPr>
        <w:t>мушек и развешиваем их на улице. 5.Собираем макулатуру. 6.</w:t>
      </w:r>
      <w:r w:rsidR="00C115D0" w:rsidRPr="00C115D0">
        <w:rPr>
          <w:szCs w:val="28"/>
        </w:rPr>
        <w:t>Говорим на родительском собрании.</w:t>
      </w:r>
    </w:p>
    <w:p w:rsidR="00552425" w:rsidRDefault="00697D2A" w:rsidP="00EB5470">
      <w:pPr>
        <w:pStyle w:val="1"/>
        <w:ind w:firstLine="0"/>
        <w:rPr>
          <w:szCs w:val="28"/>
        </w:rPr>
      </w:pPr>
      <w:r w:rsidRPr="00EB5470">
        <w:rPr>
          <w:b/>
          <w:i/>
          <w:szCs w:val="28"/>
        </w:rPr>
        <w:t>Проект</w:t>
      </w:r>
      <w:r w:rsidR="00C02707">
        <w:rPr>
          <w:szCs w:val="28"/>
        </w:rPr>
        <w:t xml:space="preserve"> «Хозяйка из магазина </w:t>
      </w:r>
      <w:r w:rsidRPr="00EB5470">
        <w:rPr>
          <w:szCs w:val="28"/>
        </w:rPr>
        <w:t>домой принесла…  и приготовила…»</w:t>
      </w:r>
      <w:r w:rsidR="007B6345" w:rsidRPr="00EB5470">
        <w:rPr>
          <w:szCs w:val="28"/>
        </w:rPr>
        <w:t xml:space="preserve">. </w:t>
      </w:r>
      <w:r w:rsidRPr="00EB5470">
        <w:rPr>
          <w:szCs w:val="28"/>
        </w:rPr>
        <w:t>Ребята по группам со</w:t>
      </w:r>
      <w:r w:rsidR="00EE7F51" w:rsidRPr="00EB5470">
        <w:rPr>
          <w:szCs w:val="28"/>
        </w:rPr>
        <w:t>с</w:t>
      </w:r>
      <w:r w:rsidRPr="00EB5470">
        <w:rPr>
          <w:szCs w:val="28"/>
        </w:rPr>
        <w:t>тавляли задачи</w:t>
      </w:r>
      <w:r w:rsidR="00514C79">
        <w:rPr>
          <w:szCs w:val="28"/>
        </w:rPr>
        <w:t xml:space="preserve"> </w:t>
      </w:r>
      <w:r w:rsidR="00C115D0" w:rsidRPr="00EB5470">
        <w:rPr>
          <w:szCs w:val="28"/>
        </w:rPr>
        <w:t>в десятичных дробях</w:t>
      </w:r>
      <w:r w:rsidRPr="00EB5470">
        <w:rPr>
          <w:szCs w:val="28"/>
        </w:rPr>
        <w:t>, что необходимо купить для приготовления того или иного блюда, сколько заплатить за всю покупку. Например,</w:t>
      </w:r>
      <w:r w:rsidR="00EE7F51" w:rsidRPr="00EB5470">
        <w:rPr>
          <w:i/>
          <w:szCs w:val="28"/>
        </w:rPr>
        <w:t>На торт купили 200</w:t>
      </w:r>
      <w:r w:rsidRPr="00EB5470">
        <w:rPr>
          <w:i/>
          <w:szCs w:val="28"/>
        </w:rPr>
        <w:t>г</w:t>
      </w:r>
      <w:r w:rsidR="006F6013" w:rsidRPr="00EB5470">
        <w:rPr>
          <w:i/>
          <w:szCs w:val="28"/>
        </w:rPr>
        <w:t xml:space="preserve"> творога и 1,5</w:t>
      </w:r>
      <w:r w:rsidRPr="00EB5470">
        <w:rPr>
          <w:i/>
          <w:szCs w:val="28"/>
        </w:rPr>
        <w:t>к</w:t>
      </w:r>
      <w:r w:rsidR="006F6013" w:rsidRPr="00EB5470">
        <w:rPr>
          <w:i/>
          <w:szCs w:val="28"/>
        </w:rPr>
        <w:t>г</w:t>
      </w:r>
      <w:r w:rsidRPr="00EB5470">
        <w:rPr>
          <w:i/>
          <w:szCs w:val="28"/>
        </w:rPr>
        <w:t xml:space="preserve"> муки. За всю покупку заплатили 90 рублей</w:t>
      </w:r>
      <w:r w:rsidR="006F6013" w:rsidRPr="00EB5470">
        <w:rPr>
          <w:i/>
          <w:szCs w:val="28"/>
        </w:rPr>
        <w:t>. Сколько стоит 1кг муки, если 1</w:t>
      </w:r>
      <w:r w:rsidRPr="00EB5470">
        <w:rPr>
          <w:i/>
          <w:szCs w:val="28"/>
        </w:rPr>
        <w:t xml:space="preserve"> к</w:t>
      </w:r>
      <w:r w:rsidR="006F6013" w:rsidRPr="00EB5470">
        <w:rPr>
          <w:i/>
          <w:szCs w:val="28"/>
        </w:rPr>
        <w:t>г</w:t>
      </w:r>
      <w:r w:rsidR="007B6345" w:rsidRPr="00EB5470">
        <w:rPr>
          <w:i/>
          <w:szCs w:val="28"/>
        </w:rPr>
        <w:t xml:space="preserve"> творога стоит    </w:t>
      </w:r>
      <w:r w:rsidRPr="00EB5470">
        <w:rPr>
          <w:i/>
          <w:szCs w:val="28"/>
        </w:rPr>
        <w:t>120 рублей?</w:t>
      </w:r>
    </w:p>
    <w:p w:rsidR="00D70BA0" w:rsidRPr="00EB5470" w:rsidRDefault="00557CB3" w:rsidP="00EB5470">
      <w:pPr>
        <w:pStyle w:val="1"/>
        <w:ind w:firstLine="0"/>
        <w:rPr>
          <w:szCs w:val="28"/>
        </w:rPr>
      </w:pPr>
      <w:r w:rsidRPr="00EB5470">
        <w:rPr>
          <w:b/>
          <w:i/>
          <w:szCs w:val="28"/>
        </w:rPr>
        <w:t>Проект</w:t>
      </w:r>
      <w:r w:rsidRPr="00EB5470">
        <w:rPr>
          <w:szCs w:val="28"/>
        </w:rPr>
        <w:t xml:space="preserve"> по </w:t>
      </w:r>
      <w:r w:rsidR="00DF2471" w:rsidRPr="00EB5470">
        <w:rPr>
          <w:szCs w:val="28"/>
        </w:rPr>
        <w:t xml:space="preserve">теме «Прямоугольный параллелепипед» в 5 классе – </w:t>
      </w:r>
      <w:proofErr w:type="gramStart"/>
      <w:r w:rsidR="00DF2471" w:rsidRPr="00EB5470">
        <w:rPr>
          <w:szCs w:val="28"/>
        </w:rPr>
        <w:t>это</w:t>
      </w:r>
      <w:proofErr w:type="gramEnd"/>
      <w:r w:rsidR="00DF2471" w:rsidRPr="00EB5470">
        <w:rPr>
          <w:szCs w:val="28"/>
        </w:rPr>
        <w:t xml:space="preserve"> прежде всего подготовка к нему (сделать модели прямоугольного параллелепипеда, плоских фигур: прямоугольника, квадрата,  треугольников разных видов, повторить их определения и формулы площадей)</w:t>
      </w:r>
      <w:r w:rsidR="00C02707">
        <w:rPr>
          <w:szCs w:val="28"/>
        </w:rPr>
        <w:t xml:space="preserve"> и сам урок проходит в группах, дети</w:t>
      </w:r>
      <w:r w:rsidR="00DF2471" w:rsidRPr="00EB5470">
        <w:rPr>
          <w:szCs w:val="28"/>
        </w:rPr>
        <w:t xml:space="preserve"> готовят красивые коробки для подарков</w:t>
      </w:r>
      <w:r w:rsidRPr="00EB5470">
        <w:rPr>
          <w:szCs w:val="28"/>
        </w:rPr>
        <w:t xml:space="preserve"> близких</w:t>
      </w:r>
      <w:r w:rsidR="00DF2471" w:rsidRPr="00EB5470">
        <w:rPr>
          <w:szCs w:val="28"/>
        </w:rPr>
        <w:t>, вычисляют количество обёрточной</w:t>
      </w:r>
      <w:r w:rsidR="00D70BA0" w:rsidRPr="00EB5470">
        <w:rPr>
          <w:szCs w:val="28"/>
        </w:rPr>
        <w:t xml:space="preserve"> бумаги для</w:t>
      </w:r>
      <w:r w:rsidR="00514C79">
        <w:rPr>
          <w:szCs w:val="28"/>
        </w:rPr>
        <w:t xml:space="preserve"> их оклеивания и на уроке по</w:t>
      </w:r>
      <w:r w:rsidR="00152591">
        <w:rPr>
          <w:szCs w:val="28"/>
        </w:rPr>
        <w:t>зд</w:t>
      </w:r>
      <w:r w:rsidR="00514C79">
        <w:rPr>
          <w:szCs w:val="28"/>
        </w:rPr>
        <w:t>равляют одноклассника</w:t>
      </w:r>
      <w:r w:rsidR="009D6138">
        <w:rPr>
          <w:szCs w:val="28"/>
        </w:rPr>
        <w:t xml:space="preserve"> - име</w:t>
      </w:r>
      <w:r w:rsidR="00C02707">
        <w:rPr>
          <w:szCs w:val="28"/>
        </w:rPr>
        <w:t>н</w:t>
      </w:r>
      <w:r w:rsidR="00152591">
        <w:rPr>
          <w:szCs w:val="28"/>
        </w:rPr>
        <w:t>ин</w:t>
      </w:r>
      <w:r w:rsidR="009D6138">
        <w:rPr>
          <w:szCs w:val="28"/>
        </w:rPr>
        <w:t>н</w:t>
      </w:r>
      <w:r w:rsidR="00152591">
        <w:rPr>
          <w:szCs w:val="28"/>
        </w:rPr>
        <w:t>ика.</w:t>
      </w:r>
    </w:p>
    <w:p w:rsidR="00D70BA0" w:rsidRDefault="00D70BA0" w:rsidP="00FA1055">
      <w:pPr>
        <w:pStyle w:val="1"/>
        <w:ind w:firstLine="0"/>
        <w:rPr>
          <w:szCs w:val="28"/>
        </w:rPr>
      </w:pPr>
      <w:r w:rsidRPr="00EB5470">
        <w:rPr>
          <w:b/>
          <w:i/>
          <w:szCs w:val="28"/>
        </w:rPr>
        <w:t>Проект</w:t>
      </w:r>
      <w:r w:rsidRPr="00EB5470">
        <w:rPr>
          <w:szCs w:val="28"/>
        </w:rPr>
        <w:t xml:space="preserve">  «И это всё о нас…» при изучении темы «Диаграммы» в 6 классе, на котором ребята представляют результаты своих </w:t>
      </w:r>
      <w:r w:rsidR="00552425">
        <w:rPr>
          <w:szCs w:val="28"/>
        </w:rPr>
        <w:t>исследований в виде диаграмм: «</w:t>
      </w:r>
      <w:r w:rsidRPr="00EB5470">
        <w:rPr>
          <w:szCs w:val="28"/>
        </w:rPr>
        <w:t>Сравнение количества уда</w:t>
      </w:r>
      <w:r w:rsidR="00152591">
        <w:rPr>
          <w:szCs w:val="28"/>
        </w:rPr>
        <w:t>рников в классе по четвертям</w:t>
      </w:r>
      <w:r w:rsidRPr="00EB5470">
        <w:rPr>
          <w:szCs w:val="28"/>
        </w:rPr>
        <w:t xml:space="preserve">», «Сравнение количества участников исследовательских работ» </w:t>
      </w:r>
      <w:r w:rsidR="00152591">
        <w:rPr>
          <w:szCs w:val="28"/>
        </w:rPr>
        <w:t xml:space="preserve">по учебным годам </w:t>
      </w:r>
      <w:r w:rsidRPr="00EB5470">
        <w:rPr>
          <w:szCs w:val="28"/>
        </w:rPr>
        <w:t>и т.д. Этот материал предлагаю использовать классным руководителям на классн</w:t>
      </w:r>
      <w:r w:rsidR="007B6345" w:rsidRPr="00EB5470">
        <w:rPr>
          <w:szCs w:val="28"/>
        </w:rPr>
        <w:t>ых часах.</w:t>
      </w:r>
    </w:p>
    <w:p w:rsidR="00BB2A4C" w:rsidRPr="00EB5470" w:rsidRDefault="00BB2A4C" w:rsidP="00FA1055">
      <w:pPr>
        <w:pStyle w:val="1"/>
        <w:ind w:firstLine="0"/>
        <w:rPr>
          <w:szCs w:val="28"/>
        </w:rPr>
      </w:pPr>
      <w:r>
        <w:rPr>
          <w:szCs w:val="28"/>
        </w:rPr>
        <w:lastRenderedPageBreak/>
        <w:t xml:space="preserve">«Математика неизбежно воспитывает - исподволь и весьма постепенно – в ученике целый ряд черт, имеющих яркую моральную окраску и способности стать важнейшим моментом  в его нравственном облике» (А.Я. </w:t>
      </w:r>
      <w:proofErr w:type="spellStart"/>
      <w:r>
        <w:rPr>
          <w:szCs w:val="28"/>
        </w:rPr>
        <w:t>Хинчин</w:t>
      </w:r>
      <w:proofErr w:type="spellEnd"/>
      <w:r>
        <w:rPr>
          <w:szCs w:val="28"/>
        </w:rPr>
        <w:t>)</w:t>
      </w:r>
    </w:p>
    <w:p w:rsidR="00697D2A" w:rsidRPr="00EB5470" w:rsidRDefault="00697D2A" w:rsidP="00FA1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470">
        <w:rPr>
          <w:rFonts w:ascii="Times New Roman" w:hAnsi="Times New Roman" w:cs="Times New Roman"/>
          <w:sz w:val="28"/>
          <w:szCs w:val="28"/>
        </w:rPr>
        <w:t>В результате соединились обучение и воспитание, урочная и внеурочная деятельности. Какие же они – мои ученики? Они самостоятельны по мысли и поступкам. Они спорят со мной и друг с другом, не соглашаются со мной, задают вопросы, критически воспринимают написанное и сказанное, пропускают все через себя. Но все это есть, если присутствует определенная атмосфера, положительный микроклимат. Атмосферу невозможно скопировать и нельзя перенять из чужого опыта. Хорошая атмосфера – это радость и успех в труде, это совместная работа в поиске истины.</w:t>
      </w:r>
    </w:p>
    <w:p w:rsidR="00552425" w:rsidRDefault="00552425" w:rsidP="00EB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25" w:rsidRPr="00EB5470" w:rsidRDefault="00552425" w:rsidP="00EB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540D1" w:rsidRPr="00552425" w:rsidRDefault="00552425" w:rsidP="0055242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2425">
        <w:rPr>
          <w:rFonts w:ascii="Times New Roman" w:hAnsi="Times New Roman" w:cs="Times New Roman"/>
          <w:sz w:val="24"/>
          <w:szCs w:val="24"/>
        </w:rPr>
        <w:t>Математика: Учеб. Для 5</w:t>
      </w:r>
      <w:r w:rsidR="00804A9E" w:rsidRPr="00552425">
        <w:rPr>
          <w:rFonts w:ascii="Times New Roman" w:hAnsi="Times New Roman" w:cs="Times New Roman"/>
          <w:sz w:val="24"/>
          <w:szCs w:val="24"/>
        </w:rPr>
        <w:t xml:space="preserve">кл. </w:t>
      </w:r>
      <w:proofErr w:type="spellStart"/>
      <w:r w:rsidR="00804A9E" w:rsidRPr="0055242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04A9E" w:rsidRPr="00552425">
        <w:rPr>
          <w:rFonts w:ascii="Times New Roman" w:hAnsi="Times New Roman" w:cs="Times New Roman"/>
          <w:sz w:val="24"/>
          <w:szCs w:val="24"/>
        </w:rPr>
        <w:t xml:space="preserve">. учреждений/ Н.Я. </w:t>
      </w:r>
      <w:proofErr w:type="spellStart"/>
      <w:r w:rsidR="00804A9E" w:rsidRPr="0055242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804A9E" w:rsidRPr="0055242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04A9E" w:rsidRPr="00552425" w:rsidRDefault="00804A9E" w:rsidP="0055242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2425">
        <w:rPr>
          <w:rFonts w:ascii="Times New Roman" w:hAnsi="Times New Roman" w:cs="Times New Roman"/>
          <w:sz w:val="24"/>
          <w:szCs w:val="24"/>
        </w:rPr>
        <w:t>Математика.</w:t>
      </w:r>
      <w:r w:rsidR="00552425" w:rsidRPr="00552425">
        <w:rPr>
          <w:rFonts w:ascii="Times New Roman" w:hAnsi="Times New Roman" w:cs="Times New Roman"/>
          <w:sz w:val="24"/>
          <w:szCs w:val="24"/>
        </w:rPr>
        <w:t xml:space="preserve"> 5</w:t>
      </w:r>
      <w:r w:rsidRPr="00552425">
        <w:rPr>
          <w:rFonts w:ascii="Times New Roman" w:hAnsi="Times New Roman" w:cs="Times New Roman"/>
          <w:sz w:val="24"/>
          <w:szCs w:val="24"/>
        </w:rPr>
        <w:t xml:space="preserve">класс, 6класс: учеб. Для </w:t>
      </w:r>
      <w:proofErr w:type="spellStart"/>
      <w:r w:rsidRPr="00552425">
        <w:rPr>
          <w:rFonts w:ascii="Times New Roman" w:hAnsi="Times New Roman" w:cs="Times New Roman"/>
          <w:sz w:val="24"/>
          <w:szCs w:val="24"/>
        </w:rPr>
        <w:t>общеобрзоват</w:t>
      </w:r>
      <w:proofErr w:type="spellEnd"/>
      <w:r w:rsidRPr="00552425">
        <w:rPr>
          <w:rFonts w:ascii="Times New Roman" w:hAnsi="Times New Roman" w:cs="Times New Roman"/>
          <w:sz w:val="24"/>
          <w:szCs w:val="24"/>
        </w:rPr>
        <w:t>. Учреждений/ И. И.Зубарев</w:t>
      </w:r>
      <w:r w:rsidR="001B1C08" w:rsidRPr="00552425">
        <w:rPr>
          <w:rFonts w:ascii="Times New Roman" w:hAnsi="Times New Roman" w:cs="Times New Roman"/>
          <w:sz w:val="24"/>
          <w:szCs w:val="24"/>
        </w:rPr>
        <w:t>а, А.Г. Мордкович</w:t>
      </w:r>
    </w:p>
    <w:p w:rsidR="001B1C08" w:rsidRPr="00552425" w:rsidRDefault="001B1C08" w:rsidP="0055242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425">
        <w:rPr>
          <w:rFonts w:ascii="Times New Roman" w:hAnsi="Times New Roman" w:cs="Times New Roman"/>
          <w:sz w:val="24"/>
          <w:szCs w:val="24"/>
        </w:rPr>
        <w:t>Интернет</w:t>
      </w:r>
      <w:r w:rsidRPr="005524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52425">
        <w:rPr>
          <w:rFonts w:ascii="Times New Roman" w:hAnsi="Times New Roman" w:cs="Times New Roman"/>
          <w:sz w:val="24"/>
          <w:szCs w:val="24"/>
        </w:rPr>
        <w:t>ресурсы</w:t>
      </w:r>
      <w:r w:rsidR="000921D0" w:rsidRPr="00552425">
        <w:rPr>
          <w:rFonts w:ascii="Times New Roman" w:hAnsi="Times New Roman" w:cs="Times New Roman"/>
          <w:sz w:val="24"/>
          <w:szCs w:val="24"/>
          <w:lang w:val="en-US"/>
        </w:rPr>
        <w:t xml:space="preserve">:    festival.1 </w:t>
      </w:r>
      <w:proofErr w:type="spellStart"/>
      <w:r w:rsidR="000921D0" w:rsidRPr="00552425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="000921D0" w:rsidRPr="0055242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0921D0" w:rsidRPr="005524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21D0" w:rsidRPr="00C962DF" w:rsidRDefault="00C962DF" w:rsidP="0055242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Районная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Очёрский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C962DF" w:rsidRPr="00C962DF" w:rsidRDefault="00C962DF" w:rsidP="0055242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в условиях введения требований нового Федерального государственного образовательного стандарта М: Педагогический университет «Первое сентября» 2013</w:t>
      </w:r>
    </w:p>
    <w:p w:rsidR="00804A9E" w:rsidRPr="00C962DF" w:rsidRDefault="00804A9E" w:rsidP="00EB547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04A9E" w:rsidRPr="00C962DF" w:rsidSect="006F601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038"/>
    <w:multiLevelType w:val="hybridMultilevel"/>
    <w:tmpl w:val="F48AF4F6"/>
    <w:lvl w:ilvl="0" w:tplc="9F0C1954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C10F9"/>
    <w:multiLevelType w:val="hybridMultilevel"/>
    <w:tmpl w:val="8B8C2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A05E09"/>
    <w:multiLevelType w:val="hybridMultilevel"/>
    <w:tmpl w:val="8C08B20E"/>
    <w:lvl w:ilvl="0" w:tplc="BD088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E2C16"/>
    <w:multiLevelType w:val="hybridMultilevel"/>
    <w:tmpl w:val="CFB87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60FA6"/>
    <w:multiLevelType w:val="hybridMultilevel"/>
    <w:tmpl w:val="33EEB114"/>
    <w:lvl w:ilvl="0" w:tplc="BD088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C30B5"/>
    <w:multiLevelType w:val="hybridMultilevel"/>
    <w:tmpl w:val="8E9C7D5A"/>
    <w:lvl w:ilvl="0" w:tplc="AB24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0E25FE"/>
    <w:multiLevelType w:val="hybridMultilevel"/>
    <w:tmpl w:val="4C1E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7D2A"/>
    <w:rsid w:val="00067C4F"/>
    <w:rsid w:val="000921D0"/>
    <w:rsid w:val="000A1C1D"/>
    <w:rsid w:val="000D1823"/>
    <w:rsid w:val="00123007"/>
    <w:rsid w:val="00152591"/>
    <w:rsid w:val="001B1C08"/>
    <w:rsid w:val="00221781"/>
    <w:rsid w:val="002540D1"/>
    <w:rsid w:val="0033105F"/>
    <w:rsid w:val="00466CE1"/>
    <w:rsid w:val="004914BC"/>
    <w:rsid w:val="004A766F"/>
    <w:rsid w:val="004B1D80"/>
    <w:rsid w:val="00514C79"/>
    <w:rsid w:val="00535BC3"/>
    <w:rsid w:val="005425E7"/>
    <w:rsid w:val="00552425"/>
    <w:rsid w:val="00557CB3"/>
    <w:rsid w:val="00564ACA"/>
    <w:rsid w:val="00575D70"/>
    <w:rsid w:val="00580A07"/>
    <w:rsid w:val="006751DC"/>
    <w:rsid w:val="00697D2A"/>
    <w:rsid w:val="006B0CA6"/>
    <w:rsid w:val="006F2015"/>
    <w:rsid w:val="006F6013"/>
    <w:rsid w:val="00703E7A"/>
    <w:rsid w:val="007209AB"/>
    <w:rsid w:val="00750B4E"/>
    <w:rsid w:val="00752C5E"/>
    <w:rsid w:val="00780CFD"/>
    <w:rsid w:val="007B6345"/>
    <w:rsid w:val="00804A9E"/>
    <w:rsid w:val="00813CDD"/>
    <w:rsid w:val="008513CC"/>
    <w:rsid w:val="00864E58"/>
    <w:rsid w:val="008F70AC"/>
    <w:rsid w:val="00940B1E"/>
    <w:rsid w:val="009718D6"/>
    <w:rsid w:val="00997CDA"/>
    <w:rsid w:val="009C2048"/>
    <w:rsid w:val="009D6138"/>
    <w:rsid w:val="009D61C8"/>
    <w:rsid w:val="00A85DE5"/>
    <w:rsid w:val="00A86E3A"/>
    <w:rsid w:val="00B079DB"/>
    <w:rsid w:val="00BB2A4C"/>
    <w:rsid w:val="00BC2B30"/>
    <w:rsid w:val="00BF7415"/>
    <w:rsid w:val="00C02707"/>
    <w:rsid w:val="00C115D0"/>
    <w:rsid w:val="00C134FB"/>
    <w:rsid w:val="00C14FEE"/>
    <w:rsid w:val="00C65099"/>
    <w:rsid w:val="00C962DF"/>
    <w:rsid w:val="00CC35B5"/>
    <w:rsid w:val="00D00D30"/>
    <w:rsid w:val="00D33AA0"/>
    <w:rsid w:val="00D70BA0"/>
    <w:rsid w:val="00D91507"/>
    <w:rsid w:val="00DF2471"/>
    <w:rsid w:val="00E12B86"/>
    <w:rsid w:val="00E22182"/>
    <w:rsid w:val="00E400C9"/>
    <w:rsid w:val="00EB5470"/>
    <w:rsid w:val="00ED73FB"/>
    <w:rsid w:val="00EE7F51"/>
    <w:rsid w:val="00F22E70"/>
    <w:rsid w:val="00F23531"/>
    <w:rsid w:val="00FA1055"/>
    <w:rsid w:val="00FA1DC4"/>
    <w:rsid w:val="00FD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D2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3">
    <w:name w:val="Emphasis"/>
    <w:basedOn w:val="a0"/>
    <w:qFormat/>
    <w:rsid w:val="00697D2A"/>
    <w:rPr>
      <w:i/>
      <w:iCs/>
    </w:rPr>
  </w:style>
  <w:style w:type="paragraph" w:styleId="a4">
    <w:name w:val="List Paragraph"/>
    <w:basedOn w:val="a"/>
    <w:uiPriority w:val="34"/>
    <w:qFormat/>
    <w:rsid w:val="0025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8DC2-EDC2-42AC-A1C6-7ED65FF5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 № 1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Брызгалова С.В</dc:creator>
  <cp:keywords/>
  <dc:description/>
  <cp:lastModifiedBy>Веселкова Светлана Юрьевна</cp:lastModifiedBy>
  <cp:revision>29</cp:revision>
  <dcterms:created xsi:type="dcterms:W3CDTF">2014-08-26T02:01:00Z</dcterms:created>
  <dcterms:modified xsi:type="dcterms:W3CDTF">2017-03-03T09:46:00Z</dcterms:modified>
</cp:coreProperties>
</file>