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C03" w:rsidRDefault="00F5659D" w:rsidP="00934C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C03">
        <w:rPr>
          <w:rFonts w:ascii="Times New Roman" w:hAnsi="Times New Roman" w:cs="Times New Roman"/>
          <w:b/>
          <w:sz w:val="28"/>
          <w:szCs w:val="28"/>
        </w:rPr>
        <w:t>Внеурочная образовательная среда</w:t>
      </w:r>
      <w:r w:rsidR="00934C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4C03">
        <w:rPr>
          <w:rFonts w:ascii="Times New Roman" w:hAnsi="Times New Roman" w:cs="Times New Roman"/>
          <w:b/>
          <w:sz w:val="28"/>
          <w:szCs w:val="28"/>
        </w:rPr>
        <w:t>как условие</w:t>
      </w:r>
    </w:p>
    <w:p w:rsidR="00934C03" w:rsidRDefault="00F5659D" w:rsidP="00934C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C03">
        <w:rPr>
          <w:rFonts w:ascii="Times New Roman" w:hAnsi="Times New Roman" w:cs="Times New Roman"/>
          <w:b/>
          <w:sz w:val="28"/>
          <w:szCs w:val="28"/>
        </w:rPr>
        <w:t>развития социально активной личности</w:t>
      </w:r>
      <w:r w:rsidR="00934C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4C03">
        <w:rPr>
          <w:rFonts w:ascii="Times New Roman" w:hAnsi="Times New Roman" w:cs="Times New Roman"/>
          <w:b/>
          <w:sz w:val="28"/>
          <w:szCs w:val="28"/>
        </w:rPr>
        <w:t xml:space="preserve">при реализации </w:t>
      </w:r>
    </w:p>
    <w:p w:rsidR="00302124" w:rsidRDefault="00F5659D" w:rsidP="006641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C03">
        <w:rPr>
          <w:rFonts w:ascii="Times New Roman" w:hAnsi="Times New Roman" w:cs="Times New Roman"/>
          <w:b/>
          <w:sz w:val="28"/>
          <w:szCs w:val="28"/>
        </w:rPr>
        <w:t>индивидуальной образов</w:t>
      </w:r>
      <w:r w:rsidR="00A61012" w:rsidRPr="00934C03">
        <w:rPr>
          <w:rFonts w:ascii="Times New Roman" w:hAnsi="Times New Roman" w:cs="Times New Roman"/>
          <w:b/>
          <w:sz w:val="28"/>
          <w:szCs w:val="28"/>
        </w:rPr>
        <w:t xml:space="preserve">ательной программы </w:t>
      </w:r>
      <w:proofErr w:type="gramStart"/>
      <w:r w:rsidR="00A61012" w:rsidRPr="00934C0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1A21F5" w:rsidRPr="001A21F5" w:rsidRDefault="001A21F5" w:rsidP="0066413A">
      <w:pPr>
        <w:spacing w:after="0" w:line="360" w:lineRule="auto"/>
        <w:ind w:left="4928" w:firstLine="28"/>
        <w:rPr>
          <w:rFonts w:ascii="Times New Roman" w:hAnsi="Times New Roman" w:cs="Times New Roman"/>
          <w:i/>
          <w:sz w:val="28"/>
          <w:szCs w:val="28"/>
        </w:rPr>
      </w:pPr>
      <w:r w:rsidRPr="001A21F5">
        <w:rPr>
          <w:rFonts w:ascii="Times New Roman" w:hAnsi="Times New Roman" w:cs="Times New Roman"/>
          <w:i/>
          <w:sz w:val="28"/>
          <w:szCs w:val="28"/>
        </w:rPr>
        <w:t>Мелкозерова Оксана Викторовна</w:t>
      </w:r>
    </w:p>
    <w:p w:rsidR="001A21F5" w:rsidRPr="001A21F5" w:rsidRDefault="001A21F5" w:rsidP="0066413A">
      <w:pPr>
        <w:spacing w:after="0" w:line="360" w:lineRule="auto"/>
        <w:ind w:left="492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21F5">
        <w:rPr>
          <w:rFonts w:ascii="Times New Roman" w:hAnsi="Times New Roman" w:cs="Times New Roman"/>
          <w:i/>
          <w:sz w:val="28"/>
          <w:szCs w:val="28"/>
        </w:rPr>
        <w:t>учитель высшей квалификационной категории МБОУ «ДСОШ№3»</w:t>
      </w:r>
    </w:p>
    <w:p w:rsidR="0066675D" w:rsidRPr="00934C03" w:rsidRDefault="0066675D" w:rsidP="008E77A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C03">
        <w:rPr>
          <w:rFonts w:ascii="Times New Roman" w:eastAsia="Times New Roman" w:hAnsi="Times New Roman" w:cs="Times New Roman"/>
          <w:color w:val="000000"/>
          <w:sz w:val="28"/>
          <w:szCs w:val="28"/>
        </w:rPr>
        <w:t>В современном мире каждый человек находится в пространстве, в котором он должен делать постоянный выбор. Выбор должен быть осознанным и ответственным</w:t>
      </w:r>
      <w:r w:rsidR="000E6202" w:rsidRPr="00934C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От такого выбора порой зависит вся дальнейшая жизнь современного старшеклассника. </w:t>
      </w:r>
      <w:r w:rsidR="0066413A" w:rsidRPr="006641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«Для </w:t>
      </w:r>
      <w:proofErr w:type="gramStart"/>
      <w:r w:rsidR="0066413A" w:rsidRPr="0066413A">
        <w:rPr>
          <w:rFonts w:ascii="Times New Roman" w:eastAsia="Times New Roman" w:hAnsi="Times New Roman" w:cs="Times New Roman"/>
          <w:color w:val="000000"/>
          <w:sz w:val="28"/>
          <w:szCs w:val="28"/>
        </w:rPr>
        <w:t>двух людей, — писал</w:t>
      </w:r>
      <w:proofErr w:type="gramEnd"/>
      <w:r w:rsidR="0066413A" w:rsidRPr="006641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641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Эрих </w:t>
      </w:r>
      <w:proofErr w:type="spellStart"/>
      <w:r w:rsidR="0066413A" w:rsidRPr="0066413A">
        <w:rPr>
          <w:rFonts w:ascii="Times New Roman" w:eastAsia="Times New Roman" w:hAnsi="Times New Roman" w:cs="Times New Roman"/>
          <w:color w:val="000000"/>
          <w:sz w:val="28"/>
          <w:szCs w:val="28"/>
        </w:rPr>
        <w:t>Фромм</w:t>
      </w:r>
      <w:proofErr w:type="spellEnd"/>
      <w:r w:rsidR="0066413A" w:rsidRPr="0066413A">
        <w:rPr>
          <w:rFonts w:ascii="Times New Roman" w:eastAsia="Times New Roman" w:hAnsi="Times New Roman" w:cs="Times New Roman"/>
          <w:color w:val="000000"/>
          <w:sz w:val="28"/>
          <w:szCs w:val="28"/>
        </w:rPr>
        <w:t>, — среда никогда не бывает одной и той же, ибо особенности конституции заставляют их более или менее различно воспринимать одну и ту же среду».</w:t>
      </w:r>
      <w:r w:rsidR="006641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E6202" w:rsidRPr="00934C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Формируя воспитательную среду школы для старшеклассников </w:t>
      </w:r>
      <w:r w:rsidR="00E93687" w:rsidRPr="00934C03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учесть</w:t>
      </w:r>
      <w:r w:rsidR="000E6202" w:rsidRPr="00934C03">
        <w:rPr>
          <w:rFonts w:ascii="Times New Roman" w:eastAsia="Times New Roman" w:hAnsi="Times New Roman" w:cs="Times New Roman"/>
          <w:color w:val="000000"/>
          <w:sz w:val="28"/>
          <w:szCs w:val="28"/>
        </w:rPr>
        <w:t>, чтобы она была не только комфортна и продуктивна, но и разнообразна. Поле выбора для реализации индивидуальной образовательной программы старшеклассников в нашей школе достаточно и доступно. Этому способствует вся система работы школы.</w:t>
      </w:r>
      <w:r w:rsidR="00C678CB" w:rsidRPr="00934C0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Воспитательная </w:t>
      </w:r>
      <w:r w:rsidR="00C678CB" w:rsidRPr="00934C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деятельность </w:t>
      </w:r>
      <w:r w:rsidR="00C678CB" w:rsidRPr="00934C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рассматривается как компонента педагогического процесса, охватывает все составляющие образовательной системы школы, что направлено на реализацию государственного, общественного и индивидуально-личностного заказа на качественное и доступное образование в современных условиях и отвечает за формирование «воспитательной </w:t>
      </w:r>
      <w:r w:rsidR="00C678CB" w:rsidRPr="00934C0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системы»</w:t>
      </w:r>
      <w:r w:rsidR="008E77A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. </w:t>
      </w:r>
      <w:proofErr w:type="spellStart"/>
      <w:r w:rsidRPr="00934C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Системообразующими</w:t>
      </w:r>
      <w:proofErr w:type="spellEnd"/>
      <w:r w:rsidRPr="00934C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4C03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  <w:t xml:space="preserve">принципами </w:t>
      </w:r>
      <w:r w:rsidRPr="00934C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воспитательного процесса для нас являются:</w:t>
      </w:r>
    </w:p>
    <w:p w:rsidR="0066675D" w:rsidRPr="00934C03" w:rsidRDefault="0066675D" w:rsidP="00934C03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360" w:lineRule="auto"/>
        <w:ind w:right="5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34C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принцип социальной активности</w:t>
      </w:r>
      <w:r w:rsidRPr="00934C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934C03">
        <w:rPr>
          <w:rFonts w:ascii="Times New Roman" w:eastAsia="Times New Roman" w:hAnsi="Times New Roman" w:cs="Times New Roman"/>
          <w:color w:val="000000"/>
          <w:sz w:val="28"/>
          <w:szCs w:val="28"/>
        </w:rPr>
        <w:t>И целью воспитания, и способом воспитания является не пассивное усвоение тех или иных норм и ценностей, а способность к социальному действию, социальн</w:t>
      </w:r>
      <w:r w:rsidR="00E93687" w:rsidRPr="00934C03">
        <w:rPr>
          <w:rFonts w:ascii="Times New Roman" w:eastAsia="Times New Roman" w:hAnsi="Times New Roman" w:cs="Times New Roman"/>
          <w:color w:val="000000"/>
          <w:sz w:val="28"/>
          <w:szCs w:val="28"/>
        </w:rPr>
        <w:t>ому поступку (А.С. Макаренко, «К</w:t>
      </w:r>
      <w:r w:rsidRPr="00934C03">
        <w:rPr>
          <w:rFonts w:ascii="Times New Roman" w:eastAsia="Times New Roman" w:hAnsi="Times New Roman" w:cs="Times New Roman"/>
          <w:color w:val="000000"/>
          <w:sz w:val="28"/>
          <w:szCs w:val="28"/>
        </w:rPr>
        <w:t>оммунарская педагогика» И.П. Иванова);</w:t>
      </w:r>
    </w:p>
    <w:p w:rsidR="0066675D" w:rsidRPr="00934C03" w:rsidRDefault="0066675D" w:rsidP="00934C03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C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Pr="00934C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ринцип социального творчества</w:t>
      </w:r>
      <w:r w:rsidRPr="00934C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934C03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Действие, которое совершает старшеклассник, поступок, может и должен быть актом его свободного выбора, свободного творческого волеизъявления. (А.Н.Леонтьев);</w:t>
      </w:r>
    </w:p>
    <w:p w:rsidR="0066675D" w:rsidRPr="00934C03" w:rsidRDefault="0066675D" w:rsidP="00934C03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C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п</w:t>
      </w:r>
      <w:r w:rsidRPr="00934C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ринцип индивидуализации</w:t>
      </w:r>
      <w:r w:rsidRPr="00934C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934C03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Обратная связь в воспитании должна идти от конкретной личности, а не от внешних признаков поведения;</w:t>
      </w:r>
    </w:p>
    <w:p w:rsidR="0066675D" w:rsidRPr="00934C03" w:rsidRDefault="0066675D" w:rsidP="00934C03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C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принцип целостности воспитательного процесса</w:t>
      </w:r>
      <w:r w:rsidRPr="00934C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934C03">
        <w:rPr>
          <w:rFonts w:ascii="Times New Roman" w:eastAsia="Times New Roman" w:hAnsi="Times New Roman" w:cs="Times New Roman"/>
          <w:color w:val="000000"/>
          <w:sz w:val="28"/>
          <w:szCs w:val="28"/>
        </w:rPr>
        <w:t>Как образование не сумма предметов, а формирование единого и целостного образа мира ребенка, так и воспитание не может быть разложено по отдельным полочкам: на одной полочке — трудовое воспитание, на другой — этическое, на третьей — эстетическое.</w:t>
      </w:r>
    </w:p>
    <w:p w:rsidR="00E93687" w:rsidRPr="00934C03" w:rsidRDefault="0066675D" w:rsidP="00934C03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C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принцип единства образовательной среды</w:t>
      </w:r>
      <w:r w:rsidRPr="00934C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934C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Л.С. </w:t>
      </w:r>
      <w:proofErr w:type="spellStart"/>
      <w:r w:rsidRPr="00934C03">
        <w:rPr>
          <w:rFonts w:ascii="Times New Roman" w:eastAsia="Times New Roman" w:hAnsi="Times New Roman" w:cs="Times New Roman"/>
          <w:color w:val="000000"/>
          <w:sz w:val="28"/>
          <w:szCs w:val="28"/>
        </w:rPr>
        <w:t>Выготский</w:t>
      </w:r>
      <w:proofErr w:type="spellEnd"/>
      <w:r w:rsidRPr="00934C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заметил: «Воспитывать — значит организовать жизнь; в правильной жизни правильно растут дети».</w:t>
      </w:r>
    </w:p>
    <w:p w:rsidR="0066675D" w:rsidRPr="008E77AE" w:rsidRDefault="00960408" w:rsidP="008E77A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</w:t>
      </w:r>
      <w:r w:rsidR="00E93687" w:rsidRPr="00934C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елью</w:t>
      </w:r>
      <w:r w:rsidR="0066675D" w:rsidRPr="00934C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воспитательной работы школы</w:t>
      </w:r>
      <w:r w:rsidR="004C0A58" w:rsidRPr="00934C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является помощь</w:t>
      </w:r>
      <w:r w:rsidR="0066675D" w:rsidRPr="00934C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старшекласснику продуктивно адаптироваться в социальном мире, в удовлетворении потребности в самопознании, самовыражении, </w:t>
      </w:r>
      <w:r w:rsidR="004C0A58" w:rsidRPr="00934C03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самоутверждении, самореализации. Достижению этой цели способствует организованная в школе старшеклассников с</w:t>
      </w:r>
      <w:r w:rsidR="0066675D" w:rsidRPr="00934C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истема работы </w:t>
      </w:r>
      <w:proofErr w:type="spellStart"/>
      <w:r w:rsidR="0066675D" w:rsidRPr="00934C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тьютора</w:t>
      </w:r>
      <w:proofErr w:type="spellEnd"/>
      <w:r w:rsidR="0066675D" w:rsidRPr="00934C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сопровождению эффективной реализации индивидуальной образовательной программы (ИОП) и индивидуальной образовательной траектории (ИОТ) старшеклассника.</w:t>
      </w:r>
      <w:r w:rsidR="004C0A58" w:rsidRPr="00934C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6675D" w:rsidRPr="00934C03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  <w:t xml:space="preserve">Цель работы </w:t>
      </w:r>
      <w:proofErr w:type="spellStart"/>
      <w:r w:rsidR="0066675D" w:rsidRPr="00934C03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  <w:t>тьютора</w:t>
      </w:r>
      <w:proofErr w:type="spellEnd"/>
      <w:r w:rsidR="0066675D" w:rsidRPr="00934C03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66675D" w:rsidRPr="00934C0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 xml:space="preserve">- </w:t>
      </w:r>
      <w:r w:rsidR="0066675D" w:rsidRPr="00934C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персональное сопровождение ученика при формировании и </w:t>
      </w:r>
      <w:r w:rsidR="0066675D" w:rsidRPr="00934C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реализации его индивидуальной образовательной </w:t>
      </w:r>
      <w:r w:rsidR="0066675D" w:rsidRPr="008E77AE">
        <w:rPr>
          <w:rFonts w:ascii="Times New Roman" w:eastAsia="Times New Roman" w:hAnsi="Times New Roman" w:cs="Times New Roman"/>
          <w:color w:val="000000"/>
          <w:sz w:val="28"/>
          <w:szCs w:val="28"/>
        </w:rPr>
        <w:t>траектории.</w:t>
      </w:r>
      <w:r w:rsidR="00E53C56" w:rsidRPr="008E77AE">
        <w:rPr>
          <w:rFonts w:ascii="Times New Roman" w:hAnsi="Times New Roman" w:cs="Times New Roman"/>
          <w:sz w:val="28"/>
          <w:szCs w:val="28"/>
        </w:rPr>
        <w:t xml:space="preserve"> Сущность </w:t>
      </w:r>
      <w:proofErr w:type="spellStart"/>
      <w:r w:rsidR="00E53C56" w:rsidRPr="008E77AE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="00E53C56" w:rsidRPr="008E77AE">
        <w:rPr>
          <w:rFonts w:ascii="Times New Roman" w:hAnsi="Times New Roman" w:cs="Times New Roman"/>
          <w:sz w:val="28"/>
          <w:szCs w:val="28"/>
        </w:rPr>
        <w:t xml:space="preserve"> сопровождения заключается в целенаправленном создании </w:t>
      </w:r>
      <w:proofErr w:type="spellStart"/>
      <w:r w:rsidR="00E53C56" w:rsidRPr="008E77AE">
        <w:rPr>
          <w:rFonts w:ascii="Times New Roman" w:hAnsi="Times New Roman" w:cs="Times New Roman"/>
          <w:sz w:val="28"/>
          <w:szCs w:val="28"/>
        </w:rPr>
        <w:t>тьютором</w:t>
      </w:r>
      <w:proofErr w:type="spellEnd"/>
      <w:r w:rsidR="00E53C56" w:rsidRPr="008E77AE">
        <w:rPr>
          <w:rFonts w:ascii="Times New Roman" w:hAnsi="Times New Roman" w:cs="Times New Roman"/>
          <w:sz w:val="28"/>
          <w:szCs w:val="28"/>
        </w:rPr>
        <w:t xml:space="preserve"> ситуации осмысления учеником собственных образовательных выборов и действий. При этом у ученика есть некая образовательная потребность. А </w:t>
      </w:r>
      <w:proofErr w:type="spellStart"/>
      <w:r w:rsidR="00E53C56" w:rsidRPr="008E77AE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="00E53C56" w:rsidRPr="008E77AE">
        <w:rPr>
          <w:rFonts w:ascii="Times New Roman" w:hAnsi="Times New Roman" w:cs="Times New Roman"/>
          <w:sz w:val="28"/>
          <w:szCs w:val="28"/>
        </w:rPr>
        <w:t xml:space="preserve"> знает, как эту потребность можно удовлетворить, знает, но не учит ученика готовому знанию. </w:t>
      </w:r>
      <w:proofErr w:type="spellStart"/>
      <w:r w:rsidR="00E53C56" w:rsidRPr="008E77AE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="00E53C56" w:rsidRPr="008E77AE">
        <w:rPr>
          <w:rFonts w:ascii="Times New Roman" w:hAnsi="Times New Roman" w:cs="Times New Roman"/>
          <w:sz w:val="28"/>
          <w:szCs w:val="28"/>
        </w:rPr>
        <w:t xml:space="preserve"> обсуждает </w:t>
      </w:r>
      <w:proofErr w:type="gramStart"/>
      <w:r w:rsidR="00E53C56" w:rsidRPr="008E77A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53C56" w:rsidRPr="008E77AE">
        <w:rPr>
          <w:rFonts w:ascii="Times New Roman" w:hAnsi="Times New Roman" w:cs="Times New Roman"/>
          <w:sz w:val="28"/>
          <w:szCs w:val="28"/>
        </w:rPr>
        <w:t xml:space="preserve"> старшеклассником, как тот сам достигает собственных целей: как выбирает цель, как определяет способы ее достижения, как действует, что получается, что не получается, каковы результаты его действий, насколько эти результаты удовлетворяют ученика, какое имеют значение для его жизни</w:t>
      </w:r>
      <w:r w:rsidR="00943CB7" w:rsidRPr="008E77AE">
        <w:rPr>
          <w:rFonts w:ascii="Times New Roman" w:hAnsi="Times New Roman" w:cs="Times New Roman"/>
          <w:sz w:val="28"/>
          <w:szCs w:val="28"/>
        </w:rPr>
        <w:t>.</w:t>
      </w:r>
      <w:r w:rsidR="00E53C56" w:rsidRPr="008E77AE">
        <w:rPr>
          <w:rFonts w:ascii="Times New Roman" w:hAnsi="Times New Roman" w:cs="Times New Roman"/>
          <w:sz w:val="28"/>
          <w:szCs w:val="28"/>
        </w:rPr>
        <w:t xml:space="preserve"> </w:t>
      </w:r>
      <w:r w:rsidR="00943CB7" w:rsidRPr="008E77AE">
        <w:rPr>
          <w:rFonts w:ascii="Times New Roman" w:hAnsi="Times New Roman" w:cs="Times New Roman"/>
          <w:sz w:val="28"/>
          <w:szCs w:val="28"/>
        </w:rPr>
        <w:t xml:space="preserve">Основной единицей </w:t>
      </w:r>
      <w:proofErr w:type="spellStart"/>
      <w:r w:rsidR="00943CB7" w:rsidRPr="008E77AE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="00943CB7" w:rsidRPr="008E77AE">
        <w:rPr>
          <w:rFonts w:ascii="Times New Roman" w:hAnsi="Times New Roman" w:cs="Times New Roman"/>
          <w:sz w:val="28"/>
          <w:szCs w:val="28"/>
        </w:rPr>
        <w:t xml:space="preserve"> сопровождения является </w:t>
      </w:r>
      <w:proofErr w:type="spellStart"/>
      <w:r w:rsidR="00943CB7" w:rsidRPr="008E77AE">
        <w:rPr>
          <w:rFonts w:ascii="Times New Roman" w:hAnsi="Times New Roman" w:cs="Times New Roman"/>
          <w:sz w:val="28"/>
          <w:szCs w:val="28"/>
        </w:rPr>
        <w:t>тьюторская</w:t>
      </w:r>
      <w:proofErr w:type="spellEnd"/>
      <w:r w:rsidR="00943CB7" w:rsidRPr="008E77AE">
        <w:rPr>
          <w:rFonts w:ascii="Times New Roman" w:hAnsi="Times New Roman" w:cs="Times New Roman"/>
          <w:sz w:val="28"/>
          <w:szCs w:val="28"/>
        </w:rPr>
        <w:t xml:space="preserve"> встреча – обсуждение </w:t>
      </w:r>
      <w:proofErr w:type="spellStart"/>
      <w:r w:rsidR="00943CB7" w:rsidRPr="008E77AE">
        <w:rPr>
          <w:rFonts w:ascii="Times New Roman" w:hAnsi="Times New Roman" w:cs="Times New Roman"/>
          <w:sz w:val="28"/>
          <w:szCs w:val="28"/>
        </w:rPr>
        <w:t>тьютором</w:t>
      </w:r>
      <w:proofErr w:type="spellEnd"/>
      <w:r w:rsidR="00943CB7" w:rsidRPr="008E77AE">
        <w:rPr>
          <w:rFonts w:ascii="Times New Roman" w:hAnsi="Times New Roman" w:cs="Times New Roman"/>
          <w:sz w:val="28"/>
          <w:szCs w:val="28"/>
        </w:rPr>
        <w:t xml:space="preserve"> и учеником самостоятельных шагов, сделанных для решения своего </w:t>
      </w:r>
      <w:r w:rsidR="00943CB7" w:rsidRPr="008E77AE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образовательного вопроса. Основным приемом работы </w:t>
      </w:r>
      <w:proofErr w:type="spellStart"/>
      <w:r w:rsidR="00943CB7" w:rsidRPr="008E77AE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="00943CB7" w:rsidRPr="008E77AE"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spellStart"/>
      <w:r w:rsidR="00943CB7" w:rsidRPr="008E77AE">
        <w:rPr>
          <w:rFonts w:ascii="Times New Roman" w:hAnsi="Times New Roman" w:cs="Times New Roman"/>
          <w:sz w:val="28"/>
          <w:szCs w:val="28"/>
        </w:rPr>
        <w:t>тьюторский</w:t>
      </w:r>
      <w:proofErr w:type="spellEnd"/>
      <w:r w:rsidR="00943CB7" w:rsidRPr="008E77AE">
        <w:rPr>
          <w:rFonts w:ascii="Times New Roman" w:hAnsi="Times New Roman" w:cs="Times New Roman"/>
          <w:sz w:val="28"/>
          <w:szCs w:val="28"/>
        </w:rPr>
        <w:t xml:space="preserve"> вопрос. Видов </w:t>
      </w:r>
      <w:proofErr w:type="spellStart"/>
      <w:r w:rsidR="00943CB7" w:rsidRPr="008E77AE">
        <w:rPr>
          <w:rFonts w:ascii="Times New Roman" w:hAnsi="Times New Roman" w:cs="Times New Roman"/>
          <w:sz w:val="28"/>
          <w:szCs w:val="28"/>
        </w:rPr>
        <w:t>тьюторских</w:t>
      </w:r>
      <w:proofErr w:type="spellEnd"/>
      <w:r w:rsidR="00943CB7" w:rsidRPr="008E77AE">
        <w:rPr>
          <w:rFonts w:ascii="Times New Roman" w:hAnsi="Times New Roman" w:cs="Times New Roman"/>
          <w:sz w:val="28"/>
          <w:szCs w:val="28"/>
        </w:rPr>
        <w:t xml:space="preserve"> вопросов очень много, их объединяет, во-первых, реальная деятельность ученика или моделирование ее, во-вторых, создается ситуация выбора, в-третьих, </w:t>
      </w:r>
      <w:proofErr w:type="spellStart"/>
      <w:r w:rsidR="00943CB7" w:rsidRPr="008E77AE">
        <w:rPr>
          <w:rFonts w:ascii="Times New Roman" w:hAnsi="Times New Roman" w:cs="Times New Roman"/>
          <w:sz w:val="28"/>
          <w:szCs w:val="28"/>
        </w:rPr>
        <w:t>проблематизирует</w:t>
      </w:r>
      <w:proofErr w:type="spellEnd"/>
      <w:r w:rsidR="00943CB7" w:rsidRPr="008E77AE">
        <w:rPr>
          <w:rFonts w:ascii="Times New Roman" w:hAnsi="Times New Roman" w:cs="Times New Roman"/>
          <w:sz w:val="28"/>
          <w:szCs w:val="28"/>
        </w:rPr>
        <w:t xml:space="preserve"> основания выбора или способ деятельности. Виды </w:t>
      </w:r>
      <w:proofErr w:type="spellStart"/>
      <w:r w:rsidR="00943CB7" w:rsidRPr="008E77AE">
        <w:rPr>
          <w:rFonts w:ascii="Times New Roman" w:hAnsi="Times New Roman" w:cs="Times New Roman"/>
          <w:sz w:val="28"/>
          <w:szCs w:val="28"/>
        </w:rPr>
        <w:t>тьюторских</w:t>
      </w:r>
      <w:proofErr w:type="spellEnd"/>
      <w:r w:rsidR="00943CB7" w:rsidRPr="008E77AE">
        <w:rPr>
          <w:rFonts w:ascii="Times New Roman" w:hAnsi="Times New Roman" w:cs="Times New Roman"/>
          <w:sz w:val="28"/>
          <w:szCs w:val="28"/>
        </w:rPr>
        <w:t xml:space="preserve"> вопросов: прямые - это самые "удобные" вопросы, однако они редко дают желаемый результат. Часто человеку легче сказать, чего он не хочет, чем определиться с собственными желаниями. Снять проблему выбора помогают другие виды вопросов. Вопрос - ситуация. Вопрос - провокация. Вопрос - визуализация. </w:t>
      </w:r>
      <w:r w:rsidR="008E77AE" w:rsidRPr="008E77AE">
        <w:rPr>
          <w:rFonts w:ascii="Times New Roman" w:hAnsi="Times New Roman" w:cs="Times New Roman"/>
          <w:sz w:val="28"/>
          <w:szCs w:val="28"/>
        </w:rPr>
        <w:t>Все это и сам</w:t>
      </w:r>
      <w:r w:rsidR="008E77AE">
        <w:rPr>
          <w:rFonts w:ascii="Times New Roman" w:hAnsi="Times New Roman" w:cs="Times New Roman"/>
          <w:sz w:val="28"/>
          <w:szCs w:val="28"/>
        </w:rPr>
        <w:t>а</w:t>
      </w:r>
      <w:r w:rsidR="008E77AE" w:rsidRPr="008E77AE">
        <w:rPr>
          <w:rFonts w:ascii="Times New Roman" w:hAnsi="Times New Roman" w:cs="Times New Roman"/>
          <w:sz w:val="28"/>
          <w:szCs w:val="28"/>
        </w:rPr>
        <w:t xml:space="preserve"> </w:t>
      </w:r>
      <w:r w:rsidR="008E77AE">
        <w:rPr>
          <w:rFonts w:ascii="Times New Roman" w:hAnsi="Times New Roman" w:cs="Times New Roman"/>
          <w:sz w:val="28"/>
          <w:szCs w:val="28"/>
        </w:rPr>
        <w:t>система работы школы</w:t>
      </w:r>
      <w:r w:rsidR="008E77AE" w:rsidRPr="008E77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77AE" w:rsidRPr="008E77AE">
        <w:rPr>
          <w:rFonts w:ascii="Times New Roman" w:hAnsi="Times New Roman" w:cs="Times New Roman"/>
          <w:sz w:val="28"/>
          <w:szCs w:val="28"/>
        </w:rPr>
        <w:t>приносит свои практические результаты</w:t>
      </w:r>
      <w:proofErr w:type="gramEnd"/>
      <w:r w:rsidR="008E77AE" w:rsidRPr="008E77AE">
        <w:rPr>
          <w:rFonts w:ascii="Times New Roman" w:hAnsi="Times New Roman" w:cs="Times New Roman"/>
          <w:sz w:val="28"/>
          <w:szCs w:val="28"/>
        </w:rPr>
        <w:t>.</w:t>
      </w:r>
    </w:p>
    <w:p w:rsidR="004C0A58" w:rsidRPr="008E77AE" w:rsidRDefault="004C0A58" w:rsidP="008E77A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E77AE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Каково же поле выбора внеурочной деятельности старшеклассника?</w:t>
      </w:r>
      <w:r w:rsidRPr="008E77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A58" w:rsidRPr="008E77AE" w:rsidRDefault="004C0A58" w:rsidP="008E77AE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7AE">
        <w:rPr>
          <w:rFonts w:ascii="Times New Roman" w:hAnsi="Times New Roman" w:cs="Times New Roman"/>
          <w:sz w:val="28"/>
          <w:szCs w:val="28"/>
        </w:rPr>
        <w:t>Олимпиадное движение</w:t>
      </w:r>
    </w:p>
    <w:p w:rsidR="008E77AE" w:rsidRDefault="008E77AE" w:rsidP="008E77AE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Учебно-исследовательская деятельность</w:t>
      </w:r>
    </w:p>
    <w:p w:rsidR="008E77AE" w:rsidRDefault="008E77AE" w:rsidP="008E77AE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деятельность</w:t>
      </w:r>
    </w:p>
    <w:p w:rsidR="004C0A58" w:rsidRPr="008E77AE" w:rsidRDefault="004C0A58" w:rsidP="008E77AE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7AE">
        <w:rPr>
          <w:rFonts w:ascii="Times New Roman" w:hAnsi="Times New Roman" w:cs="Times New Roman"/>
          <w:sz w:val="28"/>
          <w:szCs w:val="28"/>
        </w:rPr>
        <w:t>Конкурсы и игры</w:t>
      </w:r>
    </w:p>
    <w:p w:rsidR="004C0A58" w:rsidRPr="00934C03" w:rsidRDefault="004C0A58" w:rsidP="008E77AE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7AE">
        <w:rPr>
          <w:rFonts w:ascii="Times New Roman" w:hAnsi="Times New Roman" w:cs="Times New Roman"/>
          <w:sz w:val="28"/>
          <w:szCs w:val="28"/>
        </w:rPr>
        <w:t>Социальное</w:t>
      </w:r>
      <w:r w:rsidRPr="00934C03">
        <w:rPr>
          <w:rFonts w:ascii="Times New Roman" w:hAnsi="Times New Roman" w:cs="Times New Roman"/>
          <w:sz w:val="28"/>
          <w:szCs w:val="28"/>
        </w:rPr>
        <w:t xml:space="preserve"> проектирование</w:t>
      </w:r>
    </w:p>
    <w:p w:rsidR="004C0A58" w:rsidRPr="00934C03" w:rsidRDefault="004C0A58" w:rsidP="008E77AE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C03">
        <w:rPr>
          <w:rFonts w:ascii="Times New Roman" w:hAnsi="Times New Roman" w:cs="Times New Roman"/>
          <w:sz w:val="28"/>
          <w:szCs w:val="28"/>
        </w:rPr>
        <w:t xml:space="preserve">Бизнес </w:t>
      </w:r>
      <w:r w:rsidR="00A34D62" w:rsidRPr="00934C03">
        <w:rPr>
          <w:rFonts w:ascii="Times New Roman" w:hAnsi="Times New Roman" w:cs="Times New Roman"/>
          <w:sz w:val="28"/>
          <w:szCs w:val="28"/>
        </w:rPr>
        <w:t>–</w:t>
      </w:r>
      <w:r w:rsidRPr="00934C03">
        <w:rPr>
          <w:rFonts w:ascii="Times New Roman" w:hAnsi="Times New Roman" w:cs="Times New Roman"/>
          <w:sz w:val="28"/>
          <w:szCs w:val="28"/>
        </w:rPr>
        <w:t xml:space="preserve"> классы</w:t>
      </w:r>
    </w:p>
    <w:p w:rsidR="00A34D62" w:rsidRPr="00934C03" w:rsidRDefault="00A34D62" w:rsidP="00934C03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C03">
        <w:rPr>
          <w:rFonts w:ascii="Times New Roman" w:hAnsi="Times New Roman" w:cs="Times New Roman"/>
          <w:sz w:val="28"/>
          <w:szCs w:val="28"/>
        </w:rPr>
        <w:t>Гуманитарный проект</w:t>
      </w:r>
    </w:p>
    <w:p w:rsidR="00A34D62" w:rsidRPr="00934C03" w:rsidRDefault="00A34D62" w:rsidP="00934C03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C03">
        <w:rPr>
          <w:rFonts w:ascii="Times New Roman" w:hAnsi="Times New Roman" w:cs="Times New Roman"/>
          <w:sz w:val="28"/>
          <w:szCs w:val="28"/>
        </w:rPr>
        <w:t>Инженерный проект</w:t>
      </w:r>
    </w:p>
    <w:p w:rsidR="00A34D62" w:rsidRPr="00934C03" w:rsidRDefault="00A34D62" w:rsidP="00934C03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C03">
        <w:rPr>
          <w:rFonts w:ascii="Times New Roman" w:hAnsi="Times New Roman" w:cs="Times New Roman"/>
          <w:sz w:val="28"/>
          <w:szCs w:val="28"/>
        </w:rPr>
        <w:t xml:space="preserve">Участие в проектах Университетского округа НИУ </w:t>
      </w:r>
      <w:proofErr w:type="spellStart"/>
      <w:r w:rsidRPr="00934C03">
        <w:rPr>
          <w:rFonts w:ascii="Times New Roman" w:hAnsi="Times New Roman" w:cs="Times New Roman"/>
          <w:sz w:val="28"/>
          <w:szCs w:val="28"/>
        </w:rPr>
        <w:t>ВШЭ-Пермь</w:t>
      </w:r>
      <w:proofErr w:type="spellEnd"/>
    </w:p>
    <w:p w:rsidR="004C0A58" w:rsidRPr="00934C03" w:rsidRDefault="004C0A58" w:rsidP="00934C03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4C03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</w:p>
    <w:p w:rsidR="00A34D62" w:rsidRPr="00934C03" w:rsidRDefault="00A34D62" w:rsidP="00934C03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C03">
        <w:rPr>
          <w:rFonts w:ascii="Times New Roman" w:hAnsi="Times New Roman" w:cs="Times New Roman"/>
          <w:sz w:val="28"/>
          <w:szCs w:val="28"/>
        </w:rPr>
        <w:t xml:space="preserve">Самоуправление </w:t>
      </w:r>
    </w:p>
    <w:p w:rsidR="00F705C4" w:rsidRPr="00934C03" w:rsidRDefault="00F705C4" w:rsidP="00934C03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C03">
        <w:rPr>
          <w:rFonts w:ascii="Times New Roman" w:hAnsi="Times New Roman" w:cs="Times New Roman"/>
          <w:sz w:val="28"/>
          <w:szCs w:val="28"/>
        </w:rPr>
        <w:t>Социальные практики</w:t>
      </w:r>
    </w:p>
    <w:p w:rsidR="00F705C4" w:rsidRPr="00934C03" w:rsidRDefault="00F705C4" w:rsidP="00934C03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C03">
        <w:rPr>
          <w:rFonts w:ascii="Times New Roman" w:hAnsi="Times New Roman" w:cs="Times New Roman"/>
          <w:sz w:val="28"/>
          <w:szCs w:val="28"/>
        </w:rPr>
        <w:t>Профессиональные пробы</w:t>
      </w:r>
    </w:p>
    <w:p w:rsidR="00F705C4" w:rsidRPr="00934C03" w:rsidRDefault="00B748FC" w:rsidP="006641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34C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При проектировании старшеклассником ИОП, он опирается в первую очередь на свои склонности и профильную составляющую выбора. Он рассматривает поле выбора для себя в рамках своей будущей жизни, своего профессионального предпочтения. Этот выбор можно соотнести с моделью </w:t>
      </w:r>
      <w:r w:rsidR="00183370" w:rsidRPr="00934C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«Соты», </w:t>
      </w:r>
      <w:proofErr w:type="gramStart"/>
      <w:r w:rsidR="00F705C4" w:rsidRPr="00934C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само название</w:t>
      </w:r>
      <w:proofErr w:type="gramEnd"/>
      <w:r w:rsidRPr="00934C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которой объясняет</w:t>
      </w:r>
      <w:r w:rsidR="00183370" w:rsidRPr="00934C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ее организационную особенность – объедине</w:t>
      </w:r>
      <w:r w:rsidRPr="00934C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ние в единую сеть нескольких ос</w:t>
      </w:r>
      <w:r w:rsidR="00183370" w:rsidRPr="00934C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новных «ячеек», каждая из </w:t>
      </w:r>
      <w:r w:rsidRPr="00934C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которых представляет собой мини </w:t>
      </w:r>
      <w:r w:rsidR="00183370" w:rsidRPr="00934C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модель с ядром в</w:t>
      </w:r>
      <w:r w:rsidRPr="00934C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центре и различными структурами </w:t>
      </w:r>
      <w:r w:rsidRPr="00934C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во внешнем круге</w:t>
      </w:r>
      <w:r w:rsidR="00183370" w:rsidRPr="00934C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. Такая модель, действующая по принципу сети, обеспечивая значительный уровень координации деятельности педагогов и школьников, взаимодействия различных творческих объединений, школьно-внешкольного сотрудничества как на уровне отдельных кружков и секций, так и на уровне образовательных учреждений. </w:t>
      </w:r>
    </w:p>
    <w:p w:rsidR="00934C03" w:rsidRPr="00934C03" w:rsidRDefault="00C37BEC" w:rsidP="00934C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 w:rsidRPr="00934C0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Пример системы внеурочной деятельности ИОП Воронцовой Анны, выпускницы 2015 года. Студентки </w:t>
      </w:r>
      <w:proofErr w:type="spellStart"/>
      <w:r w:rsidRPr="00934C0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УрГЮУ</w:t>
      </w:r>
      <w:proofErr w:type="spellEnd"/>
      <w:r w:rsidRPr="00934C0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Института Прокуратуры</w:t>
      </w:r>
      <w:r w:rsidR="009F42EC" w:rsidRPr="00934C0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.</w:t>
      </w:r>
    </w:p>
    <w:tbl>
      <w:tblPr>
        <w:tblStyle w:val="a6"/>
        <w:tblW w:w="10172" w:type="dxa"/>
        <w:tblInd w:w="-34" w:type="dxa"/>
        <w:tblLayout w:type="fixed"/>
        <w:tblLook w:val="04A0"/>
      </w:tblPr>
      <w:tblGrid>
        <w:gridCol w:w="1737"/>
        <w:gridCol w:w="1737"/>
        <w:gridCol w:w="1737"/>
        <w:gridCol w:w="1594"/>
        <w:gridCol w:w="1417"/>
        <w:gridCol w:w="1950"/>
      </w:tblGrid>
      <w:tr w:rsidR="00934C03" w:rsidTr="00934C03">
        <w:tc>
          <w:tcPr>
            <w:tcW w:w="1737" w:type="dxa"/>
          </w:tcPr>
          <w:p w:rsidR="00934C03" w:rsidRDefault="00934C03" w:rsidP="00190565">
            <w:r w:rsidRPr="006E529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u w:val="single"/>
              </w:rPr>
              <w:t>Обществознание профиль</w:t>
            </w:r>
          </w:p>
        </w:tc>
        <w:tc>
          <w:tcPr>
            <w:tcW w:w="1737" w:type="dxa"/>
          </w:tcPr>
          <w:p w:rsidR="00934C03" w:rsidRPr="006E529B" w:rsidRDefault="00934C03" w:rsidP="0019056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u w:val="single"/>
              </w:rPr>
            </w:pPr>
            <w:r w:rsidRPr="006E529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u w:val="single"/>
              </w:rPr>
              <w:t>Право профиль</w:t>
            </w:r>
          </w:p>
          <w:p w:rsidR="00934C03" w:rsidRDefault="00934C03" w:rsidP="00190565"/>
        </w:tc>
        <w:tc>
          <w:tcPr>
            <w:tcW w:w="1737" w:type="dxa"/>
          </w:tcPr>
          <w:p w:rsidR="00934C03" w:rsidRDefault="00934C03" w:rsidP="00190565">
            <w:r w:rsidRPr="006E529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u w:val="single"/>
              </w:rPr>
              <w:t>Экономика база</w:t>
            </w:r>
          </w:p>
        </w:tc>
        <w:tc>
          <w:tcPr>
            <w:tcW w:w="1594" w:type="dxa"/>
          </w:tcPr>
          <w:p w:rsidR="00934C03" w:rsidRDefault="00934C03" w:rsidP="00190565">
            <w:r w:rsidRPr="006E529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u w:val="single"/>
              </w:rPr>
              <w:t>История профиль</w:t>
            </w:r>
          </w:p>
        </w:tc>
        <w:tc>
          <w:tcPr>
            <w:tcW w:w="1417" w:type="dxa"/>
          </w:tcPr>
          <w:p w:rsidR="00934C03" w:rsidRDefault="00934C03" w:rsidP="00190565">
            <w:r w:rsidRPr="006E529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u w:val="single"/>
              </w:rPr>
              <w:t>Математика профиль</w:t>
            </w:r>
          </w:p>
        </w:tc>
        <w:tc>
          <w:tcPr>
            <w:tcW w:w="1950" w:type="dxa"/>
          </w:tcPr>
          <w:p w:rsidR="00934C03" w:rsidRPr="0044635A" w:rsidRDefault="00934C03" w:rsidP="0019056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4635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Профессиональное самоопределение</w:t>
            </w:r>
          </w:p>
        </w:tc>
      </w:tr>
      <w:tr w:rsidR="00934C03" w:rsidTr="00934C03">
        <w:tc>
          <w:tcPr>
            <w:tcW w:w="1737" w:type="dxa"/>
          </w:tcPr>
          <w:p w:rsidR="00934C03" w:rsidRDefault="00934C03" w:rsidP="00190565">
            <w:pPr>
              <w:tabs>
                <w:tab w:val="left" w:pos="0"/>
              </w:tabs>
              <w:jc w:val="both"/>
            </w:pPr>
            <w:r w:rsidRPr="006E529B">
              <w:rPr>
                <w:rFonts w:ascii="Times New Roman" w:hAnsi="Times New Roman" w:cs="Times New Roman"/>
                <w:sz w:val="20"/>
                <w:szCs w:val="20"/>
              </w:rPr>
              <w:t xml:space="preserve">ПНИПУ Олимпиада по социологии. </w:t>
            </w:r>
          </w:p>
          <w:p w:rsidR="00934C03" w:rsidRDefault="00934C03" w:rsidP="00190565"/>
        </w:tc>
        <w:tc>
          <w:tcPr>
            <w:tcW w:w="1737" w:type="dxa"/>
          </w:tcPr>
          <w:p w:rsidR="00934C03" w:rsidRDefault="00934C03" w:rsidP="00190565">
            <w:r w:rsidRPr="006E529B">
              <w:rPr>
                <w:rFonts w:ascii="Times New Roman" w:hAnsi="Times New Roman" w:cs="Times New Roman"/>
                <w:sz w:val="20"/>
                <w:szCs w:val="20"/>
              </w:rPr>
              <w:t>НИУ ВШЭ. Пермь. I краевая Олимпиада по праву для школьников.</w:t>
            </w:r>
          </w:p>
        </w:tc>
        <w:tc>
          <w:tcPr>
            <w:tcW w:w="1737" w:type="dxa"/>
          </w:tcPr>
          <w:p w:rsidR="00934C03" w:rsidRDefault="00934C03" w:rsidP="00190565">
            <w:r w:rsidRPr="006E529B">
              <w:rPr>
                <w:rFonts w:ascii="Times New Roman" w:hAnsi="Times New Roman" w:cs="Times New Roman"/>
                <w:sz w:val="20"/>
                <w:szCs w:val="20"/>
              </w:rPr>
              <w:t>ПГНИУ Многопредметная олимпиада школьников "Юные таланты". Экономика</w:t>
            </w:r>
          </w:p>
        </w:tc>
        <w:tc>
          <w:tcPr>
            <w:tcW w:w="1594" w:type="dxa"/>
          </w:tcPr>
          <w:p w:rsidR="00934C03" w:rsidRDefault="00934C03" w:rsidP="00190565">
            <w:r w:rsidRPr="00F127EB">
              <w:rPr>
                <w:rFonts w:ascii="Times New Roman" w:hAnsi="Times New Roman" w:cs="Times New Roman"/>
                <w:sz w:val="20"/>
                <w:szCs w:val="20"/>
              </w:rPr>
              <w:t xml:space="preserve">ПГНИУ Многопредметная олимпиада школьников "Юные таланты".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417" w:type="dxa"/>
          </w:tcPr>
          <w:p w:rsidR="00934C03" w:rsidRDefault="00934C03" w:rsidP="00190565">
            <w:r w:rsidRPr="006E529B">
              <w:rPr>
                <w:rFonts w:ascii="Times New Roman" w:hAnsi="Times New Roman" w:cs="Times New Roman"/>
                <w:sz w:val="20"/>
                <w:szCs w:val="20"/>
              </w:rPr>
              <w:t xml:space="preserve">НИУ </w:t>
            </w:r>
            <w:proofErr w:type="spellStart"/>
            <w:r w:rsidRPr="006E529B">
              <w:rPr>
                <w:rFonts w:ascii="Times New Roman" w:hAnsi="Times New Roman" w:cs="Times New Roman"/>
                <w:sz w:val="20"/>
                <w:szCs w:val="20"/>
              </w:rPr>
              <w:t>ВШЭ-Пермь</w:t>
            </w:r>
            <w:proofErr w:type="spellEnd"/>
            <w:r w:rsidRPr="006E529B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Межрегиональная олимпиада «Высшая проба».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50" w:type="dxa"/>
          </w:tcPr>
          <w:p w:rsidR="00934C03" w:rsidRPr="006E529B" w:rsidRDefault="00934C03" w:rsidP="0019056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9B">
              <w:rPr>
                <w:rFonts w:ascii="Times New Roman" w:hAnsi="Times New Roman" w:cs="Times New Roman"/>
                <w:sz w:val="20"/>
                <w:szCs w:val="20"/>
              </w:rPr>
              <w:t>ПРОЕКТ ПГНИУ «Стань студентом университета на один день»</w:t>
            </w:r>
          </w:p>
          <w:p w:rsidR="00934C03" w:rsidRDefault="00934C03" w:rsidP="00190565"/>
        </w:tc>
      </w:tr>
      <w:tr w:rsidR="00934C03" w:rsidTr="00934C03">
        <w:tc>
          <w:tcPr>
            <w:tcW w:w="1737" w:type="dxa"/>
          </w:tcPr>
          <w:p w:rsidR="00934C03" w:rsidRDefault="00934C03" w:rsidP="00190565">
            <w:pPr>
              <w:tabs>
                <w:tab w:val="left" w:pos="0"/>
              </w:tabs>
              <w:jc w:val="both"/>
            </w:pPr>
            <w:r w:rsidRPr="006E529B">
              <w:rPr>
                <w:rFonts w:ascii="Times New Roman" w:hAnsi="Times New Roman" w:cs="Times New Roman"/>
                <w:sz w:val="20"/>
                <w:szCs w:val="20"/>
              </w:rPr>
              <w:t xml:space="preserve">ПГНИУ Многопредметная олимпиада школьников "Юные таланты".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737" w:type="dxa"/>
          </w:tcPr>
          <w:p w:rsidR="00934C03" w:rsidRDefault="00934C03" w:rsidP="00190565">
            <w:r w:rsidRPr="006E529B">
              <w:rPr>
                <w:rFonts w:ascii="Times New Roman" w:hAnsi="Times New Roman" w:cs="Times New Roman"/>
                <w:sz w:val="20"/>
                <w:szCs w:val="20"/>
              </w:rPr>
              <w:t xml:space="preserve">ПГНИУ Многопредметная олимпиада школьников "Юные таланты".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1737" w:type="dxa"/>
          </w:tcPr>
          <w:p w:rsidR="00934C03" w:rsidRDefault="00934C03" w:rsidP="00190565">
            <w:r w:rsidRPr="006E529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Всероссийская олимпиада школьников.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Экономика</w:t>
            </w:r>
          </w:p>
        </w:tc>
        <w:tc>
          <w:tcPr>
            <w:tcW w:w="1594" w:type="dxa"/>
          </w:tcPr>
          <w:p w:rsidR="00934C03" w:rsidRDefault="00934C03" w:rsidP="00190565">
            <w:r w:rsidRPr="006E5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6E529B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Всероссийская дистанционная олимпиада «Летописец» по предмету история России</w:t>
            </w:r>
          </w:p>
        </w:tc>
        <w:tc>
          <w:tcPr>
            <w:tcW w:w="1417" w:type="dxa"/>
          </w:tcPr>
          <w:p w:rsidR="00934C03" w:rsidRDefault="00934C03" w:rsidP="00190565">
            <w:r w:rsidRPr="006E529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Два </w:t>
            </w:r>
            <w:proofErr w:type="spellStart"/>
            <w:r w:rsidRPr="006E529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ПиЭр</w:t>
            </w:r>
            <w:proofErr w:type="spellEnd"/>
            <w:r w:rsidRPr="006E529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 Математический фристайл</w:t>
            </w:r>
          </w:p>
        </w:tc>
        <w:tc>
          <w:tcPr>
            <w:tcW w:w="1950" w:type="dxa"/>
          </w:tcPr>
          <w:p w:rsidR="00934C03" w:rsidRDefault="00934C03" w:rsidP="00190565">
            <w:r w:rsidRPr="006E529B">
              <w:rPr>
                <w:rFonts w:ascii="Times New Roman" w:hAnsi="Times New Roman" w:cs="Times New Roman"/>
                <w:sz w:val="20"/>
                <w:szCs w:val="20"/>
              </w:rPr>
              <w:t>НИУ ВШЭ. Пермь. «День включенного обучения».</w:t>
            </w:r>
          </w:p>
        </w:tc>
      </w:tr>
      <w:tr w:rsidR="00934C03" w:rsidTr="00934C03">
        <w:tc>
          <w:tcPr>
            <w:tcW w:w="1737" w:type="dxa"/>
          </w:tcPr>
          <w:p w:rsidR="00934C03" w:rsidRDefault="00934C03" w:rsidP="00190565">
            <w:r w:rsidRPr="006E529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Всероссийский Социальный Проект «СТРАНА ТАЛАНТОВ» Олимпиада по обществознанию</w:t>
            </w:r>
          </w:p>
        </w:tc>
        <w:tc>
          <w:tcPr>
            <w:tcW w:w="1737" w:type="dxa"/>
          </w:tcPr>
          <w:p w:rsidR="00934C03" w:rsidRDefault="00934C03" w:rsidP="00190565">
            <w:r w:rsidRPr="006E529B">
              <w:rPr>
                <w:rFonts w:ascii="Times New Roman" w:hAnsi="Times New Roman" w:cs="Times New Roman"/>
                <w:sz w:val="20"/>
                <w:szCs w:val="20"/>
              </w:rPr>
              <w:t>ЦГО и прав человека.  Первая Всероссийская интернет-олимпиада по правам</w:t>
            </w:r>
          </w:p>
        </w:tc>
        <w:tc>
          <w:tcPr>
            <w:tcW w:w="1737" w:type="dxa"/>
          </w:tcPr>
          <w:p w:rsidR="00934C03" w:rsidRDefault="00934C03" w:rsidP="00190565"/>
        </w:tc>
        <w:tc>
          <w:tcPr>
            <w:tcW w:w="1594" w:type="dxa"/>
          </w:tcPr>
          <w:p w:rsidR="00934C03" w:rsidRDefault="00934C03" w:rsidP="00190565">
            <w:r w:rsidRPr="006E529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Государственное автономное учреждение "Пермский краевой центр военно-патриотического воспитания "ПАТРИОТЫ ПРИКАМЬЯ».</w:t>
            </w:r>
          </w:p>
        </w:tc>
        <w:tc>
          <w:tcPr>
            <w:tcW w:w="1417" w:type="dxa"/>
          </w:tcPr>
          <w:p w:rsidR="00934C03" w:rsidRDefault="00934C03" w:rsidP="00190565">
            <w:r w:rsidRPr="006E529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Игра-конкурс «Кенгуру. Математика для всех»</w:t>
            </w:r>
          </w:p>
        </w:tc>
        <w:tc>
          <w:tcPr>
            <w:tcW w:w="1950" w:type="dxa"/>
          </w:tcPr>
          <w:p w:rsidR="00934C03" w:rsidRDefault="00934C03" w:rsidP="00190565">
            <w:r w:rsidRPr="006E529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Краевой проект </w:t>
            </w:r>
            <w:proofErr w:type="gramStart"/>
            <w:r w:rsidRPr="006E529B">
              <w:rPr>
                <w:rFonts w:ascii="Times New Roman" w:hAnsi="Times New Roman" w:cs="Times New Roman"/>
                <w:sz w:val="20"/>
                <w:szCs w:val="20"/>
              </w:rPr>
              <w:t>БИЗНЕС-КЛАССЫ</w:t>
            </w:r>
            <w:proofErr w:type="gramEnd"/>
            <w:r w:rsidRPr="006E529B">
              <w:rPr>
                <w:rFonts w:ascii="Times New Roman" w:hAnsi="Times New Roman" w:cs="Times New Roman"/>
                <w:sz w:val="20"/>
                <w:szCs w:val="20"/>
              </w:rPr>
              <w:t xml:space="preserve"> Пермский центр развития предпринимательства</w:t>
            </w:r>
          </w:p>
        </w:tc>
      </w:tr>
      <w:tr w:rsidR="00934C03" w:rsidTr="00934C03">
        <w:tc>
          <w:tcPr>
            <w:tcW w:w="1737" w:type="dxa"/>
          </w:tcPr>
          <w:p w:rsidR="00934C03" w:rsidRDefault="00934C03" w:rsidP="00190565">
            <w:r w:rsidRPr="006E529B">
              <w:rPr>
                <w:rFonts w:ascii="Times New Roman" w:hAnsi="Times New Roman" w:cs="Times New Roman"/>
                <w:sz w:val="20"/>
                <w:szCs w:val="20"/>
              </w:rPr>
              <w:t xml:space="preserve">ПРДОО «Муравей» V </w:t>
            </w:r>
            <w:proofErr w:type="gramStart"/>
            <w:r w:rsidRPr="006E529B">
              <w:rPr>
                <w:rFonts w:ascii="Times New Roman" w:hAnsi="Times New Roman" w:cs="Times New Roman"/>
                <w:sz w:val="20"/>
                <w:szCs w:val="20"/>
              </w:rPr>
              <w:t>краевая</w:t>
            </w:r>
            <w:proofErr w:type="gramEnd"/>
            <w:r w:rsidRPr="006E529B">
              <w:rPr>
                <w:rFonts w:ascii="Times New Roman" w:hAnsi="Times New Roman" w:cs="Times New Roman"/>
                <w:sz w:val="20"/>
                <w:szCs w:val="20"/>
              </w:rPr>
              <w:t xml:space="preserve"> интернет-олимпиада </w:t>
            </w:r>
            <w:proofErr w:type="spellStart"/>
            <w:r w:rsidRPr="006E529B">
              <w:rPr>
                <w:rFonts w:ascii="Times New Roman" w:hAnsi="Times New Roman" w:cs="Times New Roman"/>
                <w:sz w:val="20"/>
                <w:szCs w:val="20"/>
              </w:rPr>
              <w:t>граждановедческих</w:t>
            </w:r>
            <w:proofErr w:type="spellEnd"/>
            <w:r w:rsidRPr="006E529B">
              <w:rPr>
                <w:rFonts w:ascii="Times New Roman" w:hAnsi="Times New Roman" w:cs="Times New Roman"/>
                <w:sz w:val="20"/>
                <w:szCs w:val="20"/>
              </w:rPr>
              <w:t xml:space="preserve"> знаний</w:t>
            </w:r>
          </w:p>
        </w:tc>
        <w:tc>
          <w:tcPr>
            <w:tcW w:w="1737" w:type="dxa"/>
          </w:tcPr>
          <w:p w:rsidR="00934C03" w:rsidRDefault="00934C03" w:rsidP="0019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ЦГО </w:t>
            </w:r>
          </w:p>
          <w:p w:rsidR="00934C03" w:rsidRDefault="00934C03" w:rsidP="00190565">
            <w:r w:rsidRPr="006E529B">
              <w:rPr>
                <w:rFonts w:ascii="Times New Roman" w:hAnsi="Times New Roman" w:cs="Times New Roman"/>
                <w:sz w:val="20"/>
                <w:szCs w:val="20"/>
              </w:rPr>
              <w:t>XIV открытая городская олимпиада по правам человека среди учащихся 9-11 классов</w:t>
            </w:r>
          </w:p>
        </w:tc>
        <w:tc>
          <w:tcPr>
            <w:tcW w:w="1737" w:type="dxa"/>
          </w:tcPr>
          <w:p w:rsidR="00934C03" w:rsidRDefault="00934C03" w:rsidP="00190565"/>
        </w:tc>
        <w:tc>
          <w:tcPr>
            <w:tcW w:w="1594" w:type="dxa"/>
          </w:tcPr>
          <w:p w:rsidR="00934C03" w:rsidRDefault="00934C03" w:rsidP="00190565">
            <w:r w:rsidRPr="006E529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Всероссийская олимпиада школьников. История.</w:t>
            </w:r>
          </w:p>
        </w:tc>
        <w:tc>
          <w:tcPr>
            <w:tcW w:w="1417" w:type="dxa"/>
          </w:tcPr>
          <w:p w:rsidR="00934C03" w:rsidRDefault="00934C03" w:rsidP="00190565">
            <w:r w:rsidRPr="006E529B">
              <w:rPr>
                <w:rFonts w:ascii="Times New Roman" w:hAnsi="Times New Roman" w:cs="Times New Roman"/>
                <w:sz w:val="20"/>
                <w:szCs w:val="20"/>
              </w:rPr>
              <w:t xml:space="preserve">Два </w:t>
            </w:r>
            <w:proofErr w:type="spellStart"/>
            <w:r w:rsidRPr="006E529B">
              <w:rPr>
                <w:rFonts w:ascii="Times New Roman" w:hAnsi="Times New Roman" w:cs="Times New Roman"/>
                <w:sz w:val="20"/>
                <w:szCs w:val="20"/>
              </w:rPr>
              <w:t>ПиЭр</w:t>
            </w:r>
            <w:proofErr w:type="spellEnd"/>
            <w:r w:rsidRPr="006E529B">
              <w:rPr>
                <w:rFonts w:ascii="Times New Roman" w:hAnsi="Times New Roman" w:cs="Times New Roman"/>
                <w:sz w:val="20"/>
                <w:szCs w:val="20"/>
              </w:rPr>
              <w:t>. Математический конкурс. Фристайл. Покажи свой стиль в математике</w:t>
            </w:r>
          </w:p>
        </w:tc>
        <w:tc>
          <w:tcPr>
            <w:tcW w:w="1950" w:type="dxa"/>
          </w:tcPr>
          <w:p w:rsidR="00934C03" w:rsidRPr="0044635A" w:rsidRDefault="00934C03" w:rsidP="00190565">
            <w:r w:rsidRPr="0044635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Профильные пробы. ПРОКУРАТУРА Добрянки</w:t>
            </w:r>
          </w:p>
        </w:tc>
      </w:tr>
      <w:tr w:rsidR="00934C03" w:rsidTr="00934C03">
        <w:tc>
          <w:tcPr>
            <w:tcW w:w="1737" w:type="dxa"/>
          </w:tcPr>
          <w:p w:rsidR="00934C03" w:rsidRDefault="00934C03" w:rsidP="00190565">
            <w:r w:rsidRPr="006E529B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Дистанционная олимпиада по обществознанию в рамках международного проекта </w:t>
            </w:r>
            <w:proofErr w:type="spellStart"/>
            <w:r w:rsidRPr="006E5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videouroki</w:t>
            </w:r>
            <w:proofErr w:type="spellEnd"/>
            <w:r w:rsidRPr="006E52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37" w:type="dxa"/>
          </w:tcPr>
          <w:p w:rsidR="00934C03" w:rsidRDefault="00934C03" w:rsidP="00190565">
            <w:r w:rsidRPr="006E529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Всероссийская олимпиада школьников.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Право</w:t>
            </w:r>
          </w:p>
        </w:tc>
        <w:tc>
          <w:tcPr>
            <w:tcW w:w="1737" w:type="dxa"/>
          </w:tcPr>
          <w:p w:rsidR="00934C03" w:rsidRDefault="00934C03" w:rsidP="00190565"/>
        </w:tc>
        <w:tc>
          <w:tcPr>
            <w:tcW w:w="1594" w:type="dxa"/>
          </w:tcPr>
          <w:p w:rsidR="00934C03" w:rsidRDefault="00934C03" w:rsidP="00190565"/>
        </w:tc>
        <w:tc>
          <w:tcPr>
            <w:tcW w:w="1417" w:type="dxa"/>
          </w:tcPr>
          <w:p w:rsidR="00934C03" w:rsidRDefault="00934C03" w:rsidP="00190565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6E529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Всероссийская олимпиада школьников.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Математика</w:t>
            </w:r>
          </w:p>
          <w:p w:rsidR="00934C03" w:rsidRDefault="00934C03" w:rsidP="00190565"/>
        </w:tc>
        <w:tc>
          <w:tcPr>
            <w:tcW w:w="1950" w:type="dxa"/>
          </w:tcPr>
          <w:p w:rsidR="00934C03" w:rsidRDefault="00934C03" w:rsidP="00190565">
            <w:r w:rsidRPr="006E529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Самоуправление</w:t>
            </w:r>
          </w:p>
        </w:tc>
      </w:tr>
      <w:tr w:rsidR="00934C03" w:rsidTr="00934C03">
        <w:tc>
          <w:tcPr>
            <w:tcW w:w="1737" w:type="dxa"/>
          </w:tcPr>
          <w:p w:rsidR="00934C03" w:rsidRDefault="00934C03" w:rsidP="00190565">
            <w:r w:rsidRPr="006E529B">
              <w:rPr>
                <w:rFonts w:ascii="Times New Roman" w:hAnsi="Times New Roman" w:cs="Times New Roman"/>
                <w:sz w:val="20"/>
                <w:szCs w:val="20"/>
              </w:rPr>
              <w:t xml:space="preserve">НИУ </w:t>
            </w:r>
            <w:proofErr w:type="spellStart"/>
            <w:r w:rsidRPr="006E529B">
              <w:rPr>
                <w:rFonts w:ascii="Times New Roman" w:hAnsi="Times New Roman" w:cs="Times New Roman"/>
                <w:sz w:val="20"/>
                <w:szCs w:val="20"/>
              </w:rPr>
              <w:t>ВШЭ-Пермь</w:t>
            </w:r>
            <w:proofErr w:type="spellEnd"/>
            <w:r w:rsidRPr="006E529B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Межрегиональная олимпиада «Высшая проба». Обществознание.</w:t>
            </w:r>
          </w:p>
        </w:tc>
        <w:tc>
          <w:tcPr>
            <w:tcW w:w="1737" w:type="dxa"/>
          </w:tcPr>
          <w:p w:rsidR="00934C03" w:rsidRDefault="00934C03" w:rsidP="00190565"/>
        </w:tc>
        <w:tc>
          <w:tcPr>
            <w:tcW w:w="1737" w:type="dxa"/>
          </w:tcPr>
          <w:p w:rsidR="00934C03" w:rsidRDefault="00934C03" w:rsidP="00190565"/>
        </w:tc>
        <w:tc>
          <w:tcPr>
            <w:tcW w:w="1594" w:type="dxa"/>
          </w:tcPr>
          <w:p w:rsidR="00934C03" w:rsidRDefault="00934C03" w:rsidP="00190565"/>
        </w:tc>
        <w:tc>
          <w:tcPr>
            <w:tcW w:w="1417" w:type="dxa"/>
          </w:tcPr>
          <w:p w:rsidR="00934C03" w:rsidRDefault="00934C03" w:rsidP="00190565"/>
        </w:tc>
        <w:tc>
          <w:tcPr>
            <w:tcW w:w="1950" w:type="dxa"/>
          </w:tcPr>
          <w:p w:rsidR="00934C03" w:rsidRDefault="00934C03" w:rsidP="00190565"/>
        </w:tc>
      </w:tr>
    </w:tbl>
    <w:p w:rsidR="00C37BEC" w:rsidRPr="00934C03" w:rsidRDefault="008526DF" w:rsidP="006641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34C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В течение двух лет Анна организовала и реализовала свой ИОП с помощью системы внеурочной деятельности школы старшеклассников с помощью </w:t>
      </w:r>
      <w:proofErr w:type="spellStart"/>
      <w:r w:rsidRPr="00934C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тьюторского</w:t>
      </w:r>
      <w:proofErr w:type="spellEnd"/>
      <w:r w:rsidRPr="00934C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956D32" w:rsidRPr="00934C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сопровождения</w:t>
      </w:r>
      <w:r w:rsidRPr="00934C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, педагогов предметников, координатора </w:t>
      </w:r>
      <w:proofErr w:type="spellStart"/>
      <w:r w:rsidRPr="00934C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внеучебной</w:t>
      </w:r>
      <w:proofErr w:type="spellEnd"/>
      <w:r w:rsidRPr="00934C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деятельности и всей системы школы. Анна сформировала свой выбор и добилась поступления в Институт прокуратуры. </w:t>
      </w:r>
    </w:p>
    <w:p w:rsidR="0066675D" w:rsidRPr="00934C03" w:rsidRDefault="008526DF" w:rsidP="0066413A">
      <w:pPr>
        <w:shd w:val="clear" w:color="auto" w:fill="FFFFFF"/>
        <w:spacing w:after="0" w:line="360" w:lineRule="auto"/>
        <w:ind w:left="10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934C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Это только один из множества примеров реализации ИОП нашей школы. </w:t>
      </w:r>
      <w:r w:rsidR="0066675D" w:rsidRPr="00934C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 результате реализации </w:t>
      </w:r>
      <w:r w:rsidRPr="00934C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воспитательной </w:t>
      </w:r>
      <w:r w:rsidR="0066675D" w:rsidRPr="00934C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деятельности школы</w:t>
      </w:r>
      <w:r w:rsidRPr="00934C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4C03">
        <w:rPr>
          <w:rFonts w:ascii="Times New Roman" w:eastAsia="Times New Roman" w:hAnsi="Times New Roman" w:cs="Times New Roman"/>
          <w:color w:val="000000"/>
          <w:sz w:val="28"/>
          <w:szCs w:val="28"/>
        </w:rPr>
        <w:t>происходит</w:t>
      </w:r>
      <w:r w:rsidR="0066675D" w:rsidRPr="00934C0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6675D" w:rsidRPr="00934C03" w:rsidRDefault="0066675D" w:rsidP="00934C03">
      <w:pPr>
        <w:pStyle w:val="a5"/>
        <w:widowControl w:val="0"/>
        <w:numPr>
          <w:ilvl w:val="0"/>
          <w:numId w:val="11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C03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зависимости результатов, достигнутых каждым учеником, от уровня развития его собственных интересов, осознания им своей индивидуальной сущности, мотивации своего выбора средств непрерывного образования, сферы деятельности в обществе;</w:t>
      </w:r>
    </w:p>
    <w:p w:rsidR="0066675D" w:rsidRPr="00934C03" w:rsidRDefault="0066675D" w:rsidP="00934C03">
      <w:pPr>
        <w:pStyle w:val="a5"/>
        <w:widowControl w:val="0"/>
        <w:numPr>
          <w:ilvl w:val="0"/>
          <w:numId w:val="11"/>
        </w:numPr>
        <w:shd w:val="clear" w:color="auto" w:fill="FFFFFF"/>
        <w:tabs>
          <w:tab w:val="left" w:pos="898"/>
          <w:tab w:val="left" w:pos="8098"/>
        </w:tabs>
        <w:autoSpaceDE w:val="0"/>
        <w:autoSpaceDN w:val="0"/>
        <w:adjustRightInd w:val="0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C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увеличение степени самостоятельности старшеклассника</w:t>
      </w:r>
      <w:r w:rsidR="008526DF" w:rsidRPr="00934C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4C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как субъекта </w:t>
      </w:r>
      <w:r w:rsidR="008526DF" w:rsidRPr="00934C03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собственного образования;</w:t>
      </w:r>
    </w:p>
    <w:p w:rsidR="0066675D" w:rsidRPr="00934C03" w:rsidRDefault="0066675D" w:rsidP="00934C03">
      <w:pPr>
        <w:pStyle w:val="a5"/>
        <w:widowControl w:val="0"/>
        <w:numPr>
          <w:ilvl w:val="0"/>
          <w:numId w:val="11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C03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его проектной культуры;</w:t>
      </w:r>
    </w:p>
    <w:p w:rsidR="0066675D" w:rsidRPr="00934C03" w:rsidRDefault="0066675D" w:rsidP="00934C03">
      <w:pPr>
        <w:pStyle w:val="a5"/>
        <w:widowControl w:val="0"/>
        <w:numPr>
          <w:ilvl w:val="0"/>
          <w:numId w:val="11"/>
        </w:numPr>
        <w:shd w:val="clear" w:color="auto" w:fill="FFFFFF"/>
        <w:tabs>
          <w:tab w:val="left" w:pos="898"/>
          <w:tab w:val="left" w:pos="6504"/>
        </w:tabs>
        <w:autoSpaceDE w:val="0"/>
        <w:autoSpaceDN w:val="0"/>
        <w:adjustRightInd w:val="0"/>
        <w:spacing w:after="0" w:line="36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C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увеличение степени овладения учеником</w:t>
      </w:r>
      <w:r w:rsidR="006E529B" w:rsidRPr="00934C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4C03">
        <w:rPr>
          <w:rFonts w:ascii="Times New Roman" w:eastAsia="Times New Roman" w:hAnsi="Times New Roman" w:cs="Times New Roman"/>
          <w:color w:val="000000"/>
          <w:sz w:val="28"/>
          <w:szCs w:val="28"/>
        </w:rPr>
        <w:t>универсальными умениями, необходимыми в разных сферах жизни;</w:t>
      </w:r>
    </w:p>
    <w:p w:rsidR="0066675D" w:rsidRPr="00934C03" w:rsidRDefault="0066675D" w:rsidP="00934C03">
      <w:pPr>
        <w:pStyle w:val="a5"/>
        <w:widowControl w:val="0"/>
        <w:numPr>
          <w:ilvl w:val="0"/>
          <w:numId w:val="11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C03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уровня толерантности старшеклассников в отношениях друг с другом;</w:t>
      </w:r>
    </w:p>
    <w:p w:rsidR="0066675D" w:rsidRPr="00934C03" w:rsidRDefault="0066675D" w:rsidP="00934C03">
      <w:pPr>
        <w:pStyle w:val="a5"/>
        <w:numPr>
          <w:ilvl w:val="0"/>
          <w:numId w:val="11"/>
        </w:num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934C03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возрастание уровня правовой культуры, увеличение опыта принятия демократических решений, гражданского поведения.</w:t>
      </w:r>
    </w:p>
    <w:p w:rsidR="006E529B" w:rsidRPr="00934C03" w:rsidRDefault="006E529B" w:rsidP="0066413A">
      <w:pPr>
        <w:shd w:val="clear" w:color="auto" w:fill="FFFFFF"/>
        <w:spacing w:after="0" w:line="360" w:lineRule="auto"/>
        <w:ind w:right="5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C03">
        <w:rPr>
          <w:rFonts w:ascii="Times New Roman" w:eastAsia="Times New Roman" w:hAnsi="Times New Roman" w:cs="Times New Roman"/>
          <w:color w:val="000000"/>
          <w:sz w:val="28"/>
          <w:szCs w:val="28"/>
        </w:rPr>
        <w:t>Вся система деятельности школы старшеклассников</w:t>
      </w:r>
      <w:r w:rsidR="0066675D" w:rsidRPr="00934C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4C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приводит </w:t>
      </w:r>
      <w:r w:rsidR="00EC6AF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34C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тому, что </w:t>
      </w:r>
      <w:r w:rsidR="0066675D" w:rsidRPr="00934C03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 постепенно переста</w:t>
      </w:r>
      <w:r w:rsidRPr="00934C03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="0066675D" w:rsidRPr="00934C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быть объектом педагогических воздействий и станови</w:t>
      </w:r>
      <w:r w:rsidRPr="00934C0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6675D" w:rsidRPr="00934C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субъектом своего образования. </w:t>
      </w:r>
      <w:proofErr w:type="spellStart"/>
      <w:r w:rsidR="0066675D" w:rsidRPr="00934C03">
        <w:rPr>
          <w:rFonts w:ascii="Times New Roman" w:eastAsia="Times New Roman" w:hAnsi="Times New Roman" w:cs="Times New Roman"/>
          <w:color w:val="000000"/>
          <w:sz w:val="28"/>
          <w:szCs w:val="28"/>
        </w:rPr>
        <w:t>Субъектность</w:t>
      </w:r>
      <w:proofErr w:type="spellEnd"/>
      <w:r w:rsidR="0066675D" w:rsidRPr="00934C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учащихся дает им возможность двигаться в направлении осознания собственного образа, собственных жизненных и образовательных целей и позвол</w:t>
      </w:r>
      <w:r w:rsidRPr="00934C03"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 w:rsidR="0066675D" w:rsidRPr="00934C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 выстраивать собственное образование на основе индивидуальных образовательных траекторий.</w:t>
      </w:r>
    </w:p>
    <w:p w:rsidR="0066675D" w:rsidRPr="00934C03" w:rsidRDefault="0066675D" w:rsidP="0066413A">
      <w:pPr>
        <w:shd w:val="clear" w:color="auto" w:fill="FFFFFF"/>
        <w:spacing w:after="0" w:line="360" w:lineRule="auto"/>
        <w:ind w:right="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4C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способствует тому, чтобы </w:t>
      </w:r>
      <w:r w:rsidRPr="00934C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выпускники</w:t>
      </w:r>
      <w:r w:rsidRPr="00934C0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934C03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 выходили в жизнь,</w:t>
      </w:r>
    </w:p>
    <w:p w:rsidR="0066675D" w:rsidRPr="00934C03" w:rsidRDefault="0066675D" w:rsidP="00934C03">
      <w:pPr>
        <w:pStyle w:val="a5"/>
        <w:widowControl w:val="0"/>
        <w:numPr>
          <w:ilvl w:val="0"/>
          <w:numId w:val="1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C03">
        <w:rPr>
          <w:rFonts w:ascii="Times New Roman" w:eastAsia="Times New Roman" w:hAnsi="Times New Roman" w:cs="Times New Roman"/>
          <w:color w:val="000000"/>
          <w:sz w:val="28"/>
          <w:szCs w:val="28"/>
        </w:rPr>
        <w:t>умея действовать в постоянно меняющихся и непредсказуемых ситуациях;</w:t>
      </w:r>
    </w:p>
    <w:p w:rsidR="0066675D" w:rsidRPr="00934C03" w:rsidRDefault="0066675D" w:rsidP="00934C03">
      <w:pPr>
        <w:pStyle w:val="a5"/>
        <w:widowControl w:val="0"/>
        <w:numPr>
          <w:ilvl w:val="0"/>
          <w:numId w:val="1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C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обладая необходимой социальной мобильностью;</w:t>
      </w:r>
    </w:p>
    <w:p w:rsidR="0066675D" w:rsidRPr="00934C03" w:rsidRDefault="0066675D" w:rsidP="00934C03">
      <w:pPr>
        <w:pStyle w:val="a5"/>
        <w:widowControl w:val="0"/>
        <w:numPr>
          <w:ilvl w:val="0"/>
          <w:numId w:val="1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C0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понимая ценность и объективную необходимость непрерывности образования;</w:t>
      </w:r>
    </w:p>
    <w:p w:rsidR="0066675D" w:rsidRPr="00934C03" w:rsidRDefault="0066675D" w:rsidP="00934C03">
      <w:pPr>
        <w:pStyle w:val="a5"/>
        <w:widowControl w:val="0"/>
        <w:numPr>
          <w:ilvl w:val="0"/>
          <w:numId w:val="1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36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C03">
        <w:rPr>
          <w:rFonts w:ascii="Times New Roman" w:eastAsia="Times New Roman" w:hAnsi="Times New Roman" w:cs="Times New Roman"/>
          <w:color w:val="000000"/>
          <w:sz w:val="28"/>
          <w:szCs w:val="28"/>
        </w:rPr>
        <w:t>имея соответствующие ценностные ориентации и качества (предприимчивость, толерантность, гражданственность, самостоятельность и ответственность).</w:t>
      </w:r>
    </w:p>
    <w:p w:rsidR="006E529B" w:rsidRDefault="006E529B" w:rsidP="00C828A5">
      <w:pPr>
        <w:spacing w:line="240" w:lineRule="auto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C828A5">
        <w:rPr>
          <w:rFonts w:ascii="Times New Roman" w:hAnsi="Times New Roman" w:cs="Times New Roman"/>
          <w:b/>
          <w:color w:val="0D0D0D"/>
          <w:sz w:val="24"/>
          <w:szCs w:val="24"/>
        </w:rPr>
        <w:t>Библиографический список</w:t>
      </w:r>
    </w:p>
    <w:p w:rsidR="00B56DA8" w:rsidRPr="00B56DA8" w:rsidRDefault="00B56DA8" w:rsidP="00B56DA8">
      <w:pPr>
        <w:pStyle w:val="a5"/>
        <w:widowControl w:val="0"/>
        <w:numPr>
          <w:ilvl w:val="0"/>
          <w:numId w:val="14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56DA8">
        <w:rPr>
          <w:rFonts w:ascii="Times New Roman" w:hAnsi="Times New Roman" w:cs="Times New Roman"/>
          <w:color w:val="000000"/>
          <w:sz w:val="24"/>
          <w:szCs w:val="24"/>
        </w:rPr>
        <w:t>Внеурочная деятельность обучающихся в условиях реализации ФГОС общего образования: материалы II Всероссийской научно-практической конференции / под ред. А. В. Кислякова, А. В. Щербакова.</w:t>
      </w:r>
      <w:proofErr w:type="gramEnd"/>
      <w:r w:rsidRPr="00B56DA8">
        <w:rPr>
          <w:rFonts w:ascii="Times New Roman" w:hAnsi="Times New Roman" w:cs="Times New Roman"/>
          <w:color w:val="000000"/>
          <w:sz w:val="24"/>
          <w:szCs w:val="24"/>
        </w:rPr>
        <w:t xml:space="preserve"> – Челябинск: ЧИППКРО, 2014. – 416 с. </w:t>
      </w:r>
    </w:p>
    <w:p w:rsidR="00C828A5" w:rsidRPr="00C828A5" w:rsidRDefault="00C828A5" w:rsidP="00B56DA8">
      <w:pPr>
        <w:pStyle w:val="a7"/>
        <w:numPr>
          <w:ilvl w:val="0"/>
          <w:numId w:val="14"/>
        </w:numPr>
        <w:jc w:val="both"/>
        <w:rPr>
          <w:b w:val="0"/>
          <w:sz w:val="24"/>
          <w:szCs w:val="24"/>
          <w:u w:val="none"/>
          <w:lang w:val="ru-RU"/>
        </w:rPr>
      </w:pPr>
      <w:r w:rsidRPr="00C828A5">
        <w:rPr>
          <w:b w:val="0"/>
          <w:sz w:val="24"/>
          <w:szCs w:val="24"/>
          <w:u w:val="none"/>
          <w:lang w:val="ru-RU"/>
        </w:rPr>
        <w:t xml:space="preserve">Организация </w:t>
      </w:r>
      <w:proofErr w:type="spellStart"/>
      <w:r w:rsidRPr="00C828A5">
        <w:rPr>
          <w:b w:val="0"/>
          <w:sz w:val="24"/>
          <w:szCs w:val="24"/>
          <w:u w:val="none"/>
          <w:lang w:val="ru-RU"/>
        </w:rPr>
        <w:t>внеучебной</w:t>
      </w:r>
      <w:proofErr w:type="spellEnd"/>
      <w:r w:rsidRPr="00C828A5">
        <w:rPr>
          <w:b w:val="0"/>
          <w:sz w:val="24"/>
          <w:szCs w:val="24"/>
          <w:u w:val="none"/>
          <w:lang w:val="ru-RU"/>
        </w:rPr>
        <w:t xml:space="preserve"> деятельности в условиях инновационной профильной школы</w:t>
      </w:r>
      <w:r>
        <w:rPr>
          <w:b w:val="0"/>
          <w:sz w:val="24"/>
          <w:szCs w:val="24"/>
          <w:u w:val="none"/>
          <w:lang w:val="ru-RU"/>
        </w:rPr>
        <w:t xml:space="preserve">. </w:t>
      </w:r>
      <w:r w:rsidR="00B56DA8" w:rsidRPr="00C828A5">
        <w:rPr>
          <w:sz w:val="24"/>
          <w:szCs w:val="24"/>
          <w:u w:val="none"/>
          <w:lang w:val="ru-RU"/>
        </w:rPr>
        <w:t>С</w:t>
      </w:r>
      <w:r w:rsidR="00B56DA8" w:rsidRPr="00C828A5">
        <w:rPr>
          <w:b w:val="0"/>
          <w:sz w:val="24"/>
          <w:szCs w:val="24"/>
          <w:u w:val="none"/>
          <w:lang w:val="ru-RU"/>
        </w:rPr>
        <w:t xml:space="preserve">.Ф. Козырева, Н.Г. Липкина, Т.А. </w:t>
      </w:r>
      <w:proofErr w:type="spellStart"/>
      <w:r w:rsidR="00B56DA8" w:rsidRPr="00C828A5">
        <w:rPr>
          <w:b w:val="0"/>
          <w:sz w:val="24"/>
          <w:szCs w:val="24"/>
          <w:u w:val="none"/>
          <w:lang w:val="ru-RU"/>
        </w:rPr>
        <w:t>Ратт</w:t>
      </w:r>
      <w:proofErr w:type="spellEnd"/>
      <w:r w:rsidR="00B56DA8" w:rsidRPr="00C828A5">
        <w:rPr>
          <w:b w:val="0"/>
          <w:sz w:val="24"/>
          <w:szCs w:val="24"/>
          <w:u w:val="none"/>
          <w:lang w:val="ru-RU"/>
        </w:rPr>
        <w:t xml:space="preserve"> </w:t>
      </w:r>
      <w:r w:rsidRPr="00C828A5">
        <w:rPr>
          <w:b w:val="0"/>
          <w:sz w:val="24"/>
          <w:szCs w:val="24"/>
          <w:u w:val="none"/>
          <w:lang w:val="ru-RU"/>
        </w:rPr>
        <w:t>Учебно-методическое пособие</w:t>
      </w:r>
      <w:r>
        <w:rPr>
          <w:b w:val="0"/>
          <w:sz w:val="24"/>
          <w:szCs w:val="24"/>
          <w:u w:val="none"/>
          <w:lang w:val="ru-RU"/>
        </w:rPr>
        <w:t xml:space="preserve">. </w:t>
      </w:r>
      <w:r w:rsidRPr="00C828A5">
        <w:rPr>
          <w:b w:val="0"/>
          <w:sz w:val="24"/>
          <w:szCs w:val="24"/>
          <w:u w:val="none"/>
          <w:lang w:val="ru-RU"/>
        </w:rPr>
        <w:t>Пермь 2008</w:t>
      </w:r>
    </w:p>
    <w:p w:rsidR="00C828A5" w:rsidRDefault="00C828A5" w:rsidP="00B56DA8">
      <w:pPr>
        <w:pStyle w:val="a7"/>
        <w:numPr>
          <w:ilvl w:val="0"/>
          <w:numId w:val="14"/>
        </w:numPr>
        <w:jc w:val="both"/>
        <w:rPr>
          <w:b w:val="0"/>
          <w:sz w:val="24"/>
          <w:szCs w:val="24"/>
          <w:u w:val="none"/>
          <w:lang w:val="ru-RU"/>
        </w:rPr>
      </w:pPr>
      <w:r>
        <w:rPr>
          <w:b w:val="0"/>
          <w:sz w:val="24"/>
          <w:szCs w:val="24"/>
          <w:u w:val="none"/>
          <w:lang w:val="ru-RU"/>
        </w:rPr>
        <w:t>Образовательная программа «Школа-территория успеха». На период 2013-2015г.г.</w:t>
      </w:r>
    </w:p>
    <w:p w:rsidR="00B56DA8" w:rsidRDefault="00B56DA8" w:rsidP="00B56DA8">
      <w:pPr>
        <w:pStyle w:val="a7"/>
        <w:numPr>
          <w:ilvl w:val="0"/>
          <w:numId w:val="14"/>
        </w:numPr>
        <w:jc w:val="both"/>
        <w:rPr>
          <w:b w:val="0"/>
          <w:sz w:val="24"/>
          <w:szCs w:val="24"/>
          <w:u w:val="none"/>
          <w:lang w:val="ru-RU"/>
        </w:rPr>
      </w:pPr>
      <w:r w:rsidRPr="00C828A5">
        <w:rPr>
          <w:b w:val="0"/>
          <w:sz w:val="24"/>
          <w:szCs w:val="24"/>
          <w:u w:val="none"/>
          <w:lang w:val="ru-RU"/>
        </w:rPr>
        <w:t>Стратегия развития воспитания в Российской Федерации на период до 2025 года</w:t>
      </w:r>
    </w:p>
    <w:p w:rsidR="005A5681" w:rsidRPr="005A5681" w:rsidRDefault="005A5681" w:rsidP="005A5681">
      <w:pPr>
        <w:pStyle w:val="a5"/>
        <w:widowControl w:val="0"/>
        <w:numPr>
          <w:ilvl w:val="0"/>
          <w:numId w:val="14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5681">
        <w:rPr>
          <w:rFonts w:ascii="Times New Roman" w:hAnsi="Times New Roman" w:cs="Times New Roman"/>
          <w:color w:val="000000"/>
          <w:sz w:val="24"/>
          <w:szCs w:val="24"/>
        </w:rPr>
        <w:t xml:space="preserve">Проблемы воспитания и развития личности - Развитие личности 1999, №1 </w:t>
      </w:r>
    </w:p>
    <w:p w:rsidR="005A5681" w:rsidRPr="005A5681" w:rsidRDefault="005A5681" w:rsidP="005A5681">
      <w:pPr>
        <w:pStyle w:val="a5"/>
        <w:widowControl w:val="0"/>
        <w:numPr>
          <w:ilvl w:val="0"/>
          <w:numId w:val="14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5681">
        <w:rPr>
          <w:rFonts w:ascii="Times New Roman" w:hAnsi="Times New Roman" w:cs="Times New Roman"/>
          <w:color w:val="000000"/>
          <w:sz w:val="24"/>
          <w:szCs w:val="24"/>
        </w:rPr>
        <w:t xml:space="preserve">Концепция духовно-нравственного развития и воспитания личности гражданина России Р. Н. </w:t>
      </w:r>
      <w:proofErr w:type="spellStart"/>
      <w:r w:rsidRPr="005A5681">
        <w:rPr>
          <w:rFonts w:ascii="Times New Roman" w:hAnsi="Times New Roman" w:cs="Times New Roman"/>
          <w:color w:val="000000"/>
          <w:sz w:val="24"/>
          <w:szCs w:val="24"/>
        </w:rPr>
        <w:t>Бунеев</w:t>
      </w:r>
      <w:proofErr w:type="spellEnd"/>
      <w:r w:rsidRPr="005A5681">
        <w:rPr>
          <w:rFonts w:ascii="Times New Roman" w:hAnsi="Times New Roman" w:cs="Times New Roman"/>
          <w:color w:val="000000"/>
          <w:sz w:val="24"/>
          <w:szCs w:val="24"/>
        </w:rPr>
        <w:t xml:space="preserve">, Д. Д. Данилов, О. В. </w:t>
      </w:r>
      <w:proofErr w:type="spellStart"/>
      <w:r w:rsidRPr="005A5681">
        <w:rPr>
          <w:rFonts w:ascii="Times New Roman" w:hAnsi="Times New Roman" w:cs="Times New Roman"/>
          <w:color w:val="000000"/>
          <w:sz w:val="24"/>
          <w:szCs w:val="24"/>
        </w:rPr>
        <w:t>Чиндилова</w:t>
      </w:r>
      <w:proofErr w:type="spellEnd"/>
      <w:r w:rsidRPr="005A5681">
        <w:rPr>
          <w:rFonts w:ascii="Times New Roman" w:hAnsi="Times New Roman" w:cs="Times New Roman"/>
          <w:color w:val="000000"/>
          <w:sz w:val="24"/>
          <w:szCs w:val="24"/>
        </w:rPr>
        <w:t>, Т. Д. Шапошникова</w:t>
      </w:r>
    </w:p>
    <w:p w:rsidR="005A5681" w:rsidRPr="008E77AE" w:rsidRDefault="005A5681" w:rsidP="00B56DA8">
      <w:pPr>
        <w:pStyle w:val="a7"/>
        <w:numPr>
          <w:ilvl w:val="0"/>
          <w:numId w:val="14"/>
        </w:numPr>
        <w:jc w:val="both"/>
        <w:rPr>
          <w:b w:val="0"/>
          <w:sz w:val="24"/>
          <w:szCs w:val="24"/>
          <w:u w:val="none"/>
          <w:lang w:val="ru-RU"/>
        </w:rPr>
      </w:pPr>
      <w:r w:rsidRPr="005A5681">
        <w:rPr>
          <w:b w:val="0"/>
          <w:color w:val="000000"/>
          <w:sz w:val="24"/>
          <w:szCs w:val="24"/>
          <w:u w:val="none"/>
          <w:lang w:val="ru-RU"/>
        </w:rPr>
        <w:t xml:space="preserve">Теоретико-методологические и </w:t>
      </w:r>
      <w:proofErr w:type="gramStart"/>
      <w:r w:rsidRPr="005A5681">
        <w:rPr>
          <w:b w:val="0"/>
          <w:color w:val="000000"/>
          <w:sz w:val="24"/>
          <w:szCs w:val="24"/>
          <w:u w:val="none"/>
          <w:lang w:val="ru-RU"/>
        </w:rPr>
        <w:t>методические подходы</w:t>
      </w:r>
      <w:proofErr w:type="gramEnd"/>
      <w:r w:rsidRPr="005A5681">
        <w:rPr>
          <w:b w:val="0"/>
          <w:color w:val="000000"/>
          <w:sz w:val="24"/>
          <w:szCs w:val="24"/>
          <w:u w:val="none"/>
          <w:lang w:val="ru-RU"/>
        </w:rPr>
        <w:t xml:space="preserve"> к решению задач воспитания в школьном курсе информатики и ИКТ: Монография</w:t>
      </w:r>
    </w:p>
    <w:p w:rsidR="008E77AE" w:rsidRPr="000C222A" w:rsidRDefault="000C222A" w:rsidP="00B56DA8">
      <w:pPr>
        <w:pStyle w:val="a7"/>
        <w:numPr>
          <w:ilvl w:val="0"/>
          <w:numId w:val="14"/>
        </w:numPr>
        <w:jc w:val="both"/>
        <w:rPr>
          <w:b w:val="0"/>
          <w:sz w:val="24"/>
          <w:szCs w:val="24"/>
          <w:u w:val="none"/>
          <w:lang w:val="ru-RU"/>
        </w:rPr>
      </w:pPr>
      <w:proofErr w:type="spellStart"/>
      <w:r w:rsidRPr="000C222A">
        <w:rPr>
          <w:b w:val="0"/>
          <w:sz w:val="24"/>
          <w:szCs w:val="24"/>
          <w:u w:val="none"/>
          <w:lang w:val="ru-RU"/>
        </w:rPr>
        <w:t>Тьюторское</w:t>
      </w:r>
      <w:proofErr w:type="spellEnd"/>
      <w:r w:rsidRPr="000C222A">
        <w:rPr>
          <w:b w:val="0"/>
          <w:sz w:val="24"/>
          <w:szCs w:val="24"/>
          <w:u w:val="none"/>
          <w:lang w:val="ru-RU"/>
        </w:rPr>
        <w:t xml:space="preserve"> сопровождение школьника</w:t>
      </w:r>
      <w:r>
        <w:rPr>
          <w:b w:val="0"/>
          <w:sz w:val="24"/>
          <w:szCs w:val="24"/>
          <w:u w:val="none"/>
          <w:lang w:val="ru-RU"/>
        </w:rPr>
        <w:t>:</w:t>
      </w:r>
      <w:r w:rsidRPr="000C222A">
        <w:rPr>
          <w:b w:val="0"/>
          <w:sz w:val="24"/>
          <w:szCs w:val="24"/>
          <w:u w:val="none"/>
          <w:lang w:val="ru-RU"/>
        </w:rPr>
        <w:t xml:space="preserve"> организационные формы и образовательные эффекты. Г.М. Беспалова. </w:t>
      </w:r>
      <w:hyperlink r:id="rId5" w:history="1">
        <w:r w:rsidR="008E77AE" w:rsidRPr="000C222A">
          <w:rPr>
            <w:rStyle w:val="aa"/>
            <w:b w:val="0"/>
            <w:i/>
            <w:color w:val="auto"/>
            <w:sz w:val="24"/>
            <w:szCs w:val="24"/>
            <w:u w:val="none"/>
          </w:rPr>
          <w:t>www</w:t>
        </w:r>
        <w:r w:rsidR="008E77AE" w:rsidRPr="000C222A">
          <w:rPr>
            <w:rStyle w:val="aa"/>
            <w:b w:val="0"/>
            <w:i/>
            <w:color w:val="auto"/>
            <w:sz w:val="24"/>
            <w:szCs w:val="24"/>
            <w:u w:val="none"/>
            <w:lang w:val="ru-RU"/>
          </w:rPr>
          <w:t>.</w:t>
        </w:r>
        <w:proofErr w:type="spellStart"/>
        <w:r w:rsidR="008E77AE" w:rsidRPr="000C222A">
          <w:rPr>
            <w:rStyle w:val="aa"/>
            <w:b w:val="0"/>
            <w:i/>
            <w:color w:val="auto"/>
            <w:sz w:val="24"/>
            <w:szCs w:val="24"/>
            <w:u w:val="none"/>
          </w:rPr>
          <w:t>thetutor</w:t>
        </w:r>
        <w:proofErr w:type="spellEnd"/>
        <w:r w:rsidR="008E77AE" w:rsidRPr="000C222A">
          <w:rPr>
            <w:rStyle w:val="aa"/>
            <w:b w:val="0"/>
            <w:i/>
            <w:color w:val="auto"/>
            <w:sz w:val="24"/>
            <w:szCs w:val="24"/>
            <w:u w:val="none"/>
            <w:lang w:val="ru-RU"/>
          </w:rPr>
          <w:t>.</w:t>
        </w:r>
        <w:proofErr w:type="spellStart"/>
        <w:r w:rsidR="008E77AE" w:rsidRPr="000C222A">
          <w:rPr>
            <w:rStyle w:val="aa"/>
            <w:b w:val="0"/>
            <w:i/>
            <w:color w:val="auto"/>
            <w:sz w:val="24"/>
            <w:szCs w:val="24"/>
            <w:u w:val="none"/>
          </w:rPr>
          <w:t>ru</w:t>
        </w:r>
        <w:proofErr w:type="spellEnd"/>
      </w:hyperlink>
    </w:p>
    <w:sectPr w:rsidR="008E77AE" w:rsidRPr="000C222A" w:rsidSect="004F5B6C">
      <w:pgSz w:w="11906" w:h="16838"/>
      <w:pgMar w:top="851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94B3EC"/>
    <w:lvl w:ilvl="0">
      <w:numFmt w:val="bullet"/>
      <w:lvlText w:val="*"/>
      <w:lvlJc w:val="left"/>
    </w:lvl>
  </w:abstractNum>
  <w:abstractNum w:abstractNumId="1">
    <w:nsid w:val="096A64D8"/>
    <w:multiLevelType w:val="hybridMultilevel"/>
    <w:tmpl w:val="F328FD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D35BF"/>
    <w:multiLevelType w:val="hybridMultilevel"/>
    <w:tmpl w:val="22BAC42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9956FA"/>
    <w:multiLevelType w:val="hybridMultilevel"/>
    <w:tmpl w:val="5E9CF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E739C"/>
    <w:multiLevelType w:val="hybridMultilevel"/>
    <w:tmpl w:val="E5243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75158"/>
    <w:multiLevelType w:val="hybridMultilevel"/>
    <w:tmpl w:val="F2184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263DE"/>
    <w:multiLevelType w:val="hybridMultilevel"/>
    <w:tmpl w:val="18024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79234E"/>
    <w:multiLevelType w:val="hybridMultilevel"/>
    <w:tmpl w:val="C0424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F1DA9"/>
    <w:multiLevelType w:val="hybridMultilevel"/>
    <w:tmpl w:val="542C76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C2E4D26"/>
    <w:multiLevelType w:val="hybridMultilevel"/>
    <w:tmpl w:val="D4788A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68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6"/>
  </w:num>
  <w:num w:numId="8">
    <w:abstractNumId w:val="2"/>
  </w:num>
  <w:num w:numId="9">
    <w:abstractNumId w:val="7"/>
  </w:num>
  <w:num w:numId="10">
    <w:abstractNumId w:val="1"/>
  </w:num>
  <w:num w:numId="11">
    <w:abstractNumId w:val="9"/>
  </w:num>
  <w:num w:numId="12">
    <w:abstractNumId w:val="4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5659D"/>
    <w:rsid w:val="00073933"/>
    <w:rsid w:val="000C222A"/>
    <w:rsid w:val="000E6202"/>
    <w:rsid w:val="000F2F31"/>
    <w:rsid w:val="00183370"/>
    <w:rsid w:val="001A21F5"/>
    <w:rsid w:val="00302124"/>
    <w:rsid w:val="003D418E"/>
    <w:rsid w:val="004668CD"/>
    <w:rsid w:val="004C0A58"/>
    <w:rsid w:val="004F5B6C"/>
    <w:rsid w:val="00582173"/>
    <w:rsid w:val="005951F9"/>
    <w:rsid w:val="005A5681"/>
    <w:rsid w:val="005E5E68"/>
    <w:rsid w:val="0066413A"/>
    <w:rsid w:val="0066675D"/>
    <w:rsid w:val="006A1C79"/>
    <w:rsid w:val="006E529B"/>
    <w:rsid w:val="00730E7C"/>
    <w:rsid w:val="008526DF"/>
    <w:rsid w:val="008E77AE"/>
    <w:rsid w:val="00934C03"/>
    <w:rsid w:val="00943CB7"/>
    <w:rsid w:val="00956D32"/>
    <w:rsid w:val="00960408"/>
    <w:rsid w:val="00974677"/>
    <w:rsid w:val="00982677"/>
    <w:rsid w:val="009F42EC"/>
    <w:rsid w:val="00A34D62"/>
    <w:rsid w:val="00A61012"/>
    <w:rsid w:val="00B317A6"/>
    <w:rsid w:val="00B56DA8"/>
    <w:rsid w:val="00B571FB"/>
    <w:rsid w:val="00B748FC"/>
    <w:rsid w:val="00C0338E"/>
    <w:rsid w:val="00C33792"/>
    <w:rsid w:val="00C37BEC"/>
    <w:rsid w:val="00C678CB"/>
    <w:rsid w:val="00C828A5"/>
    <w:rsid w:val="00CB5687"/>
    <w:rsid w:val="00CE7A86"/>
    <w:rsid w:val="00D205A9"/>
    <w:rsid w:val="00D375CE"/>
    <w:rsid w:val="00E056BA"/>
    <w:rsid w:val="00E53C56"/>
    <w:rsid w:val="00E93687"/>
    <w:rsid w:val="00EC6AF8"/>
    <w:rsid w:val="00F5659D"/>
    <w:rsid w:val="00F705C4"/>
    <w:rsid w:val="00F76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24"/>
  </w:style>
  <w:style w:type="paragraph" w:styleId="1">
    <w:name w:val="heading 1"/>
    <w:basedOn w:val="a"/>
    <w:next w:val="a"/>
    <w:link w:val="10"/>
    <w:uiPriority w:val="9"/>
    <w:qFormat/>
    <w:rsid w:val="00B317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0C22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7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Intense Quote"/>
    <w:basedOn w:val="a"/>
    <w:next w:val="a"/>
    <w:link w:val="a4"/>
    <w:uiPriority w:val="30"/>
    <w:qFormat/>
    <w:rsid w:val="00B317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B317A6"/>
    <w:rPr>
      <w:b/>
      <w:bCs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E93687"/>
    <w:pPr>
      <w:ind w:left="720"/>
      <w:contextualSpacing/>
    </w:pPr>
  </w:style>
  <w:style w:type="table" w:styleId="a6">
    <w:name w:val="Table Grid"/>
    <w:basedOn w:val="a1"/>
    <w:uiPriority w:val="59"/>
    <w:rsid w:val="00582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C828A5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val="en-US" w:eastAsia="ru-RU"/>
    </w:rPr>
  </w:style>
  <w:style w:type="character" w:customStyle="1" w:styleId="a8">
    <w:name w:val="Основной текст с отступом Знак"/>
    <w:basedOn w:val="a0"/>
    <w:link w:val="a7"/>
    <w:rsid w:val="00C828A5"/>
    <w:rPr>
      <w:rFonts w:ascii="Times New Roman" w:eastAsia="Times New Roman" w:hAnsi="Times New Roman" w:cs="Times New Roman"/>
      <w:b/>
      <w:sz w:val="28"/>
      <w:szCs w:val="20"/>
      <w:u w:val="single"/>
      <w:lang w:val="en-US" w:eastAsia="ru-RU"/>
    </w:rPr>
  </w:style>
  <w:style w:type="paragraph" w:styleId="a9">
    <w:name w:val="Normal (Web)"/>
    <w:basedOn w:val="a"/>
    <w:rsid w:val="00E53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8E77AE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8E77AE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rsid w:val="000C22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ight">
    <w:name w:val="right"/>
    <w:basedOn w:val="a"/>
    <w:rsid w:val="000C2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qFormat/>
    <w:rsid w:val="000C222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hetuto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6</cp:revision>
  <dcterms:created xsi:type="dcterms:W3CDTF">2016-02-08T08:09:00Z</dcterms:created>
  <dcterms:modified xsi:type="dcterms:W3CDTF">2016-02-14T13:56:00Z</dcterms:modified>
</cp:coreProperties>
</file>