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89" w:rsidRPr="00777789" w:rsidRDefault="00777789" w:rsidP="00777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89">
        <w:rPr>
          <w:rFonts w:ascii="Times New Roman" w:hAnsi="Times New Roman" w:cs="Times New Roman"/>
          <w:b/>
          <w:sz w:val="28"/>
          <w:szCs w:val="28"/>
        </w:rPr>
        <w:t>Интеллектуальная игра как часть системно-</w:t>
      </w:r>
      <w:proofErr w:type="spellStart"/>
      <w:r w:rsidRPr="00777789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777789">
        <w:rPr>
          <w:rFonts w:ascii="Times New Roman" w:hAnsi="Times New Roman" w:cs="Times New Roman"/>
          <w:b/>
          <w:sz w:val="28"/>
          <w:szCs w:val="28"/>
        </w:rPr>
        <w:t xml:space="preserve"> подхода в процессе освоения ФГОС ООО на предметах естественного цикла</w:t>
      </w:r>
    </w:p>
    <w:p w:rsidR="00224428" w:rsidRDefault="00310B47" w:rsidP="002244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Егорова Яна Викторовна, учитель географии, высшая квалификационная категория. </w:t>
      </w:r>
      <w:proofErr w:type="spellStart"/>
      <w:r w:rsidR="00224428" w:rsidRPr="00224428">
        <w:rPr>
          <w:rFonts w:ascii="Times New Roman" w:hAnsi="Times New Roman" w:cs="Times New Roman"/>
          <w:i/>
          <w:sz w:val="28"/>
          <w:szCs w:val="28"/>
        </w:rPr>
        <w:t>Старунова</w:t>
      </w:r>
      <w:proofErr w:type="spellEnd"/>
      <w:r w:rsidR="00224428" w:rsidRPr="00224428">
        <w:rPr>
          <w:rFonts w:ascii="Times New Roman" w:hAnsi="Times New Roman" w:cs="Times New Roman"/>
          <w:i/>
          <w:sz w:val="28"/>
          <w:szCs w:val="28"/>
        </w:rPr>
        <w:t xml:space="preserve"> Татьяна Александровна, учитель географии, </w:t>
      </w:r>
      <w:r w:rsidR="00224428" w:rsidRPr="0022442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24428" w:rsidRPr="00224428">
        <w:rPr>
          <w:rFonts w:ascii="Times New Roman" w:hAnsi="Times New Roman" w:cs="Times New Roman"/>
          <w:i/>
          <w:sz w:val="28"/>
          <w:szCs w:val="28"/>
        </w:rPr>
        <w:t xml:space="preserve"> квалификационная категория, МАОУ «СОШ № 28», города Перми.</w:t>
      </w:r>
    </w:p>
    <w:p w:rsidR="00224428" w:rsidRDefault="00224428" w:rsidP="00224428">
      <w:pPr>
        <w:rPr>
          <w:rFonts w:ascii="Times New Roman" w:hAnsi="Times New Roman" w:cs="Times New Roman"/>
          <w:sz w:val="28"/>
          <w:szCs w:val="28"/>
        </w:rPr>
      </w:pPr>
    </w:p>
    <w:p w:rsidR="00224428" w:rsidRDefault="00224428" w:rsidP="00224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первая школа ребёнка, «арифметика» социальных отношений</w:t>
      </w:r>
      <w:r w:rsidR="00ED5DD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428" w:rsidRDefault="00224428" w:rsidP="00224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Л.С. Выготский</w:t>
      </w:r>
    </w:p>
    <w:p w:rsidR="00224428" w:rsidRDefault="00224428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 сопровождает ребенка с момента колыбели и до становления личности человека. Поэтому в педагогической практике игры как таковые и элементы игры используются очень широко на всех этапах воспитательного и образовательного процесса.</w:t>
      </w:r>
    </w:p>
    <w:p w:rsidR="00224428" w:rsidRDefault="00224428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Стандарты второго поколения дают широчайшую возможность педагогам включать игры в разные виды детской деятельности: на ранних этапах</w:t>
      </w:r>
      <w:r w:rsidR="00AD56D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воспитательную деятельность; </w:t>
      </w:r>
      <w:r w:rsidR="00AD56D1">
        <w:rPr>
          <w:rFonts w:ascii="Times New Roman" w:hAnsi="Times New Roman" w:cs="Times New Roman"/>
          <w:sz w:val="28"/>
          <w:szCs w:val="28"/>
        </w:rPr>
        <w:t>в последствие – в образовательную деятельность как в урочную, так и внеурочную. В основной школе педагогами широко используются элементы игры в процессе преподавания и работы на всех уроках, а также в процессе внеурочной деятельности. Почему так? Основная причина заключается в том, что игра в разных её видах позволяет осуществлять в образовательном и воспитательном процессе системно-</w:t>
      </w:r>
      <w:proofErr w:type="spellStart"/>
      <w:r w:rsidR="00AD56D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D56D1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AD56D1" w:rsidRDefault="00AD56D1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основе ФГОС ООО лежит именно данный подход в обучении, который обеспечивает:</w:t>
      </w:r>
    </w:p>
    <w:p w:rsidR="0066064B" w:rsidRDefault="0066064B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готовности к саморазвитию и непрерывному образованию;</w:t>
      </w:r>
    </w:p>
    <w:p w:rsidR="0066064B" w:rsidRDefault="0066064B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конструирование социальной среды развития обучающихся в системе образования;</w:t>
      </w:r>
    </w:p>
    <w:p w:rsidR="0066064B" w:rsidRDefault="0066064B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активную учебно-познавательную деятельность обучающихся;</w:t>
      </w:r>
    </w:p>
    <w:p w:rsidR="0066064B" w:rsidRDefault="0066064B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ED5DD7" w:rsidRDefault="0066064B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посредством игровой деятельности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может быть обеспечен в основной школе в полной мере. Кроме того, существуют требования к результатам освоения основной образовательной программы. </w:t>
      </w:r>
    </w:p>
    <w:p w:rsidR="00ED5DD7" w:rsidRPr="00ED5DD7" w:rsidRDefault="00ED5DD7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Выготский Л.С. Проблема культурного развития ребенка. М. Просвещение. 1990 год.</w:t>
      </w:r>
    </w:p>
    <w:p w:rsidR="00ED5DD7" w:rsidRDefault="0066064B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этом, личностные результаты должны отражать: формирование коммуникативной компетентности в общении и сотрудничестве</w:t>
      </w:r>
      <w:r w:rsidR="009055D5">
        <w:rPr>
          <w:rFonts w:ascii="Times New Roman" w:hAnsi="Times New Roman" w:cs="Times New Roman"/>
          <w:sz w:val="28"/>
          <w:szCs w:val="28"/>
        </w:rPr>
        <w:t xml:space="preserve"> со сверстниками, детьм</w:t>
      </w:r>
      <w:r w:rsidR="00ED5DD7">
        <w:rPr>
          <w:rFonts w:ascii="Times New Roman" w:hAnsi="Times New Roman" w:cs="Times New Roman"/>
          <w:sz w:val="28"/>
          <w:szCs w:val="28"/>
        </w:rPr>
        <w:t>и старшего и младшего возраста,</w:t>
      </w:r>
    </w:p>
    <w:p w:rsidR="0066064B" w:rsidRDefault="009055D5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взрослыми в процессе образовательной, общественно-полезной, творческой и других видов деятельности.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должны отражать:</w:t>
      </w:r>
    </w:p>
    <w:p w:rsidR="009055D5" w:rsidRDefault="009055D5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осуществление осознанного выбора в учебной и познавательной деятельности;</w:t>
      </w:r>
    </w:p>
    <w:p w:rsidR="009055D5" w:rsidRDefault="009055D5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решение, формулировать, аргументировать и отстаивать своё мнение.</w:t>
      </w:r>
    </w:p>
    <w:p w:rsidR="005F7F11" w:rsidRDefault="005F7F11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учителей естественного цикла МАОУ «СОШ № 28» в течение двух учебных лет (2013-2015 гг.) разработало и апробировало серию интеллектуальных игр для учащихся с 5 по 9 классы. Учителя естественного цикла столкнулись с очень серьезной проблемой</w:t>
      </w:r>
      <w:r w:rsidR="00231902">
        <w:rPr>
          <w:rFonts w:ascii="Times New Roman" w:hAnsi="Times New Roman" w:cs="Times New Roman"/>
          <w:sz w:val="28"/>
          <w:szCs w:val="28"/>
        </w:rPr>
        <w:t xml:space="preserve"> в основной школе при переходе на новые стандарты: сокращение часов преподавания (особенно биологии и географии), а также снижение интереса учащихся к предметным составляющим естественных дисциплин, что, в свою очередь, отражается на успеваемости детей.</w:t>
      </w:r>
    </w:p>
    <w:p w:rsidR="00231902" w:rsidRDefault="00231902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нашей деятельности явилось создание блока интеллектуальных игр для активизации внеурочной деятельности естественно-научных дисциплин. Эта деятельность носит практический характер. Данная цель была достигнута при решении следующих задач:</w:t>
      </w:r>
    </w:p>
    <w:p w:rsidR="00231902" w:rsidRDefault="00231902" w:rsidP="00231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учащихся во внеурочной деятельности.</w:t>
      </w:r>
    </w:p>
    <w:p w:rsidR="00231902" w:rsidRDefault="00231902" w:rsidP="00231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0F52D5">
        <w:rPr>
          <w:rFonts w:ascii="Times New Roman" w:hAnsi="Times New Roman" w:cs="Times New Roman"/>
          <w:sz w:val="28"/>
          <w:szCs w:val="28"/>
        </w:rPr>
        <w:t xml:space="preserve"> через формирование умения владения основами самоконтроля, принятия решения и осуществления осознанного выбора; а также навыка учебного сотрудничества и работы в команде.</w:t>
      </w:r>
    </w:p>
    <w:p w:rsidR="000F52D5" w:rsidRPr="00231902" w:rsidRDefault="000F52D5" w:rsidP="00231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первичного профессионального самоопределения для разных возрастных групп учащихся.</w:t>
      </w:r>
    </w:p>
    <w:p w:rsidR="00694221" w:rsidRDefault="00694221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 w:rsidRPr="00694221">
        <w:rPr>
          <w:rFonts w:ascii="Times New Roman" w:hAnsi="Times New Roman" w:cs="Times New Roman"/>
          <w:b/>
          <w:sz w:val="28"/>
          <w:szCs w:val="28"/>
        </w:rPr>
        <w:t xml:space="preserve">    Интеллектуальная игра</w:t>
      </w:r>
      <w:r>
        <w:rPr>
          <w:rFonts w:ascii="Times New Roman" w:hAnsi="Times New Roman" w:cs="Times New Roman"/>
          <w:sz w:val="28"/>
          <w:szCs w:val="28"/>
        </w:rPr>
        <w:t xml:space="preserve"> – это вид игры, основывающийся на применении игроками своего интеллекта и эрудиции. Как правило в таких играх от участников требуется отвечать на вопросы из различных сфер жизни.</w:t>
      </w:r>
      <w:r w:rsidR="006B371F">
        <w:rPr>
          <w:rFonts w:ascii="Times New Roman" w:hAnsi="Times New Roman" w:cs="Times New Roman"/>
          <w:sz w:val="28"/>
          <w:szCs w:val="28"/>
        </w:rPr>
        <w:t xml:space="preserve"> Интеллектуальные и развивающие игры помогают закрепить и дополнить знания учащихся по предмету, дают более живое представление об изучаемой теме, учат ребят самостоятельному поиску информации, формируют навыки межличностного общения в коллективе. Правильно организованная </w:t>
      </w:r>
      <w:r w:rsidR="006B371F">
        <w:rPr>
          <w:rFonts w:ascii="Times New Roman" w:hAnsi="Times New Roman" w:cs="Times New Roman"/>
          <w:sz w:val="28"/>
          <w:szCs w:val="28"/>
        </w:rPr>
        <w:lastRenderedPageBreak/>
        <w:t>интеллектуальная игра динамична, она увлекает, захва</w:t>
      </w:r>
      <w:r w:rsidR="000F52D5">
        <w:rPr>
          <w:rFonts w:ascii="Times New Roman" w:hAnsi="Times New Roman" w:cs="Times New Roman"/>
          <w:sz w:val="28"/>
          <w:szCs w:val="28"/>
        </w:rPr>
        <w:t>тывает и участников, и зрителей.</w:t>
      </w:r>
    </w:p>
    <w:p w:rsidR="000F52D5" w:rsidRDefault="000F52D5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апробированные игры являются командными. Для 5-6 классов интеллектуальная игра «Географическая почемучка» охватывает пласт знаний начальной </w:t>
      </w:r>
      <w:r w:rsidR="00DF5A8F">
        <w:rPr>
          <w:rFonts w:ascii="Times New Roman" w:hAnsi="Times New Roman" w:cs="Times New Roman"/>
          <w:sz w:val="28"/>
          <w:szCs w:val="28"/>
        </w:rPr>
        <w:t>школы и собственного опыта учащихся. Вопросы для 5 и 6 классов имеют занимательный характер, возможны в виде загадок. Кроме того, включаются задания практической направленности, то есть то, что можно сделать руками.</w:t>
      </w:r>
    </w:p>
    <w:p w:rsidR="0030716D" w:rsidRDefault="0030716D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7-8 классов разработана интеллектуальная командная игра «Планета Земля и мы» направлена на понимание роли отдельного человека и общества в целом как для природного комплекса, так и для физических и химических процессов, которые в нем протекают. В данной игре обязательно присутствует краеведческая и экологическая составляющая. У обучающихся есть хорошая возможность работая в команде провести опыты и решить задачи, в дальнейшем проинтерпретировать полученные результаты и сделать выводы.</w:t>
      </w:r>
    </w:p>
    <w:p w:rsidR="0030716D" w:rsidRDefault="0030716D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8-9 классов разработаны и апробированы две интеллектуальные игры: </w:t>
      </w:r>
    </w:p>
    <w:p w:rsidR="00E65ACC" w:rsidRDefault="0030716D" w:rsidP="003071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судьба в судьбе России», носит краеведческий характер и направлена на осознание и понимание значения своей малой родины (Пермь, Пермский край)</w:t>
      </w:r>
      <w:r w:rsidR="00E65ACC">
        <w:rPr>
          <w:rFonts w:ascii="Times New Roman" w:hAnsi="Times New Roman" w:cs="Times New Roman"/>
          <w:sz w:val="28"/>
          <w:szCs w:val="28"/>
        </w:rPr>
        <w:t>; её роли в истории и экономике всей страны. Учащиеся прикоснулись к тем проблемам, которые стоят перед современным обществом.</w:t>
      </w:r>
    </w:p>
    <w:p w:rsidR="0030716D" w:rsidRPr="0030716D" w:rsidRDefault="00E65ACC" w:rsidP="003071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-ринг «Краеведческий калейдоскоп» проводится в актовом зале, для команд каждой параллели в отдельности. Шесть раундов игры позволяют охватить практически весь спектр вопросов по Пермскому краю, начиная с истории и заканчивая экономикой региона. Такая игра преследует не только предметные области (история, география, физика и др.),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составляющую, связанную с применением собственного опыта на практике</w:t>
      </w:r>
      <w:r w:rsidR="00310B47">
        <w:rPr>
          <w:rFonts w:ascii="Times New Roman" w:hAnsi="Times New Roman" w:cs="Times New Roman"/>
          <w:sz w:val="28"/>
          <w:szCs w:val="28"/>
        </w:rPr>
        <w:t xml:space="preserve">. Кроме того, данное мероприятие является отчасти и проф. ориентационным, так как дает возможность видеть действующие объекты реального сектора экономики. </w:t>
      </w:r>
    </w:p>
    <w:p w:rsidR="00852A65" w:rsidRDefault="00B1763C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Ограниченность во времени, командный настрой и соперничество приводят к тому, что у игроков и болельщиков появляется азарт и сопереживани</w:t>
      </w:r>
      <w:r w:rsidR="00852A65">
        <w:rPr>
          <w:rFonts w:ascii="Times New Roman" w:hAnsi="Times New Roman" w:cs="Times New Roman"/>
          <w:sz w:val="28"/>
          <w:szCs w:val="28"/>
        </w:rPr>
        <w:t>е друг за друга. П</w:t>
      </w:r>
      <w:r>
        <w:rPr>
          <w:rFonts w:ascii="Times New Roman" w:hAnsi="Times New Roman" w:cs="Times New Roman"/>
          <w:sz w:val="28"/>
          <w:szCs w:val="28"/>
        </w:rPr>
        <w:t>еремещение по «станциям»</w:t>
      </w:r>
      <w:r w:rsidR="00852A65">
        <w:rPr>
          <w:rFonts w:ascii="Times New Roman" w:hAnsi="Times New Roman" w:cs="Times New Roman"/>
          <w:sz w:val="28"/>
          <w:szCs w:val="28"/>
        </w:rPr>
        <w:t xml:space="preserve"> привносит в игру динамичность, что является положительным фактором в работе с детьми разного возраста. Всё это позволяет активно формироваться коммуникативным и регулятивным универсальным учебным действиям.</w:t>
      </w:r>
    </w:p>
    <w:p w:rsidR="00310B47" w:rsidRDefault="00310B47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Новизна такой формы внеурочной деятельности заключается в том, что преподаватели и учащиеся выходят за рамки классно-урочной системы и школьной программы. Это активизирует интерес у обучающихся к предметам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только естественного цикла, но и к смежным дисциплинам (история, обществознание, литература, математика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852A65" w:rsidRDefault="00852A65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интеллектуальные игры позволяют:</w:t>
      </w:r>
    </w:p>
    <w:p w:rsidR="00852A65" w:rsidRDefault="00852A65" w:rsidP="00DD6F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познавательную и интеллектуальную активность учащихся к предметам естественного цикла.</w:t>
      </w:r>
    </w:p>
    <w:p w:rsidR="00852A65" w:rsidRDefault="00852A65" w:rsidP="00DD6F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Достигать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B47">
        <w:rPr>
          <w:rFonts w:ascii="Times New Roman" w:hAnsi="Times New Roman" w:cs="Times New Roman"/>
          <w:sz w:val="28"/>
          <w:szCs w:val="28"/>
        </w:rPr>
        <w:t>результатов, направленных на повышения качества предметных результатов в учебной деятельности.</w:t>
      </w:r>
    </w:p>
    <w:p w:rsidR="00852A65" w:rsidRDefault="00852A65" w:rsidP="00DD6F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процессе освоения ФГОС ООО во внеурочной деятельности.</w:t>
      </w:r>
    </w:p>
    <w:p w:rsidR="00DD6F11" w:rsidRDefault="00852A65" w:rsidP="00D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дальнейшем наше методическое объединение готово продолжить работу</w:t>
      </w:r>
      <w:r w:rsidR="00DD6F11">
        <w:rPr>
          <w:rFonts w:ascii="Times New Roman" w:hAnsi="Times New Roman" w:cs="Times New Roman"/>
          <w:sz w:val="28"/>
          <w:szCs w:val="28"/>
        </w:rPr>
        <w:t xml:space="preserve"> над созданием и апробацией новых интеллектуальных игр для учащихся как основной, так и старшей ступени обучения.</w:t>
      </w:r>
    </w:p>
    <w:p w:rsidR="00DD6F11" w:rsidRDefault="00DD6F11" w:rsidP="00DD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63C" w:rsidRDefault="00ED5DD7" w:rsidP="00DD6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D5DD7" w:rsidRPr="00ED5DD7" w:rsidRDefault="00ED5DD7" w:rsidP="00ED5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 Л.С. Проблема культурного развития ребенка</w:t>
      </w:r>
      <w:r w:rsidR="00325990">
        <w:rPr>
          <w:rFonts w:ascii="Times New Roman" w:hAnsi="Times New Roman" w:cs="Times New Roman"/>
          <w:sz w:val="28"/>
          <w:szCs w:val="28"/>
        </w:rPr>
        <w:t>. М. Просвещение. 1990 год.</w:t>
      </w:r>
      <w:bookmarkStart w:id="0" w:name="_GoBack"/>
      <w:bookmarkEnd w:id="0"/>
    </w:p>
    <w:p w:rsidR="009055D5" w:rsidRDefault="00DD6F11" w:rsidP="00DD6F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образования. Федеральное учебно-методическое объединение по общему образованию. Протокол заседания от 8 апреля 2015 года, № 1/15.</w:t>
      </w:r>
    </w:p>
    <w:p w:rsidR="00DD6F11" w:rsidRDefault="00DD6F11" w:rsidP="00DD6F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РФ от 17.12.2010 г. № 1897.</w:t>
      </w:r>
    </w:p>
    <w:p w:rsidR="00DD6F11" w:rsidRPr="00DD6F11" w:rsidRDefault="00DD6F11" w:rsidP="00DD6F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СМИ. Международный образовательный сайт «Учебно-методический кабинет». </w:t>
      </w:r>
      <w:r>
        <w:rPr>
          <w:rFonts w:ascii="Times New Roman" w:hAnsi="Times New Roman" w:cs="Times New Roman"/>
          <w:sz w:val="28"/>
          <w:szCs w:val="28"/>
          <w:lang w:val="en-US"/>
        </w:rPr>
        <w:t>Ped-kopilka.ru</w:t>
      </w:r>
    </w:p>
    <w:sectPr w:rsidR="00DD6F11" w:rsidRPr="00DD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F55"/>
    <w:multiLevelType w:val="hybridMultilevel"/>
    <w:tmpl w:val="ED9A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5114"/>
    <w:multiLevelType w:val="hybridMultilevel"/>
    <w:tmpl w:val="AB9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82593"/>
    <w:multiLevelType w:val="hybridMultilevel"/>
    <w:tmpl w:val="1146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21A7A"/>
    <w:multiLevelType w:val="hybridMultilevel"/>
    <w:tmpl w:val="AB8C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3463C"/>
    <w:multiLevelType w:val="hybridMultilevel"/>
    <w:tmpl w:val="3BA4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1402"/>
    <w:multiLevelType w:val="hybridMultilevel"/>
    <w:tmpl w:val="BA92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28"/>
    <w:rsid w:val="000F52D5"/>
    <w:rsid w:val="00224428"/>
    <w:rsid w:val="00231902"/>
    <w:rsid w:val="0030716D"/>
    <w:rsid w:val="00310B47"/>
    <w:rsid w:val="00325990"/>
    <w:rsid w:val="00525D6B"/>
    <w:rsid w:val="005F7F11"/>
    <w:rsid w:val="0066064B"/>
    <w:rsid w:val="00694221"/>
    <w:rsid w:val="006B371F"/>
    <w:rsid w:val="00777789"/>
    <w:rsid w:val="007E5DC8"/>
    <w:rsid w:val="00852A65"/>
    <w:rsid w:val="00904DDA"/>
    <w:rsid w:val="009055D5"/>
    <w:rsid w:val="00A65047"/>
    <w:rsid w:val="00AD56D1"/>
    <w:rsid w:val="00B1763C"/>
    <w:rsid w:val="00B42ADF"/>
    <w:rsid w:val="00C7615B"/>
    <w:rsid w:val="00DD6F11"/>
    <w:rsid w:val="00DF5A8F"/>
    <w:rsid w:val="00E65ACC"/>
    <w:rsid w:val="00E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2175-8998-40DC-993C-29A255D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9</cp:revision>
  <dcterms:created xsi:type="dcterms:W3CDTF">2015-06-21T04:55:00Z</dcterms:created>
  <dcterms:modified xsi:type="dcterms:W3CDTF">2015-10-31T07:20:00Z</dcterms:modified>
</cp:coreProperties>
</file>