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8" w:rsidRDefault="00857538" w:rsidP="000B24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ногу со временем: практические инструменты коучинга </w:t>
      </w:r>
    </w:p>
    <w:p w:rsidR="00857538" w:rsidRPr="00FD77D3" w:rsidRDefault="00857538" w:rsidP="000B24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57538">
        <w:rPr>
          <w:rFonts w:ascii="Times New Roman" w:hAnsi="Times New Roman" w:cs="Times New Roman"/>
          <w:b/>
          <w:color w:val="000000"/>
          <w:sz w:val="28"/>
          <w:szCs w:val="28"/>
        </w:rPr>
        <w:t>контексте требований ФГОС</w:t>
      </w:r>
    </w:p>
    <w:p w:rsidR="00BE2B7C" w:rsidRPr="00C674E6" w:rsidRDefault="005170E5" w:rsidP="00BE2B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</w:rPr>
        <w:t xml:space="preserve">То, что вы получаете, достигая своих целей, </w:t>
      </w:r>
    </w:p>
    <w:p w:rsidR="00BE2B7C" w:rsidRPr="00C674E6" w:rsidRDefault="005170E5" w:rsidP="00BE2B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</w:rPr>
        <w:t xml:space="preserve">не так важно, как то, кем вы становитесь, </w:t>
      </w:r>
    </w:p>
    <w:p w:rsidR="00FD77D3" w:rsidRPr="00C674E6" w:rsidRDefault="005170E5" w:rsidP="00BE2B7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</w:rPr>
        <w:t>достигая своих целей.</w:t>
      </w:r>
      <w:r w:rsidRPr="00C674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76A3A" w:rsidRPr="00C674E6" w:rsidRDefault="00361566" w:rsidP="00C674E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</w:rPr>
        <w:t>Зиг</w:t>
      </w:r>
      <w:r w:rsidR="00857538" w:rsidRPr="00C674E6">
        <w:rPr>
          <w:rFonts w:ascii="Times New Roman" w:hAnsi="Times New Roman" w:cs="Times New Roman"/>
          <w:sz w:val="24"/>
          <w:szCs w:val="24"/>
        </w:rPr>
        <w:t xml:space="preserve"> Зиглар</w:t>
      </w:r>
      <w:r w:rsidR="00BE2B7C" w:rsidRPr="003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5006E" w:rsidRDefault="00361566" w:rsidP="00BC113B">
      <w:pPr>
        <w:pStyle w:val="a3"/>
        <w:shd w:val="clear" w:color="auto" w:fill="FFFFFF"/>
        <w:spacing w:before="0" w:beforeAutospacing="0" w:after="326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61566">
        <w:rPr>
          <w:sz w:val="28"/>
          <w:szCs w:val="28"/>
        </w:rPr>
        <w:t xml:space="preserve">Одним из </w:t>
      </w:r>
      <w:r w:rsidR="00E352B1">
        <w:rPr>
          <w:sz w:val="28"/>
          <w:szCs w:val="28"/>
        </w:rPr>
        <w:t xml:space="preserve">главных </w:t>
      </w:r>
      <w:r w:rsidRPr="00361566">
        <w:rPr>
          <w:sz w:val="28"/>
          <w:szCs w:val="28"/>
        </w:rPr>
        <w:t xml:space="preserve">качеств успешности человека </w:t>
      </w:r>
      <w:r w:rsidR="002C6C3A">
        <w:rPr>
          <w:sz w:val="28"/>
          <w:szCs w:val="28"/>
        </w:rPr>
        <w:t xml:space="preserve">в жизни </w:t>
      </w:r>
      <w:r w:rsidRPr="00361566">
        <w:rPr>
          <w:sz w:val="28"/>
          <w:szCs w:val="28"/>
        </w:rPr>
        <w:t>я</w:t>
      </w:r>
      <w:r w:rsidR="00331F46">
        <w:rPr>
          <w:sz w:val="28"/>
          <w:szCs w:val="28"/>
        </w:rPr>
        <w:t>вляется его целеустремленность. В требованиях</w:t>
      </w:r>
      <w:r w:rsidR="000C40A6">
        <w:rPr>
          <w:sz w:val="28"/>
          <w:szCs w:val="28"/>
        </w:rPr>
        <w:t xml:space="preserve"> к подготовке обучающихся, выдвигаемых ФГОС, </w:t>
      </w:r>
      <w:r w:rsidR="006558A1">
        <w:rPr>
          <w:sz w:val="28"/>
          <w:szCs w:val="28"/>
        </w:rPr>
        <w:t>сформулированы</w:t>
      </w:r>
      <w:r w:rsidR="00E352B1">
        <w:rPr>
          <w:sz w:val="28"/>
          <w:szCs w:val="28"/>
        </w:rPr>
        <w:t xml:space="preserve"> метапредметны</w:t>
      </w:r>
      <w:r w:rsidR="00274126">
        <w:rPr>
          <w:sz w:val="28"/>
          <w:szCs w:val="28"/>
        </w:rPr>
        <w:t xml:space="preserve">е </w:t>
      </w:r>
      <w:r w:rsidR="00E352B1">
        <w:rPr>
          <w:sz w:val="28"/>
          <w:szCs w:val="28"/>
        </w:rPr>
        <w:t>результаты</w:t>
      </w:r>
      <w:r w:rsidR="00331F46">
        <w:rPr>
          <w:sz w:val="28"/>
          <w:szCs w:val="28"/>
        </w:rPr>
        <w:t xml:space="preserve">, </w:t>
      </w:r>
      <w:r w:rsidR="00274126">
        <w:rPr>
          <w:sz w:val="28"/>
          <w:szCs w:val="28"/>
        </w:rPr>
        <w:t xml:space="preserve">среди которых </w:t>
      </w:r>
      <w:r w:rsidR="00331F46">
        <w:rPr>
          <w:sz w:val="28"/>
          <w:szCs w:val="28"/>
        </w:rPr>
        <w:t xml:space="preserve">обозначены </w:t>
      </w:r>
      <w:r w:rsidR="000C40A6" w:rsidRPr="00361566">
        <w:rPr>
          <w:sz w:val="28"/>
          <w:szCs w:val="28"/>
        </w:rPr>
        <w:t xml:space="preserve">«умения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</w:r>
      <w:r w:rsidR="00386E39">
        <w:rPr>
          <w:sz w:val="28"/>
          <w:szCs w:val="28"/>
        </w:rPr>
        <w:t>стратегии в различных ситуациях</w:t>
      </w:r>
      <w:r w:rsidR="000C40A6" w:rsidRPr="00361566">
        <w:rPr>
          <w:sz w:val="28"/>
          <w:szCs w:val="28"/>
        </w:rPr>
        <w:t>»</w:t>
      </w:r>
      <w:r w:rsidR="00386E39">
        <w:rPr>
          <w:sz w:val="28"/>
          <w:szCs w:val="28"/>
        </w:rPr>
        <w:t>.</w:t>
      </w:r>
    </w:p>
    <w:p w:rsidR="00FC4C7F" w:rsidRDefault="00EB4F2A" w:rsidP="00C5006E">
      <w:pPr>
        <w:pStyle w:val="a3"/>
        <w:shd w:val="clear" w:color="auto" w:fill="FFFFFF"/>
        <w:spacing w:before="0" w:beforeAutospacing="0" w:after="326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C5006E">
        <w:rPr>
          <w:sz w:val="28"/>
          <w:szCs w:val="28"/>
        </w:rPr>
        <w:t>В последнее время в методической литературе, в сети Интернет появляется все больше информации</w:t>
      </w:r>
      <w:r w:rsidR="00FC4C7F">
        <w:rPr>
          <w:sz w:val="28"/>
          <w:szCs w:val="28"/>
        </w:rPr>
        <w:t xml:space="preserve"> о применении</w:t>
      </w:r>
      <w:r w:rsidRPr="00C5006E">
        <w:rPr>
          <w:sz w:val="28"/>
          <w:szCs w:val="28"/>
        </w:rPr>
        <w:t xml:space="preserve"> коучингового подхода, как образовательной технологи</w:t>
      </w:r>
      <w:r w:rsidR="00FC4C7F">
        <w:rPr>
          <w:sz w:val="28"/>
          <w:szCs w:val="28"/>
        </w:rPr>
        <w:t xml:space="preserve">и. </w:t>
      </w:r>
      <w:r w:rsidRPr="00C5006E">
        <w:rPr>
          <w:sz w:val="28"/>
          <w:szCs w:val="28"/>
        </w:rPr>
        <w:t xml:space="preserve"> </w:t>
      </w:r>
      <w:r w:rsidR="00FC4C7F">
        <w:rPr>
          <w:sz w:val="28"/>
          <w:szCs w:val="28"/>
        </w:rPr>
        <w:t xml:space="preserve">Для реализации этих требований стандарта </w:t>
      </w:r>
      <w:r w:rsidR="00FC4C7F" w:rsidRPr="00361566">
        <w:rPr>
          <w:sz w:val="28"/>
          <w:szCs w:val="28"/>
        </w:rPr>
        <w:t>коучинг является наилучшим инструментом</w:t>
      </w:r>
      <w:r w:rsidR="00FC4C7F">
        <w:rPr>
          <w:sz w:val="28"/>
          <w:szCs w:val="28"/>
        </w:rPr>
        <w:t>.</w:t>
      </w:r>
    </w:p>
    <w:p w:rsidR="00CA4E45" w:rsidRDefault="00FC4C7F" w:rsidP="008D438F">
      <w:pPr>
        <w:pStyle w:val="a3"/>
        <w:shd w:val="clear" w:color="auto" w:fill="FFFFFF"/>
        <w:spacing w:before="0" w:beforeAutospacing="0" w:after="326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361566">
        <w:rPr>
          <w:sz w:val="28"/>
          <w:szCs w:val="28"/>
        </w:rPr>
        <w:t xml:space="preserve"> </w:t>
      </w:r>
      <w:r w:rsidR="00B736D4">
        <w:rPr>
          <w:sz w:val="28"/>
          <w:szCs w:val="28"/>
        </w:rPr>
        <w:t>Появление</w:t>
      </w:r>
      <w:r w:rsidR="00AF64E7">
        <w:rPr>
          <w:sz w:val="28"/>
          <w:szCs w:val="28"/>
        </w:rPr>
        <w:t xml:space="preserve"> коучинга связывают</w:t>
      </w:r>
      <w:r w:rsidR="00124E37" w:rsidRPr="00C5006E">
        <w:rPr>
          <w:sz w:val="28"/>
          <w:szCs w:val="28"/>
        </w:rPr>
        <w:t xml:space="preserve"> с</w:t>
      </w:r>
      <w:r w:rsidR="00EB4F2A" w:rsidRPr="00C5006E">
        <w:rPr>
          <w:sz w:val="28"/>
          <w:szCs w:val="28"/>
        </w:rPr>
        <w:t xml:space="preserve"> </w:t>
      </w:r>
      <w:r w:rsidR="0036520C">
        <w:rPr>
          <w:sz w:val="28"/>
          <w:szCs w:val="28"/>
        </w:rPr>
        <w:t>именем профессора</w:t>
      </w:r>
      <w:r w:rsidR="00124E37" w:rsidRPr="00C5006E">
        <w:rPr>
          <w:sz w:val="28"/>
          <w:szCs w:val="28"/>
        </w:rPr>
        <w:t xml:space="preserve"> Гарвард</w:t>
      </w:r>
      <w:r w:rsidR="0036520C">
        <w:rPr>
          <w:sz w:val="28"/>
          <w:szCs w:val="28"/>
        </w:rPr>
        <w:t>ского университета и спортсмена</w:t>
      </w:r>
      <w:r w:rsidR="00124E37" w:rsidRPr="00C5006E">
        <w:rPr>
          <w:sz w:val="28"/>
          <w:szCs w:val="28"/>
        </w:rPr>
        <w:t xml:space="preserve"> Тим</w:t>
      </w:r>
      <w:r w:rsidR="00C5006E" w:rsidRPr="00C5006E">
        <w:rPr>
          <w:sz w:val="28"/>
          <w:szCs w:val="28"/>
        </w:rPr>
        <w:t>оти Гэлвей</w:t>
      </w:r>
      <w:r w:rsidR="00124E37" w:rsidRPr="00C5006E">
        <w:rPr>
          <w:sz w:val="28"/>
          <w:szCs w:val="28"/>
        </w:rPr>
        <w:t xml:space="preserve">. </w:t>
      </w:r>
      <w:r>
        <w:rPr>
          <w:sz w:val="28"/>
          <w:szCs w:val="28"/>
        </w:rPr>
        <w:t>Он определил коучинг как «</w:t>
      </w:r>
      <w:r w:rsidR="00C5006E" w:rsidRPr="00C5006E">
        <w:rPr>
          <w:sz w:val="28"/>
          <w:szCs w:val="28"/>
        </w:rPr>
        <w:t>технологию раскрытия потенциала человека с целью максимального повышения его эффективности»</w:t>
      </w:r>
      <w:r w:rsidR="00C5006E">
        <w:rPr>
          <w:sz w:val="28"/>
          <w:szCs w:val="28"/>
        </w:rPr>
        <w:t xml:space="preserve">. </w:t>
      </w:r>
      <w:r w:rsidR="00B57967" w:rsidRPr="00361566">
        <w:rPr>
          <w:sz w:val="28"/>
          <w:szCs w:val="28"/>
        </w:rPr>
        <w:t>Модель процесс</w:t>
      </w:r>
      <w:r w:rsidR="00B57967">
        <w:rPr>
          <w:sz w:val="28"/>
          <w:szCs w:val="28"/>
        </w:rPr>
        <w:t>а коучинга представлена следующими этапами</w:t>
      </w:r>
      <w:r w:rsidR="00B57967" w:rsidRPr="00361566">
        <w:rPr>
          <w:sz w:val="28"/>
          <w:szCs w:val="28"/>
        </w:rPr>
        <w:t xml:space="preserve">: </w:t>
      </w:r>
      <w:r w:rsidR="00CA4E45">
        <w:rPr>
          <w:sz w:val="28"/>
          <w:szCs w:val="28"/>
        </w:rPr>
        <w:t xml:space="preserve">1. </w:t>
      </w:r>
      <w:r w:rsidR="00B57967" w:rsidRPr="00361566">
        <w:rPr>
          <w:sz w:val="28"/>
          <w:szCs w:val="28"/>
        </w:rPr>
        <w:t>Постановка цел</w:t>
      </w:r>
      <w:r w:rsidR="00B57967">
        <w:rPr>
          <w:sz w:val="28"/>
          <w:szCs w:val="28"/>
        </w:rPr>
        <w:t xml:space="preserve">и и осознание её реальности. 2. </w:t>
      </w:r>
      <w:r w:rsidR="00B57967" w:rsidRPr="00361566">
        <w:rPr>
          <w:sz w:val="28"/>
          <w:szCs w:val="28"/>
        </w:rPr>
        <w:t>Анализ необходимых составляющих успеха. 3. Анализ имеющихся возможностей. 4. Определение путей достижения цели, выбор стратегии. 5. Мониторинг достижения цели и анализ результатов</w:t>
      </w:r>
      <w:r w:rsidR="005B47AF">
        <w:rPr>
          <w:sz w:val="28"/>
          <w:szCs w:val="28"/>
        </w:rPr>
        <w:t xml:space="preserve"> [2</w:t>
      </w:r>
      <w:r w:rsidR="005B47AF" w:rsidRPr="00361566">
        <w:rPr>
          <w:sz w:val="28"/>
          <w:szCs w:val="28"/>
        </w:rPr>
        <w:t>]</w:t>
      </w:r>
      <w:r w:rsidR="00B57967" w:rsidRPr="00361566">
        <w:rPr>
          <w:sz w:val="28"/>
          <w:szCs w:val="28"/>
        </w:rPr>
        <w:t>.</w:t>
      </w:r>
    </w:p>
    <w:p w:rsidR="008C5F59" w:rsidRDefault="008C5F59" w:rsidP="00CA4E45">
      <w:pPr>
        <w:pStyle w:val="a3"/>
        <w:shd w:val="clear" w:color="auto" w:fill="FFFFFF"/>
        <w:spacing w:before="0" w:beforeAutospacing="0" w:after="326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Этапы коучинга </w:t>
      </w:r>
      <w:r w:rsidR="00854833">
        <w:rPr>
          <w:sz w:val="28"/>
          <w:szCs w:val="28"/>
        </w:rPr>
        <w:t>совпадают с этапам</w:t>
      </w:r>
      <w:r w:rsidR="0077651D">
        <w:rPr>
          <w:sz w:val="28"/>
          <w:szCs w:val="28"/>
        </w:rPr>
        <w:t xml:space="preserve">и структуры урока, поэтому инструментарий коучинга </w:t>
      </w:r>
      <w:r w:rsidR="007C6E99">
        <w:rPr>
          <w:sz w:val="28"/>
          <w:szCs w:val="28"/>
        </w:rPr>
        <w:t>и применяемые в нем техники широко можно использовать</w:t>
      </w:r>
      <w:r w:rsidR="0077651D">
        <w:rPr>
          <w:sz w:val="28"/>
          <w:szCs w:val="28"/>
        </w:rPr>
        <w:t xml:space="preserve"> в учебно-воспитательном процессе. </w:t>
      </w:r>
    </w:p>
    <w:p w:rsidR="003E712E" w:rsidRDefault="00CA4E45" w:rsidP="003E712E">
      <w:pPr>
        <w:pStyle w:val="a3"/>
        <w:shd w:val="clear" w:color="auto" w:fill="FFFFFF"/>
        <w:spacing w:before="0" w:beforeAutospacing="0" w:after="326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361566">
        <w:rPr>
          <w:sz w:val="28"/>
          <w:szCs w:val="28"/>
        </w:rPr>
        <w:t>По мнению Н.А. Зыряновой, цель коучинга в обучении - помогать учащ</w:t>
      </w:r>
      <w:r>
        <w:rPr>
          <w:sz w:val="28"/>
          <w:szCs w:val="28"/>
        </w:rPr>
        <w:t xml:space="preserve">имся </w:t>
      </w:r>
      <w:r w:rsidRPr="00361566">
        <w:rPr>
          <w:sz w:val="28"/>
          <w:szCs w:val="28"/>
        </w:rPr>
        <w:t xml:space="preserve">активно и сознательно учиться, поддерживать их намерение </w:t>
      </w:r>
      <w:r w:rsidRPr="00361566">
        <w:rPr>
          <w:sz w:val="28"/>
          <w:szCs w:val="28"/>
        </w:rPr>
        <w:lastRenderedPageBreak/>
        <w:t>самостоя</w:t>
      </w:r>
      <w:r w:rsidR="00DF5A82">
        <w:rPr>
          <w:sz w:val="28"/>
          <w:szCs w:val="28"/>
        </w:rPr>
        <w:t>тельно приобретать знания,</w:t>
      </w:r>
      <w:r w:rsidRPr="00361566">
        <w:rPr>
          <w:sz w:val="28"/>
          <w:szCs w:val="28"/>
        </w:rPr>
        <w:t xml:space="preserve"> использовать свой потенциал, развивать навыки, лучше выполнять свои учебные обязанности и в результате - достигать жела</w:t>
      </w:r>
      <w:r w:rsidR="002B7F4D">
        <w:rPr>
          <w:sz w:val="28"/>
          <w:szCs w:val="28"/>
        </w:rPr>
        <w:t>емых результатов [1</w:t>
      </w:r>
      <w:r w:rsidRPr="00361566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F11F8F" w:rsidRDefault="00F8392D" w:rsidP="00F11F8F">
      <w:pPr>
        <w:pStyle w:val="a3"/>
        <w:shd w:val="clear" w:color="auto" w:fill="FFFFFF"/>
        <w:spacing w:before="0" w:beforeAutospacing="0" w:after="326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B320AD">
        <w:rPr>
          <w:sz w:val="28"/>
          <w:szCs w:val="28"/>
        </w:rPr>
        <w:t>Практические инструменты коучинга  по выбору учителя</w:t>
      </w:r>
      <w:r w:rsidR="00B320AD" w:rsidRPr="00B320AD">
        <w:rPr>
          <w:sz w:val="28"/>
          <w:szCs w:val="28"/>
        </w:rPr>
        <w:t xml:space="preserve">, </w:t>
      </w:r>
      <w:r w:rsidRPr="00B320AD">
        <w:rPr>
          <w:sz w:val="28"/>
          <w:szCs w:val="28"/>
        </w:rPr>
        <w:t>возможно</w:t>
      </w:r>
      <w:r w:rsidR="00B320AD" w:rsidRPr="00B320AD">
        <w:rPr>
          <w:sz w:val="28"/>
          <w:szCs w:val="28"/>
        </w:rPr>
        <w:t>,</w:t>
      </w:r>
      <w:r w:rsidR="00753364" w:rsidRPr="00B320AD">
        <w:rPr>
          <w:sz w:val="28"/>
          <w:szCs w:val="28"/>
        </w:rPr>
        <w:t xml:space="preserve"> применять </w:t>
      </w:r>
      <w:r w:rsidR="00B320AD" w:rsidRPr="00B320AD">
        <w:rPr>
          <w:sz w:val="28"/>
          <w:szCs w:val="28"/>
        </w:rPr>
        <w:t>в индивидуальной  и групповой работе</w:t>
      </w:r>
      <w:r w:rsidR="00753364" w:rsidRPr="00B320AD">
        <w:rPr>
          <w:sz w:val="28"/>
          <w:szCs w:val="28"/>
        </w:rPr>
        <w:t xml:space="preserve"> на уроке</w:t>
      </w:r>
      <w:r w:rsidR="00B320AD" w:rsidRPr="00B320AD">
        <w:rPr>
          <w:sz w:val="28"/>
          <w:szCs w:val="28"/>
        </w:rPr>
        <w:t xml:space="preserve"> и внеурочной деятельности. В качестве  примера мы приведем следующие коуч-техники:</w:t>
      </w:r>
    </w:p>
    <w:p w:rsidR="00F11F8F" w:rsidRDefault="00B320AD" w:rsidP="00F11F8F">
      <w:pPr>
        <w:pStyle w:val="a3"/>
        <w:numPr>
          <w:ilvl w:val="0"/>
          <w:numId w:val="4"/>
        </w:numPr>
        <w:shd w:val="clear" w:color="auto" w:fill="FFFFFF"/>
        <w:spacing w:before="0" w:beforeAutospacing="0" w:after="326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Колесо баланса (развития); </w:t>
      </w:r>
    </w:p>
    <w:p w:rsidR="00F11F8F" w:rsidRDefault="00F8392D" w:rsidP="00F11F8F">
      <w:pPr>
        <w:pStyle w:val="a3"/>
        <w:numPr>
          <w:ilvl w:val="0"/>
          <w:numId w:val="4"/>
        </w:numPr>
        <w:shd w:val="clear" w:color="auto" w:fill="FFFFFF"/>
        <w:spacing w:before="0" w:beforeAutospacing="0" w:after="326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11F8F">
        <w:rPr>
          <w:sz w:val="28"/>
          <w:szCs w:val="28"/>
        </w:rPr>
        <w:t>Шкалирование как инструмент самооценки и развития</w:t>
      </w:r>
      <w:r w:rsidR="00B320AD" w:rsidRPr="00F11F8F">
        <w:rPr>
          <w:sz w:val="28"/>
          <w:szCs w:val="28"/>
        </w:rPr>
        <w:t>;</w:t>
      </w:r>
    </w:p>
    <w:p w:rsidR="00F11F8F" w:rsidRDefault="00F8392D" w:rsidP="00F11F8F">
      <w:pPr>
        <w:pStyle w:val="a3"/>
        <w:numPr>
          <w:ilvl w:val="0"/>
          <w:numId w:val="4"/>
        </w:numPr>
        <w:shd w:val="clear" w:color="auto" w:fill="FFFFFF"/>
        <w:spacing w:before="0" w:beforeAutospacing="0" w:after="326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11F8F">
        <w:rPr>
          <w:sz w:val="28"/>
          <w:szCs w:val="28"/>
        </w:rPr>
        <w:t>Вопросы, расширяющие рамки привычного мышления</w:t>
      </w:r>
      <w:r w:rsidR="00B320AD" w:rsidRPr="00F11F8F">
        <w:rPr>
          <w:sz w:val="28"/>
          <w:szCs w:val="28"/>
        </w:rPr>
        <w:t>;</w:t>
      </w:r>
    </w:p>
    <w:p w:rsidR="00F11F8F" w:rsidRDefault="00F8392D" w:rsidP="00F11F8F">
      <w:pPr>
        <w:pStyle w:val="a3"/>
        <w:numPr>
          <w:ilvl w:val="0"/>
          <w:numId w:val="4"/>
        </w:numPr>
        <w:shd w:val="clear" w:color="auto" w:fill="FFFFFF"/>
        <w:spacing w:before="0" w:beforeAutospacing="0" w:after="326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11F8F">
        <w:rPr>
          <w:sz w:val="28"/>
          <w:szCs w:val="28"/>
        </w:rPr>
        <w:t>Линия времени как инструмент планирования</w:t>
      </w:r>
      <w:r w:rsidR="00F11F8F">
        <w:rPr>
          <w:sz w:val="28"/>
          <w:szCs w:val="28"/>
        </w:rPr>
        <w:t>;</w:t>
      </w:r>
      <w:r w:rsidR="00620046" w:rsidRPr="00F11F8F">
        <w:rPr>
          <w:sz w:val="28"/>
          <w:szCs w:val="28"/>
        </w:rPr>
        <w:t xml:space="preserve"> </w:t>
      </w:r>
    </w:p>
    <w:p w:rsidR="00F11F8F" w:rsidRDefault="00265609" w:rsidP="00F11F8F">
      <w:pPr>
        <w:pStyle w:val="a3"/>
        <w:numPr>
          <w:ilvl w:val="0"/>
          <w:numId w:val="4"/>
        </w:numPr>
        <w:shd w:val="clear" w:color="auto" w:fill="FFFFFF"/>
        <w:spacing w:before="0" w:beforeAutospacing="0" w:after="326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F11F8F">
        <w:rPr>
          <w:sz w:val="28"/>
          <w:szCs w:val="28"/>
        </w:rPr>
        <w:t xml:space="preserve">Коуч-сессия </w:t>
      </w:r>
      <w:r w:rsidR="00E1461A">
        <w:rPr>
          <w:sz w:val="28"/>
          <w:szCs w:val="28"/>
        </w:rPr>
        <w:t>и др.</w:t>
      </w:r>
      <w:r w:rsidR="00F11F8F">
        <w:rPr>
          <w:sz w:val="28"/>
          <w:szCs w:val="28"/>
        </w:rPr>
        <w:t xml:space="preserve"> </w:t>
      </w:r>
      <w:r w:rsidR="00E1461A">
        <w:rPr>
          <w:sz w:val="28"/>
          <w:szCs w:val="28"/>
        </w:rPr>
        <w:t>[5</w:t>
      </w:r>
      <w:r w:rsidR="00E1461A" w:rsidRPr="00361566">
        <w:rPr>
          <w:sz w:val="28"/>
          <w:szCs w:val="28"/>
        </w:rPr>
        <w:t>]</w:t>
      </w:r>
      <w:r w:rsidR="00E1461A">
        <w:rPr>
          <w:sz w:val="28"/>
          <w:szCs w:val="28"/>
        </w:rPr>
        <w:t>.</w:t>
      </w:r>
      <w:r w:rsidR="00F11F8F">
        <w:rPr>
          <w:sz w:val="28"/>
          <w:szCs w:val="28"/>
        </w:rPr>
        <w:t xml:space="preserve">                        </w:t>
      </w:r>
    </w:p>
    <w:p w:rsidR="00EF2578" w:rsidRPr="00DC2286" w:rsidRDefault="00F11F8F" w:rsidP="00EF4077">
      <w:pPr>
        <w:pStyle w:val="a3"/>
        <w:shd w:val="clear" w:color="auto" w:fill="FFFFFF"/>
        <w:spacing w:before="0" w:beforeAutospacing="0" w:after="326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2624455</wp:posOffset>
            </wp:positionV>
            <wp:extent cx="1990725" cy="1811020"/>
            <wp:effectExtent l="19050" t="0" r="9525" b="0"/>
            <wp:wrapThrough wrapText="bothSides">
              <wp:wrapPolygon edited="0">
                <wp:start x="-207" y="0"/>
                <wp:lineTo x="-207" y="21358"/>
                <wp:lineTo x="21703" y="21358"/>
                <wp:lineTo x="21703" y="0"/>
                <wp:lineTo x="-20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6D8" w:rsidRPr="00F11F8F">
        <w:rPr>
          <w:sz w:val="28"/>
          <w:szCs w:val="28"/>
        </w:rPr>
        <w:t xml:space="preserve">В старшей школе, </w:t>
      </w:r>
      <w:r w:rsidR="0073453D" w:rsidRPr="00F11F8F">
        <w:rPr>
          <w:sz w:val="28"/>
          <w:szCs w:val="28"/>
        </w:rPr>
        <w:t xml:space="preserve">при </w:t>
      </w:r>
      <w:r w:rsidR="00620046" w:rsidRPr="00F11F8F">
        <w:rPr>
          <w:sz w:val="28"/>
          <w:szCs w:val="28"/>
        </w:rPr>
        <w:t>обучении профильных предмет</w:t>
      </w:r>
      <w:r w:rsidR="0073453D" w:rsidRPr="00F11F8F">
        <w:rPr>
          <w:sz w:val="28"/>
          <w:szCs w:val="28"/>
        </w:rPr>
        <w:t>ов</w:t>
      </w:r>
      <w:r w:rsidR="007346D8" w:rsidRPr="00F11F8F">
        <w:rPr>
          <w:sz w:val="28"/>
          <w:szCs w:val="28"/>
        </w:rPr>
        <w:t>,</w:t>
      </w:r>
      <w:r w:rsidR="00620046" w:rsidRPr="00F11F8F">
        <w:rPr>
          <w:sz w:val="28"/>
          <w:szCs w:val="28"/>
        </w:rPr>
        <w:t xml:space="preserve"> </w:t>
      </w:r>
      <w:r w:rsidR="00B320AD" w:rsidRPr="00F11F8F">
        <w:rPr>
          <w:sz w:val="28"/>
          <w:szCs w:val="28"/>
        </w:rPr>
        <w:t xml:space="preserve">мы </w:t>
      </w:r>
      <w:r w:rsidRPr="00F11F8F">
        <w:rPr>
          <w:sz w:val="28"/>
          <w:szCs w:val="28"/>
        </w:rPr>
        <w:t xml:space="preserve">широко </w:t>
      </w:r>
      <w:r w:rsidR="00620046" w:rsidRPr="00F11F8F">
        <w:rPr>
          <w:sz w:val="28"/>
          <w:szCs w:val="28"/>
        </w:rPr>
        <w:t>применяем</w:t>
      </w:r>
      <w:r w:rsidR="0073453D" w:rsidRPr="00F11F8F">
        <w:rPr>
          <w:sz w:val="28"/>
          <w:szCs w:val="28"/>
        </w:rPr>
        <w:t xml:space="preserve"> такие инструменты коучинга, как «Колесо развития»,</w:t>
      </w:r>
      <w:r w:rsidR="00B320AD" w:rsidRPr="00F11F8F">
        <w:rPr>
          <w:sz w:val="28"/>
          <w:szCs w:val="28"/>
        </w:rPr>
        <w:t xml:space="preserve"> «Линия времени»</w:t>
      </w:r>
      <w:r w:rsidR="005E2E7A" w:rsidRPr="00F11F8F">
        <w:rPr>
          <w:sz w:val="28"/>
          <w:szCs w:val="28"/>
        </w:rPr>
        <w:t>. В профиле</w:t>
      </w:r>
      <w:r w:rsidR="007777BF" w:rsidRPr="00F11F8F">
        <w:rPr>
          <w:sz w:val="28"/>
          <w:szCs w:val="28"/>
        </w:rPr>
        <w:t xml:space="preserve"> 5-10 человек</w:t>
      </w:r>
      <w:r w:rsidR="0073453D" w:rsidRPr="00F11F8F">
        <w:rPr>
          <w:sz w:val="28"/>
          <w:szCs w:val="28"/>
        </w:rPr>
        <w:t xml:space="preserve">, с которыми учитель </w:t>
      </w:r>
      <w:r w:rsidR="00C817AA" w:rsidRPr="00F11F8F">
        <w:rPr>
          <w:sz w:val="28"/>
          <w:szCs w:val="28"/>
        </w:rPr>
        <w:t>индивидуально простраивает траекторию учебной деятельности</w:t>
      </w:r>
      <w:r w:rsidR="008F63CE" w:rsidRPr="00F11F8F">
        <w:rPr>
          <w:sz w:val="28"/>
          <w:szCs w:val="28"/>
        </w:rPr>
        <w:t xml:space="preserve"> для достижения их личной цели, опираясь на самооценку</w:t>
      </w:r>
      <w:r w:rsidR="007777BF" w:rsidRPr="00F11F8F">
        <w:rPr>
          <w:sz w:val="28"/>
          <w:szCs w:val="28"/>
        </w:rPr>
        <w:t xml:space="preserve"> старшеклассника</w:t>
      </w:r>
      <w:r w:rsidR="008F63CE" w:rsidRPr="00F11F8F">
        <w:rPr>
          <w:sz w:val="28"/>
          <w:szCs w:val="28"/>
        </w:rPr>
        <w:t>.</w:t>
      </w:r>
      <w:r w:rsidR="001A03EC" w:rsidRPr="00F11F8F">
        <w:rPr>
          <w:sz w:val="28"/>
          <w:szCs w:val="28"/>
        </w:rPr>
        <w:t xml:space="preserve"> </w:t>
      </w:r>
      <w:r w:rsidR="00CC626A" w:rsidRPr="00DC2286">
        <w:rPr>
          <w:b/>
          <w:sz w:val="28"/>
          <w:szCs w:val="28"/>
        </w:rPr>
        <w:t>«Колесо развития»</w:t>
      </w:r>
      <w:r w:rsidR="00CC626A" w:rsidRPr="00F11F8F">
        <w:rPr>
          <w:sz w:val="28"/>
          <w:szCs w:val="28"/>
        </w:rPr>
        <w:t xml:space="preserve"> </w:t>
      </w:r>
      <w:r w:rsidR="004133AD" w:rsidRPr="00F11F8F">
        <w:rPr>
          <w:sz w:val="28"/>
          <w:szCs w:val="28"/>
        </w:rPr>
        <w:t>мы составляем по каждому умению из специф</w:t>
      </w:r>
      <w:r w:rsidR="00B22FF7" w:rsidRPr="00F11F8F">
        <w:rPr>
          <w:sz w:val="28"/>
          <w:szCs w:val="28"/>
        </w:rPr>
        <w:t>икации к ЕГЭ по</w:t>
      </w:r>
      <w:r w:rsidR="004133AD" w:rsidRPr="00F11F8F">
        <w:rPr>
          <w:sz w:val="28"/>
          <w:szCs w:val="28"/>
        </w:rPr>
        <w:t xml:space="preserve"> предмету</w:t>
      </w:r>
      <w:r w:rsidR="00DF5A82" w:rsidRPr="00F11F8F">
        <w:rPr>
          <w:sz w:val="28"/>
          <w:szCs w:val="28"/>
        </w:rPr>
        <w:t xml:space="preserve">, результатам  </w:t>
      </w:r>
      <w:r w:rsidR="00FF3FAC">
        <w:rPr>
          <w:sz w:val="28"/>
          <w:szCs w:val="28"/>
        </w:rPr>
        <w:t>промежуточного</w:t>
      </w:r>
      <w:r w:rsidR="00FF3FAC" w:rsidRPr="00F11F8F">
        <w:rPr>
          <w:sz w:val="28"/>
          <w:szCs w:val="28"/>
        </w:rPr>
        <w:t xml:space="preserve"> </w:t>
      </w:r>
      <w:r w:rsidR="00DF5A82" w:rsidRPr="00F11F8F">
        <w:rPr>
          <w:sz w:val="28"/>
          <w:szCs w:val="28"/>
        </w:rPr>
        <w:t>мониторинга</w:t>
      </w:r>
      <w:r w:rsidR="004133AD" w:rsidRPr="00F11F8F">
        <w:rPr>
          <w:sz w:val="28"/>
          <w:szCs w:val="28"/>
        </w:rPr>
        <w:t xml:space="preserve">. </w:t>
      </w:r>
      <w:r w:rsidR="001C35CD" w:rsidRPr="00F11F8F">
        <w:rPr>
          <w:sz w:val="28"/>
          <w:szCs w:val="28"/>
        </w:rPr>
        <w:t>Количество секторов выбираем произвольно. Это может быть число вопросов части</w:t>
      </w:r>
      <w:r w:rsidR="00EF2578" w:rsidRPr="00F11F8F">
        <w:rPr>
          <w:sz w:val="28"/>
          <w:szCs w:val="28"/>
        </w:rPr>
        <w:t xml:space="preserve"> </w:t>
      </w:r>
      <w:r w:rsidR="00EF2578" w:rsidRPr="00F11F8F">
        <w:rPr>
          <w:sz w:val="28"/>
          <w:szCs w:val="28"/>
          <w:lang w:val="en-US"/>
        </w:rPr>
        <w:t>B</w:t>
      </w:r>
      <w:r w:rsidR="00EF2578" w:rsidRPr="00F11F8F">
        <w:rPr>
          <w:sz w:val="28"/>
          <w:szCs w:val="28"/>
        </w:rPr>
        <w:t xml:space="preserve"> или </w:t>
      </w:r>
      <w:r w:rsidR="00EF2578" w:rsidRPr="00F11F8F">
        <w:rPr>
          <w:sz w:val="28"/>
          <w:szCs w:val="28"/>
          <w:lang w:val="en-US"/>
        </w:rPr>
        <w:t>C</w:t>
      </w:r>
      <w:r w:rsidR="00EF2578" w:rsidRPr="00F11F8F">
        <w:rPr>
          <w:sz w:val="28"/>
          <w:szCs w:val="28"/>
        </w:rPr>
        <w:t>, число вопросов темы курса и др</w:t>
      </w:r>
      <w:r w:rsidR="001C35CD" w:rsidRPr="00F11F8F">
        <w:rPr>
          <w:sz w:val="28"/>
          <w:szCs w:val="28"/>
        </w:rPr>
        <w:t>.</w:t>
      </w:r>
      <w:r w:rsidR="00EF2578" w:rsidRPr="00F11F8F">
        <w:rPr>
          <w:sz w:val="28"/>
          <w:szCs w:val="28"/>
        </w:rPr>
        <w:t xml:space="preserve"> </w:t>
      </w:r>
    </w:p>
    <w:p w:rsidR="007346D8" w:rsidRDefault="007346D8" w:rsidP="00DB18D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46D8" w:rsidRDefault="007346D8" w:rsidP="00DB1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D8" w:rsidRDefault="007346D8" w:rsidP="00DB18D2">
      <w:pPr>
        <w:spacing w:line="360" w:lineRule="auto"/>
        <w:jc w:val="both"/>
      </w:pPr>
    </w:p>
    <w:p w:rsidR="00A2766F" w:rsidRDefault="00A2766F" w:rsidP="00DB18D2">
      <w:pPr>
        <w:spacing w:line="360" w:lineRule="auto"/>
        <w:jc w:val="both"/>
      </w:pPr>
    </w:p>
    <w:p w:rsidR="00521D7B" w:rsidRDefault="00521D7B" w:rsidP="00521D7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35CD">
        <w:rPr>
          <w:rFonts w:ascii="Times New Roman" w:hAnsi="Times New Roman" w:cs="Times New Roman"/>
          <w:b/>
          <w:sz w:val="28"/>
          <w:szCs w:val="28"/>
        </w:rPr>
        <w:t>Рис. 1</w:t>
      </w:r>
      <w:r w:rsidRPr="00BD01B2">
        <w:rPr>
          <w:rFonts w:ascii="Times New Roman" w:hAnsi="Times New Roman" w:cs="Times New Roman"/>
          <w:sz w:val="28"/>
          <w:szCs w:val="28"/>
        </w:rPr>
        <w:t>. Колесо развития: вопросы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 ЕГЭ по химии</w:t>
      </w:r>
      <w:r>
        <w:tab/>
        <w:t xml:space="preserve"> </w:t>
      </w:r>
    </w:p>
    <w:p w:rsidR="00D66D32" w:rsidRPr="00521D7B" w:rsidRDefault="00521D7B" w:rsidP="00521D7B">
      <w:pPr>
        <w:spacing w:line="360" w:lineRule="auto"/>
        <w:contextualSpacing/>
        <w:jc w:val="both"/>
      </w:pPr>
      <w:r>
        <w:tab/>
      </w:r>
      <w:r w:rsidR="00D66D32" w:rsidRPr="00361566">
        <w:rPr>
          <w:rFonts w:ascii="Times New Roman" w:hAnsi="Times New Roman" w:cs="Times New Roman"/>
          <w:sz w:val="28"/>
          <w:szCs w:val="28"/>
        </w:rPr>
        <w:t>При этом</w:t>
      </w:r>
      <w:r w:rsidR="00D66D32">
        <w:rPr>
          <w:rFonts w:ascii="Times New Roman" w:hAnsi="Times New Roman" w:cs="Times New Roman"/>
          <w:sz w:val="28"/>
          <w:szCs w:val="28"/>
        </w:rPr>
        <w:t xml:space="preserve"> цифра </w:t>
      </w:r>
      <w:r w:rsidR="00D66D32" w:rsidRPr="00361566">
        <w:rPr>
          <w:rFonts w:ascii="Times New Roman" w:hAnsi="Times New Roman" w:cs="Times New Roman"/>
          <w:sz w:val="28"/>
          <w:szCs w:val="28"/>
        </w:rPr>
        <w:t xml:space="preserve"> «10» означает уверенное владение данным умением, а </w:t>
      </w:r>
      <w:r w:rsidR="00D66D32">
        <w:rPr>
          <w:rFonts w:ascii="Times New Roman" w:hAnsi="Times New Roman" w:cs="Times New Roman"/>
          <w:sz w:val="28"/>
          <w:szCs w:val="28"/>
        </w:rPr>
        <w:t xml:space="preserve">цифра </w:t>
      </w:r>
      <w:r w:rsidR="00D66D32" w:rsidRPr="00361566">
        <w:rPr>
          <w:rFonts w:ascii="Times New Roman" w:hAnsi="Times New Roman" w:cs="Times New Roman"/>
          <w:sz w:val="28"/>
          <w:szCs w:val="28"/>
        </w:rPr>
        <w:t>«1» - только знание о его существовании</w:t>
      </w:r>
      <w:r w:rsidR="00D66D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1E9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B1E99">
        <w:rPr>
          <w:rFonts w:ascii="Times New Roman" w:hAnsi="Times New Roman" w:cs="Times New Roman"/>
          <w:sz w:val="28"/>
          <w:szCs w:val="28"/>
        </w:rPr>
        <w:t xml:space="preserve">. </w:t>
      </w:r>
      <w:r w:rsidR="00EF4077">
        <w:rPr>
          <w:rFonts w:ascii="Times New Roman" w:hAnsi="Times New Roman" w:cs="Times New Roman"/>
          <w:sz w:val="28"/>
          <w:szCs w:val="28"/>
        </w:rPr>
        <w:t>рис.1</w:t>
      </w:r>
      <w:r w:rsidR="00D66D32">
        <w:rPr>
          <w:rFonts w:ascii="Times New Roman" w:hAnsi="Times New Roman" w:cs="Times New Roman"/>
          <w:sz w:val="28"/>
          <w:szCs w:val="28"/>
        </w:rPr>
        <w:t>)</w:t>
      </w:r>
      <w:r w:rsidR="00D66D32" w:rsidRPr="00361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F78" w:rsidRDefault="00FF6E6A" w:rsidP="00521D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6A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B1E99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FF6E6A">
        <w:rPr>
          <w:rFonts w:ascii="Times New Roman" w:hAnsi="Times New Roman" w:cs="Times New Roman"/>
          <w:sz w:val="28"/>
          <w:szCs w:val="28"/>
        </w:rPr>
        <w:t>пример</w:t>
      </w:r>
      <w:r w:rsidR="003B1E9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1E99">
        <w:rPr>
          <w:rFonts w:ascii="Times New Roman" w:hAnsi="Times New Roman" w:cs="Times New Roman"/>
          <w:sz w:val="28"/>
          <w:szCs w:val="28"/>
        </w:rPr>
        <w:t xml:space="preserve"> «</w:t>
      </w:r>
      <w:r w:rsidR="00EF5F78">
        <w:rPr>
          <w:rFonts w:ascii="Times New Roman" w:hAnsi="Times New Roman" w:cs="Times New Roman"/>
          <w:sz w:val="28"/>
          <w:szCs w:val="28"/>
        </w:rPr>
        <w:t>Колесе</w:t>
      </w:r>
      <w:r w:rsidR="003B1E99"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="00EF5F78">
        <w:rPr>
          <w:rFonts w:ascii="Times New Roman" w:hAnsi="Times New Roman" w:cs="Times New Roman"/>
          <w:sz w:val="28"/>
          <w:szCs w:val="28"/>
        </w:rPr>
        <w:t xml:space="preserve"> изображены</w:t>
      </w:r>
      <w:r w:rsidR="003B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 разделов</w:t>
      </w:r>
      <w:r w:rsidR="00EF5F78">
        <w:rPr>
          <w:rFonts w:ascii="Times New Roman" w:hAnsi="Times New Roman" w:cs="Times New Roman"/>
          <w:sz w:val="28"/>
          <w:szCs w:val="28"/>
        </w:rPr>
        <w:t>, в которые вошли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F7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уровня ЕГЭ по химии: </w:t>
      </w:r>
    </w:p>
    <w:p w:rsidR="009B1050" w:rsidRDefault="00FF6E6A" w:rsidP="009B10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Электроотрицательность. Степень окисления и </w:t>
      </w:r>
      <w:r w:rsidR="009B1050">
        <w:rPr>
          <w:rFonts w:ascii="Times New Roman" w:hAnsi="Times New Roman" w:cs="Times New Roman"/>
          <w:sz w:val="28"/>
          <w:szCs w:val="28"/>
        </w:rPr>
        <w:t xml:space="preserve">валентность химических элементов. Реакции окислительно-восстановительные. Коррозия металлов и способы защиты от нее; </w:t>
      </w:r>
    </w:p>
    <w:p w:rsidR="009B1050" w:rsidRDefault="009B1050" w:rsidP="009B10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Электролиз расплавов и растворов (солей, щелочей, кислот);</w:t>
      </w:r>
    </w:p>
    <w:p w:rsidR="009B1050" w:rsidRDefault="009B1050" w:rsidP="009B10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Гидролиз солей. Среда водных растворов: кислая, нейтральная, щелочная;</w:t>
      </w:r>
    </w:p>
    <w:p w:rsidR="009B1050" w:rsidRDefault="009B1050" w:rsidP="009B10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Обратимые и необратимые химические </w:t>
      </w:r>
      <w:r w:rsidR="003B1E99">
        <w:rPr>
          <w:rFonts w:ascii="Times New Roman" w:hAnsi="Times New Roman" w:cs="Times New Roman"/>
          <w:sz w:val="28"/>
          <w:szCs w:val="28"/>
        </w:rPr>
        <w:t>реакции. Химическое равновесие и его смещение под действием различных факторов;</w:t>
      </w:r>
    </w:p>
    <w:p w:rsidR="003B1E99" w:rsidRDefault="003B1E99" w:rsidP="003B1E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Характерные химические свойства неорганических веществ и их классификация </w:t>
      </w:r>
      <w:r w:rsidR="00FB031A">
        <w:rPr>
          <w:rFonts w:ascii="Times New Roman" w:hAnsi="Times New Roman" w:cs="Times New Roman"/>
          <w:sz w:val="28"/>
          <w:szCs w:val="28"/>
        </w:rPr>
        <w:t>(металлы, неметаллы</w:t>
      </w:r>
      <w:r>
        <w:rPr>
          <w:rFonts w:ascii="Times New Roman" w:hAnsi="Times New Roman" w:cs="Times New Roman"/>
          <w:sz w:val="28"/>
          <w:szCs w:val="28"/>
        </w:rPr>
        <w:t>, оксид</w:t>
      </w:r>
      <w:r w:rsidR="00FB031A">
        <w:rPr>
          <w:rFonts w:ascii="Times New Roman" w:hAnsi="Times New Roman" w:cs="Times New Roman"/>
          <w:sz w:val="28"/>
          <w:szCs w:val="28"/>
        </w:rPr>
        <w:t>ы, основания</w:t>
      </w:r>
      <w:r>
        <w:rPr>
          <w:rFonts w:ascii="Times New Roman" w:hAnsi="Times New Roman" w:cs="Times New Roman"/>
          <w:sz w:val="28"/>
          <w:szCs w:val="28"/>
        </w:rPr>
        <w:t>, кислот</w:t>
      </w:r>
      <w:r w:rsidR="00FB031A">
        <w:rPr>
          <w:rFonts w:ascii="Times New Roman" w:hAnsi="Times New Roman" w:cs="Times New Roman"/>
          <w:sz w:val="28"/>
          <w:szCs w:val="28"/>
        </w:rPr>
        <w:t>ы, соли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174F" w:rsidRDefault="003B1E99" w:rsidP="003B1E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Качественные реакции н</w:t>
      </w:r>
      <w:r w:rsidR="0066174F">
        <w:rPr>
          <w:rFonts w:ascii="Times New Roman" w:hAnsi="Times New Roman" w:cs="Times New Roman"/>
          <w:sz w:val="28"/>
          <w:szCs w:val="28"/>
        </w:rPr>
        <w:t>а неорганические и органические вещества;</w:t>
      </w:r>
    </w:p>
    <w:p w:rsidR="003B1E99" w:rsidRDefault="0066174F" w:rsidP="003B1E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Характерные химические свойства углеводородов, их классификация и номенклатура. Ионный и радикальный механизмы реакций;</w:t>
      </w:r>
    </w:p>
    <w:p w:rsidR="0066174F" w:rsidRDefault="0066174F" w:rsidP="003B1E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Характерные химические свойства </w:t>
      </w:r>
      <w:r w:rsidR="000204C1">
        <w:rPr>
          <w:rFonts w:ascii="Times New Roman" w:hAnsi="Times New Roman" w:cs="Times New Roman"/>
          <w:sz w:val="28"/>
          <w:szCs w:val="28"/>
        </w:rPr>
        <w:t xml:space="preserve">кислородсодержащих углеводородов, их классификация и номенклатура. </w:t>
      </w:r>
    </w:p>
    <w:p w:rsidR="003B1E99" w:rsidRDefault="000204C1" w:rsidP="007346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E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B1E99" w:rsidRPr="00361566">
        <w:rPr>
          <w:rFonts w:ascii="Times New Roman" w:hAnsi="Times New Roman" w:cs="Times New Roman"/>
          <w:sz w:val="28"/>
          <w:szCs w:val="28"/>
        </w:rPr>
        <w:t>работа с этим инструментом позволяет четко спланировать действия по ликвидации пробелов в знаниях</w:t>
      </w:r>
      <w:r w:rsidR="003B1E99">
        <w:rPr>
          <w:rFonts w:ascii="Times New Roman" w:hAnsi="Times New Roman" w:cs="Times New Roman"/>
          <w:sz w:val="28"/>
          <w:szCs w:val="28"/>
        </w:rPr>
        <w:t xml:space="preserve"> старшеклассников.</w:t>
      </w:r>
      <w:r w:rsidR="003E712E">
        <w:rPr>
          <w:rFonts w:ascii="Times New Roman" w:hAnsi="Times New Roman" w:cs="Times New Roman"/>
          <w:sz w:val="28"/>
          <w:szCs w:val="28"/>
        </w:rPr>
        <w:t xml:space="preserve"> </w:t>
      </w:r>
      <w:r w:rsidR="003B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B1" w:rsidRPr="00003649" w:rsidRDefault="003E712E" w:rsidP="008438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планировании достижения результатов </w:t>
      </w:r>
      <w:r w:rsidR="00E90DF3">
        <w:rPr>
          <w:rFonts w:ascii="Times New Roman" w:hAnsi="Times New Roman" w:cs="Times New Roman"/>
          <w:sz w:val="28"/>
          <w:szCs w:val="28"/>
        </w:rPr>
        <w:t>удобно воспользоваться с</w:t>
      </w:r>
      <w:r>
        <w:rPr>
          <w:rFonts w:ascii="Times New Roman" w:hAnsi="Times New Roman" w:cs="Times New Roman"/>
          <w:sz w:val="28"/>
          <w:szCs w:val="28"/>
        </w:rPr>
        <w:t xml:space="preserve">ледующим инструментом коучинга </w:t>
      </w:r>
      <w:r w:rsidRPr="00DC2286">
        <w:rPr>
          <w:rFonts w:ascii="Times New Roman" w:hAnsi="Times New Roman" w:cs="Times New Roman"/>
          <w:b/>
          <w:sz w:val="28"/>
          <w:szCs w:val="28"/>
        </w:rPr>
        <w:t>«</w:t>
      </w:r>
      <w:r w:rsidR="007346D8" w:rsidRPr="00DC2286">
        <w:rPr>
          <w:rFonts w:ascii="Times New Roman" w:hAnsi="Times New Roman" w:cs="Times New Roman"/>
          <w:b/>
          <w:sz w:val="28"/>
          <w:szCs w:val="28"/>
        </w:rPr>
        <w:t>Линия времени</w:t>
      </w:r>
      <w:r w:rsidRPr="00DC2286">
        <w:rPr>
          <w:rFonts w:ascii="Times New Roman" w:hAnsi="Times New Roman" w:cs="Times New Roman"/>
          <w:b/>
          <w:sz w:val="28"/>
          <w:szCs w:val="28"/>
        </w:rPr>
        <w:t>»</w:t>
      </w:r>
      <w:r w:rsidR="00E90DF3">
        <w:rPr>
          <w:rFonts w:ascii="Times New Roman" w:hAnsi="Times New Roman" w:cs="Times New Roman"/>
          <w:sz w:val="28"/>
          <w:szCs w:val="28"/>
        </w:rPr>
        <w:t xml:space="preserve">. </w:t>
      </w:r>
      <w:r w:rsidR="003D376C">
        <w:rPr>
          <w:rFonts w:ascii="Times New Roman" w:hAnsi="Times New Roman" w:cs="Times New Roman"/>
          <w:sz w:val="28"/>
          <w:szCs w:val="28"/>
        </w:rPr>
        <w:t>Естественно, для каждого человека эта линия будет индивидуальной,</w:t>
      </w:r>
      <w:r w:rsidR="007346D8" w:rsidRPr="00361566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3D376C">
        <w:rPr>
          <w:rFonts w:ascii="Times New Roman" w:hAnsi="Times New Roman" w:cs="Times New Roman"/>
          <w:sz w:val="28"/>
          <w:szCs w:val="28"/>
        </w:rPr>
        <w:t>способностей, мотивации, возможности</w:t>
      </w:r>
      <w:r w:rsidR="007346D8" w:rsidRPr="00361566">
        <w:rPr>
          <w:rFonts w:ascii="Times New Roman" w:hAnsi="Times New Roman" w:cs="Times New Roman"/>
          <w:sz w:val="28"/>
          <w:szCs w:val="28"/>
        </w:rPr>
        <w:t xml:space="preserve"> </w:t>
      </w:r>
      <w:r w:rsidR="003D376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105DA">
        <w:rPr>
          <w:rFonts w:ascii="Times New Roman" w:hAnsi="Times New Roman" w:cs="Times New Roman"/>
          <w:sz w:val="28"/>
          <w:szCs w:val="28"/>
        </w:rPr>
        <w:t xml:space="preserve">обучения, объема информации. </w:t>
      </w:r>
      <w:r w:rsidR="007346D8" w:rsidRPr="00361566">
        <w:rPr>
          <w:rFonts w:ascii="Times New Roman" w:hAnsi="Times New Roman" w:cs="Times New Roman"/>
          <w:sz w:val="28"/>
          <w:szCs w:val="28"/>
        </w:rPr>
        <w:t xml:space="preserve"> </w:t>
      </w:r>
      <w:r w:rsidR="003D376C">
        <w:rPr>
          <w:rFonts w:ascii="Times New Roman" w:hAnsi="Times New Roman" w:cs="Times New Roman"/>
          <w:sz w:val="28"/>
          <w:szCs w:val="28"/>
        </w:rPr>
        <w:t>«Линию времени» можно составить ребенку</w:t>
      </w:r>
      <w:r w:rsidR="007346D8" w:rsidRPr="00361566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3D376C">
        <w:rPr>
          <w:rFonts w:ascii="Times New Roman" w:hAnsi="Times New Roman" w:cs="Times New Roman"/>
          <w:sz w:val="28"/>
          <w:szCs w:val="28"/>
        </w:rPr>
        <w:t xml:space="preserve">или совместно с </w:t>
      </w:r>
      <w:r w:rsidR="003D376C" w:rsidRPr="00003649">
        <w:rPr>
          <w:rFonts w:ascii="Times New Roman" w:hAnsi="Times New Roman" w:cs="Times New Roman"/>
          <w:sz w:val="28"/>
          <w:szCs w:val="28"/>
        </w:rPr>
        <w:t>учи</w:t>
      </w:r>
      <w:r w:rsidR="00003649" w:rsidRPr="00003649">
        <w:rPr>
          <w:rFonts w:ascii="Times New Roman" w:hAnsi="Times New Roman" w:cs="Times New Roman"/>
          <w:sz w:val="28"/>
          <w:szCs w:val="28"/>
        </w:rPr>
        <w:t>телем [3].</w:t>
      </w:r>
    </w:p>
    <w:p w:rsidR="007346D8" w:rsidRDefault="008438B1" w:rsidP="008438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Коучинг реален только в тех случаях, когда человек осознает личностные потребности</w:t>
      </w:r>
      <w:r w:rsidR="00CB1EFC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7346D8" w:rsidRPr="00DF78FB">
        <w:rPr>
          <w:rFonts w:ascii="Times New Roman" w:hAnsi="Times New Roman" w:cs="Times New Roman"/>
          <w:sz w:val="28"/>
          <w:szCs w:val="28"/>
        </w:rPr>
        <w:t xml:space="preserve">целей. Задача </w:t>
      </w:r>
      <w:r w:rsidR="00CB1EFC">
        <w:rPr>
          <w:rFonts w:ascii="Times New Roman" w:hAnsi="Times New Roman" w:cs="Times New Roman"/>
          <w:sz w:val="28"/>
          <w:szCs w:val="28"/>
        </w:rPr>
        <w:t xml:space="preserve">учителя – </w:t>
      </w:r>
      <w:proofErr w:type="spellStart"/>
      <w:r w:rsidR="00CB1EFC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="00CB1EFC">
        <w:rPr>
          <w:rFonts w:ascii="Times New Roman" w:hAnsi="Times New Roman" w:cs="Times New Roman"/>
          <w:sz w:val="28"/>
          <w:szCs w:val="28"/>
        </w:rPr>
        <w:t xml:space="preserve"> направить его</w:t>
      </w:r>
      <w:r w:rsidR="007346D8" w:rsidRPr="00DF78FB">
        <w:rPr>
          <w:rFonts w:ascii="Times New Roman" w:hAnsi="Times New Roman" w:cs="Times New Roman"/>
          <w:sz w:val="28"/>
          <w:szCs w:val="28"/>
        </w:rPr>
        <w:t xml:space="preserve"> к этому осознанию. Как пишут Э. </w:t>
      </w:r>
      <w:proofErr w:type="spellStart"/>
      <w:r w:rsidR="007346D8" w:rsidRPr="00DF78FB">
        <w:rPr>
          <w:rFonts w:ascii="Times New Roman" w:hAnsi="Times New Roman" w:cs="Times New Roman"/>
          <w:sz w:val="28"/>
          <w:szCs w:val="28"/>
        </w:rPr>
        <w:t>Парслоу</w:t>
      </w:r>
      <w:proofErr w:type="spellEnd"/>
      <w:r w:rsidR="007346D8" w:rsidRPr="00DF78FB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="007346D8" w:rsidRPr="00DF78FB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7346D8" w:rsidRPr="00DF78FB">
        <w:rPr>
          <w:rFonts w:ascii="Times New Roman" w:hAnsi="Times New Roman" w:cs="Times New Roman"/>
          <w:sz w:val="28"/>
          <w:szCs w:val="28"/>
        </w:rPr>
        <w:t>, «вы не можете никого ничему научить, прежде чем человек сам этого не захочет; вы можете привести лошадь на водопой, но не в ваших си</w:t>
      </w:r>
      <w:r w:rsidR="002B7F4D">
        <w:rPr>
          <w:rFonts w:ascii="Times New Roman" w:hAnsi="Times New Roman" w:cs="Times New Roman"/>
          <w:sz w:val="28"/>
          <w:szCs w:val="28"/>
        </w:rPr>
        <w:t>лах заставить ее пить!» [2</w:t>
      </w:r>
      <w:r w:rsidR="00CB1EFC" w:rsidRPr="00361566">
        <w:rPr>
          <w:rFonts w:ascii="Times New Roman" w:hAnsi="Times New Roman" w:cs="Times New Roman"/>
          <w:sz w:val="28"/>
          <w:szCs w:val="28"/>
        </w:rPr>
        <w:t>].</w:t>
      </w:r>
    </w:p>
    <w:p w:rsidR="0029069D" w:rsidRDefault="00DC2286" w:rsidP="002906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5609" w:rsidRPr="002906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Коуч-сессия</w:t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оводится с использованием </w:t>
      </w:r>
      <w:proofErr w:type="spellStart"/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. Общение со старшеклассниками  происходит чаще всего в домашних условиях. Для этого</w:t>
      </w:r>
      <w:r w:rsidR="002A656E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иметь</w:t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Интернет, микрофон, </w:t>
      </w:r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наушники и </w:t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265609" w:rsidRPr="002906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. Сессия</w:t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проходить </w:t>
      </w:r>
      <w:r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видео-, </w:t>
      </w:r>
      <w:r w:rsidR="00265609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аудио-звонка, или чата.</w:t>
      </w:r>
      <w:r w:rsidR="002A656E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20 минут мы обсуждаем вопросы, которые вызывают у ребят затруднения при подготовке к предмету (особенно для тех, кто по уважительной причине отсутствовал)</w:t>
      </w:r>
      <w:r w:rsidR="00035663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. Понимание материала, систематичность выполнения домашнего задания, объяснение  сложных вопросов друг другу</w:t>
      </w:r>
      <w:r w:rsidR="00324FA0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планирование дальнейшей работы</w:t>
      </w:r>
      <w:r w:rsidR="005D19B4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</w:t>
      </w:r>
      <w:r w:rsidR="00324FA0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несколько положительных</w:t>
      </w:r>
      <w:r w:rsidR="00035663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324FA0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езультатов</w:t>
      </w:r>
      <w:r w:rsidR="00DA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коуч-</w:t>
      </w:r>
      <w:r w:rsidR="00035663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>сессии</w:t>
      </w:r>
      <w:r w:rsidR="00324FA0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5663" w:rsidRPr="00290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0279" w:rsidRPr="002B7F4D" w:rsidRDefault="0029069D" w:rsidP="002906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коучинга вырабатывают </w:t>
      </w:r>
      <w:r w:rsidRPr="0029069D">
        <w:rPr>
          <w:rFonts w:ascii="Times New Roman" w:hAnsi="Times New Roman" w:cs="Times New Roman"/>
          <w:sz w:val="28"/>
          <w:szCs w:val="28"/>
        </w:rPr>
        <w:t xml:space="preserve">высокую ответственность </w:t>
      </w:r>
      <w:r>
        <w:rPr>
          <w:rFonts w:ascii="Times New Roman" w:hAnsi="Times New Roman" w:cs="Times New Roman"/>
          <w:sz w:val="28"/>
          <w:szCs w:val="28"/>
        </w:rPr>
        <w:t>и дисциплинированность ребенка</w:t>
      </w:r>
      <w:r w:rsidRPr="0029069D">
        <w:rPr>
          <w:rFonts w:ascii="Times New Roman" w:hAnsi="Times New Roman" w:cs="Times New Roman"/>
          <w:sz w:val="28"/>
          <w:szCs w:val="28"/>
        </w:rPr>
        <w:t xml:space="preserve">, поставившего перед собой цель. </w:t>
      </w:r>
      <w:r>
        <w:rPr>
          <w:rFonts w:ascii="Times New Roman" w:hAnsi="Times New Roman" w:cs="Times New Roman"/>
          <w:sz w:val="28"/>
          <w:szCs w:val="28"/>
        </w:rPr>
        <w:t xml:space="preserve">На уроках в основной </w:t>
      </w:r>
      <w:r w:rsidR="00513AA7">
        <w:rPr>
          <w:rFonts w:ascii="Times New Roman" w:hAnsi="Times New Roman" w:cs="Times New Roman"/>
          <w:sz w:val="28"/>
          <w:szCs w:val="28"/>
        </w:rPr>
        <w:t xml:space="preserve">и старшей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13AA7">
        <w:rPr>
          <w:rFonts w:ascii="Times New Roman" w:hAnsi="Times New Roman" w:cs="Times New Roman"/>
          <w:sz w:val="28"/>
          <w:szCs w:val="28"/>
        </w:rPr>
        <w:t>на этапе формирования ожиданий мы используем такие техники, как «Лист ожиданий», «Шкала развития»</w:t>
      </w:r>
      <w:r w:rsidR="00FA7398">
        <w:rPr>
          <w:rFonts w:ascii="Times New Roman" w:hAnsi="Times New Roman" w:cs="Times New Roman"/>
          <w:sz w:val="28"/>
          <w:szCs w:val="28"/>
        </w:rPr>
        <w:t>. С этими техниками мы познакомились на страницах</w:t>
      </w:r>
      <w:r w:rsidR="00513AA7">
        <w:rPr>
          <w:rFonts w:ascii="Times New Roman" w:hAnsi="Times New Roman" w:cs="Times New Roman"/>
          <w:sz w:val="28"/>
          <w:szCs w:val="28"/>
        </w:rPr>
        <w:t xml:space="preserve"> в сообществе Н. </w:t>
      </w:r>
      <w:proofErr w:type="spellStart"/>
      <w:r w:rsidR="00513AA7">
        <w:rPr>
          <w:rFonts w:ascii="Times New Roman" w:hAnsi="Times New Roman" w:cs="Times New Roman"/>
          <w:sz w:val="28"/>
          <w:szCs w:val="28"/>
        </w:rPr>
        <w:t>Гульчевской</w:t>
      </w:r>
      <w:proofErr w:type="spellEnd"/>
      <w:r w:rsidR="00513AA7">
        <w:rPr>
          <w:rFonts w:ascii="Times New Roman" w:hAnsi="Times New Roman" w:cs="Times New Roman"/>
          <w:sz w:val="28"/>
          <w:szCs w:val="28"/>
        </w:rPr>
        <w:t xml:space="preserve"> «Коучинг в образовании»</w:t>
      </w:r>
      <w:r w:rsidR="00064294">
        <w:rPr>
          <w:rFonts w:ascii="Times New Roman" w:hAnsi="Times New Roman" w:cs="Times New Roman"/>
          <w:sz w:val="28"/>
          <w:szCs w:val="28"/>
        </w:rPr>
        <w:t xml:space="preserve"> </w:t>
      </w:r>
      <w:r w:rsidR="002B7F4D">
        <w:rPr>
          <w:rFonts w:ascii="Times New Roman" w:hAnsi="Times New Roman" w:cs="Times New Roman"/>
          <w:sz w:val="28"/>
          <w:szCs w:val="28"/>
        </w:rPr>
        <w:t>[4</w:t>
      </w:r>
      <w:r w:rsidR="002B7F4D" w:rsidRPr="00361566">
        <w:rPr>
          <w:rFonts w:ascii="Times New Roman" w:hAnsi="Times New Roman" w:cs="Times New Roman"/>
          <w:sz w:val="28"/>
          <w:szCs w:val="28"/>
        </w:rPr>
        <w:t>].</w:t>
      </w:r>
      <w:r w:rsidR="002B7F4D">
        <w:rPr>
          <w:rFonts w:ascii="Times New Roman" w:hAnsi="Times New Roman" w:cs="Times New Roman"/>
          <w:sz w:val="28"/>
          <w:szCs w:val="28"/>
        </w:rPr>
        <w:t xml:space="preserve"> </w:t>
      </w:r>
      <w:r w:rsidR="00064294">
        <w:rPr>
          <w:rFonts w:ascii="Times New Roman" w:hAnsi="Times New Roman" w:cs="Times New Roman"/>
          <w:sz w:val="28"/>
          <w:szCs w:val="28"/>
        </w:rPr>
        <w:t>Например, в</w:t>
      </w:r>
      <w:r w:rsidR="006B6078">
        <w:rPr>
          <w:rFonts w:ascii="Times New Roman" w:hAnsi="Times New Roman" w:cs="Times New Roman"/>
          <w:sz w:val="28"/>
          <w:szCs w:val="28"/>
        </w:rPr>
        <w:t xml:space="preserve"> начале занятия</w:t>
      </w:r>
      <w:r w:rsidR="00FA7398">
        <w:rPr>
          <w:rFonts w:ascii="Times New Roman" w:hAnsi="Times New Roman" w:cs="Times New Roman"/>
          <w:sz w:val="28"/>
          <w:szCs w:val="28"/>
        </w:rPr>
        <w:t xml:space="preserve"> учитель н</w:t>
      </w:r>
      <w:r w:rsidR="00513AA7">
        <w:rPr>
          <w:rFonts w:ascii="Times New Roman" w:hAnsi="Times New Roman" w:cs="Times New Roman"/>
          <w:sz w:val="28"/>
          <w:szCs w:val="28"/>
        </w:rPr>
        <w:t>а чистом листе</w:t>
      </w:r>
      <w:r w:rsidR="00FA7398">
        <w:rPr>
          <w:rFonts w:ascii="Times New Roman" w:hAnsi="Times New Roman" w:cs="Times New Roman"/>
          <w:sz w:val="28"/>
          <w:szCs w:val="28"/>
        </w:rPr>
        <w:t xml:space="preserve"> записывает предложения дет</w:t>
      </w:r>
      <w:r w:rsidR="006B6078">
        <w:rPr>
          <w:rFonts w:ascii="Times New Roman" w:hAnsi="Times New Roman" w:cs="Times New Roman"/>
          <w:sz w:val="28"/>
          <w:szCs w:val="28"/>
        </w:rPr>
        <w:t>ей, которые они ожидают</w:t>
      </w:r>
      <w:r w:rsidR="00FA7398">
        <w:rPr>
          <w:rFonts w:ascii="Times New Roman" w:hAnsi="Times New Roman" w:cs="Times New Roman"/>
          <w:sz w:val="28"/>
          <w:szCs w:val="28"/>
        </w:rPr>
        <w:t>.  В конце занятия обучающиеся отмечают те ожидания, которые реализовались и анализируют</w:t>
      </w:r>
      <w:r w:rsidR="006B6078">
        <w:rPr>
          <w:rFonts w:ascii="Times New Roman" w:hAnsi="Times New Roman" w:cs="Times New Roman"/>
          <w:sz w:val="28"/>
          <w:szCs w:val="28"/>
        </w:rPr>
        <w:t xml:space="preserve"> причины нереализовавшихся</w:t>
      </w:r>
      <w:r w:rsidR="003F6E25">
        <w:rPr>
          <w:rFonts w:ascii="Times New Roman" w:hAnsi="Times New Roman" w:cs="Times New Roman"/>
          <w:sz w:val="28"/>
          <w:szCs w:val="28"/>
        </w:rPr>
        <w:t xml:space="preserve"> предложений, о</w:t>
      </w:r>
      <w:r w:rsidR="00DF7A35">
        <w:rPr>
          <w:rFonts w:ascii="Times New Roman" w:hAnsi="Times New Roman" w:cs="Times New Roman"/>
          <w:sz w:val="28"/>
          <w:szCs w:val="28"/>
        </w:rPr>
        <w:t xml:space="preserve">пределяют пути </w:t>
      </w:r>
      <w:r w:rsidR="006B6078">
        <w:rPr>
          <w:rFonts w:ascii="Times New Roman" w:hAnsi="Times New Roman" w:cs="Times New Roman"/>
          <w:sz w:val="28"/>
          <w:szCs w:val="28"/>
        </w:rPr>
        <w:t xml:space="preserve">исполнения всех желаний. </w:t>
      </w:r>
    </w:p>
    <w:p w:rsidR="00064294" w:rsidRDefault="003F6E25" w:rsidP="000642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361566">
        <w:rPr>
          <w:rFonts w:ascii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инструменты коучинга позволяют </w:t>
      </w:r>
      <w:r w:rsidR="00187606">
        <w:rPr>
          <w:rFonts w:ascii="Times New Roman" w:hAnsi="Times New Roman" w:cs="Times New Roman"/>
          <w:sz w:val="28"/>
          <w:szCs w:val="28"/>
        </w:rPr>
        <w:t xml:space="preserve">учителю эффективно работать над </w:t>
      </w:r>
      <w:r w:rsidR="001B569D">
        <w:rPr>
          <w:rFonts w:ascii="Times New Roman" w:hAnsi="Times New Roman" w:cs="Times New Roman"/>
          <w:sz w:val="28"/>
          <w:szCs w:val="28"/>
        </w:rPr>
        <w:t>формированием метапредметных результатов</w:t>
      </w:r>
      <w:r w:rsidR="0018760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92B52">
        <w:rPr>
          <w:rFonts w:ascii="Times New Roman" w:hAnsi="Times New Roman" w:cs="Times New Roman"/>
          <w:sz w:val="28"/>
          <w:szCs w:val="28"/>
        </w:rPr>
        <w:t xml:space="preserve">направлены на развитие </w:t>
      </w:r>
      <w:r w:rsidR="001B569D">
        <w:rPr>
          <w:rFonts w:ascii="Times New Roman" w:hAnsi="Times New Roman" w:cs="Times New Roman"/>
          <w:sz w:val="28"/>
          <w:szCs w:val="28"/>
        </w:rPr>
        <w:t>личности</w:t>
      </w:r>
      <w:r w:rsidR="00C073D2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892B52">
        <w:rPr>
          <w:rFonts w:ascii="Times New Roman" w:hAnsi="Times New Roman" w:cs="Times New Roman"/>
          <w:sz w:val="28"/>
          <w:szCs w:val="28"/>
        </w:rPr>
        <w:t>.</w:t>
      </w:r>
      <w:r w:rsidR="00C073D2">
        <w:rPr>
          <w:rFonts w:ascii="Times New Roman" w:hAnsi="Times New Roman" w:cs="Times New Roman"/>
          <w:sz w:val="28"/>
          <w:szCs w:val="28"/>
        </w:rPr>
        <w:t xml:space="preserve"> У кого нет цели, тот не находит радости в жизни. Это еще подметил</w:t>
      </w:r>
      <w:r w:rsidR="001B569D">
        <w:rPr>
          <w:rFonts w:ascii="Times New Roman" w:hAnsi="Times New Roman" w:cs="Times New Roman"/>
          <w:sz w:val="28"/>
          <w:szCs w:val="28"/>
        </w:rPr>
        <w:t xml:space="preserve"> </w:t>
      </w:r>
      <w:r w:rsidR="00C073D2">
        <w:rPr>
          <w:rFonts w:ascii="Times New Roman" w:hAnsi="Times New Roman" w:cs="Times New Roman"/>
          <w:sz w:val="28"/>
          <w:szCs w:val="28"/>
        </w:rPr>
        <w:t xml:space="preserve">русский педагог </w:t>
      </w:r>
      <w:r w:rsidR="00C073D2" w:rsidRPr="00361566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</w:t>
      </w:r>
      <w:r w:rsidR="00C073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073D2" w:rsidRPr="003615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 жизни является сердцевиной человеческого достоинства и человеческого счастья</w:t>
      </w:r>
      <w:r w:rsidR="00C073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3D2" w:rsidRPr="0036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E6" w:rsidRPr="00003649" w:rsidRDefault="00C674E6" w:rsidP="000036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C674E6" w:rsidRPr="00C674E6" w:rsidRDefault="00B802D1" w:rsidP="00003649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</w:rPr>
        <w:t>Зырянова Н.М. Коучинг в обучении подростков // Вестник практической психологии образования. – 2004. – №1. – С. 46–49.</w:t>
      </w:r>
    </w:p>
    <w:p w:rsidR="00003649" w:rsidRDefault="0051119A" w:rsidP="00003649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4E6">
        <w:rPr>
          <w:rFonts w:ascii="Times New Roman" w:hAnsi="Times New Roman" w:cs="Times New Roman"/>
          <w:sz w:val="24"/>
          <w:szCs w:val="24"/>
        </w:rPr>
        <w:t>Парслоу</w:t>
      </w:r>
      <w:proofErr w:type="spellEnd"/>
      <w:r w:rsidRPr="00C674E6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C674E6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C674E6">
        <w:rPr>
          <w:rFonts w:ascii="Times New Roman" w:hAnsi="Times New Roman" w:cs="Times New Roman"/>
          <w:sz w:val="24"/>
          <w:szCs w:val="24"/>
        </w:rPr>
        <w:t xml:space="preserve"> М. Коучинг в обучении: практические методы и техники. – СПб.: Питер, 2003. – 204 </w:t>
      </w:r>
      <w:proofErr w:type="gramStart"/>
      <w:r w:rsidRPr="00C67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74E6" w:rsidRPr="00C674E6">
        <w:rPr>
          <w:rFonts w:ascii="Times New Roman" w:hAnsi="Times New Roman" w:cs="Times New Roman"/>
          <w:sz w:val="24"/>
          <w:szCs w:val="24"/>
        </w:rPr>
        <w:t>.</w:t>
      </w:r>
    </w:p>
    <w:p w:rsidR="00C674E6" w:rsidRPr="00003649" w:rsidRDefault="0051119A" w:rsidP="00003649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49">
        <w:rPr>
          <w:rFonts w:ascii="Times New Roman" w:hAnsi="Times New Roman" w:cs="Times New Roman"/>
          <w:sz w:val="24"/>
          <w:szCs w:val="24"/>
        </w:rPr>
        <w:t xml:space="preserve"> </w:t>
      </w:r>
      <w:r w:rsidRPr="000036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3649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0036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36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36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erickson</w:t>
        </w:r>
        <w:proofErr w:type="spellEnd"/>
        <w:r w:rsidRPr="000036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36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3649" w:rsidRPr="00003649" w:rsidRDefault="0051119A" w:rsidP="00003649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E6">
        <w:rPr>
          <w:rFonts w:ascii="Times New Roman" w:hAnsi="Times New Roman" w:cs="Times New Roman"/>
          <w:sz w:val="24"/>
          <w:szCs w:val="24"/>
          <w:lang w:val="en-US"/>
        </w:rPr>
        <w:t>http:// www. gulchevskaya.ru</w:t>
      </w:r>
    </w:p>
    <w:p w:rsidR="0051119A" w:rsidRPr="00C31756" w:rsidRDefault="003730C9" w:rsidP="00C3175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aziomacoach</w:t>
        </w:r>
        <w:proofErr w:type="spellEnd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/2013/03/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coaching</w:t>
        </w:r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pyrkov</w:t>
        </w:r>
        <w:proofErr w:type="spellEnd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32EC" w:rsidRPr="00C674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sectPr w:rsidR="0051119A" w:rsidRPr="00C31756" w:rsidSect="005111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66" w:rsidRDefault="007E3766" w:rsidP="00BE2B7C">
      <w:pPr>
        <w:spacing w:after="0" w:line="240" w:lineRule="auto"/>
      </w:pPr>
      <w:r>
        <w:separator/>
      </w:r>
    </w:p>
  </w:endnote>
  <w:endnote w:type="continuationSeparator" w:id="1">
    <w:p w:rsidR="007E3766" w:rsidRDefault="007E3766" w:rsidP="00BE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66" w:rsidRDefault="007E3766" w:rsidP="00BE2B7C">
      <w:pPr>
        <w:spacing w:after="0" w:line="240" w:lineRule="auto"/>
      </w:pPr>
      <w:r>
        <w:separator/>
      </w:r>
    </w:p>
  </w:footnote>
  <w:footnote w:type="continuationSeparator" w:id="1">
    <w:p w:rsidR="007E3766" w:rsidRDefault="007E3766" w:rsidP="00BE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2F"/>
    <w:multiLevelType w:val="multilevel"/>
    <w:tmpl w:val="58F6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2035F"/>
    <w:multiLevelType w:val="hybridMultilevel"/>
    <w:tmpl w:val="ABE0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210D"/>
    <w:multiLevelType w:val="hybridMultilevel"/>
    <w:tmpl w:val="ED2678A4"/>
    <w:lvl w:ilvl="0" w:tplc="1DAA5ED8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1744C50"/>
    <w:multiLevelType w:val="hybridMultilevel"/>
    <w:tmpl w:val="D98C7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035B61"/>
    <w:multiLevelType w:val="multilevel"/>
    <w:tmpl w:val="E342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E5"/>
    <w:rsid w:val="00003649"/>
    <w:rsid w:val="000204C1"/>
    <w:rsid w:val="00035663"/>
    <w:rsid w:val="00061F88"/>
    <w:rsid w:val="00064294"/>
    <w:rsid w:val="000961EF"/>
    <w:rsid w:val="000B24A4"/>
    <w:rsid w:val="000C40A6"/>
    <w:rsid w:val="00124E37"/>
    <w:rsid w:val="00187606"/>
    <w:rsid w:val="001A03EC"/>
    <w:rsid w:val="001B569D"/>
    <w:rsid w:val="001C35CD"/>
    <w:rsid w:val="00265609"/>
    <w:rsid w:val="00274126"/>
    <w:rsid w:val="0029069D"/>
    <w:rsid w:val="002A656E"/>
    <w:rsid w:val="002B7F4D"/>
    <w:rsid w:val="002C6C3A"/>
    <w:rsid w:val="002F6DB0"/>
    <w:rsid w:val="00324FA0"/>
    <w:rsid w:val="00331F46"/>
    <w:rsid w:val="00361566"/>
    <w:rsid w:val="0036520C"/>
    <w:rsid w:val="003730C9"/>
    <w:rsid w:val="00386E39"/>
    <w:rsid w:val="003B1E99"/>
    <w:rsid w:val="003D376C"/>
    <w:rsid w:val="003E712E"/>
    <w:rsid w:val="003F6E25"/>
    <w:rsid w:val="004105DA"/>
    <w:rsid w:val="004133AD"/>
    <w:rsid w:val="004368AD"/>
    <w:rsid w:val="004C1AAD"/>
    <w:rsid w:val="004C72B0"/>
    <w:rsid w:val="0051119A"/>
    <w:rsid w:val="00513AA7"/>
    <w:rsid w:val="005170E5"/>
    <w:rsid w:val="00521D7B"/>
    <w:rsid w:val="005432EC"/>
    <w:rsid w:val="00580525"/>
    <w:rsid w:val="005B47AF"/>
    <w:rsid w:val="005C5B4D"/>
    <w:rsid w:val="005D19B4"/>
    <w:rsid w:val="005D725C"/>
    <w:rsid w:val="005E2E7A"/>
    <w:rsid w:val="00620046"/>
    <w:rsid w:val="00637720"/>
    <w:rsid w:val="00650AE6"/>
    <w:rsid w:val="006558A1"/>
    <w:rsid w:val="0066174F"/>
    <w:rsid w:val="00695105"/>
    <w:rsid w:val="006A741F"/>
    <w:rsid w:val="006B6078"/>
    <w:rsid w:val="006F56C5"/>
    <w:rsid w:val="0073453D"/>
    <w:rsid w:val="007346D8"/>
    <w:rsid w:val="00753364"/>
    <w:rsid w:val="00761E71"/>
    <w:rsid w:val="0077651D"/>
    <w:rsid w:val="007777BF"/>
    <w:rsid w:val="007C6E99"/>
    <w:rsid w:val="007E3766"/>
    <w:rsid w:val="007E61D0"/>
    <w:rsid w:val="008438B1"/>
    <w:rsid w:val="00854833"/>
    <w:rsid w:val="00857538"/>
    <w:rsid w:val="0087594A"/>
    <w:rsid w:val="00892B52"/>
    <w:rsid w:val="008C5F59"/>
    <w:rsid w:val="008D438F"/>
    <w:rsid w:val="008F63CE"/>
    <w:rsid w:val="009018BA"/>
    <w:rsid w:val="00926256"/>
    <w:rsid w:val="00992252"/>
    <w:rsid w:val="009B1050"/>
    <w:rsid w:val="009E4673"/>
    <w:rsid w:val="009F0279"/>
    <w:rsid w:val="00A00BC3"/>
    <w:rsid w:val="00A2766F"/>
    <w:rsid w:val="00AF64E7"/>
    <w:rsid w:val="00B16259"/>
    <w:rsid w:val="00B22FF7"/>
    <w:rsid w:val="00B320AD"/>
    <w:rsid w:val="00B57967"/>
    <w:rsid w:val="00B736D4"/>
    <w:rsid w:val="00B802D1"/>
    <w:rsid w:val="00BC113B"/>
    <w:rsid w:val="00BD01B2"/>
    <w:rsid w:val="00BE0966"/>
    <w:rsid w:val="00BE2B7C"/>
    <w:rsid w:val="00C073D2"/>
    <w:rsid w:val="00C31756"/>
    <w:rsid w:val="00C5006E"/>
    <w:rsid w:val="00C674E6"/>
    <w:rsid w:val="00C817AA"/>
    <w:rsid w:val="00CA4E45"/>
    <w:rsid w:val="00CB1EFC"/>
    <w:rsid w:val="00CC626A"/>
    <w:rsid w:val="00D66D32"/>
    <w:rsid w:val="00D76A3A"/>
    <w:rsid w:val="00D94CF8"/>
    <w:rsid w:val="00DA558C"/>
    <w:rsid w:val="00DA7AF0"/>
    <w:rsid w:val="00DB18D2"/>
    <w:rsid w:val="00DC2286"/>
    <w:rsid w:val="00DC52E2"/>
    <w:rsid w:val="00DF2D5E"/>
    <w:rsid w:val="00DF5A82"/>
    <w:rsid w:val="00DF78FB"/>
    <w:rsid w:val="00DF7A35"/>
    <w:rsid w:val="00E1461A"/>
    <w:rsid w:val="00E226DA"/>
    <w:rsid w:val="00E352B1"/>
    <w:rsid w:val="00E860AB"/>
    <w:rsid w:val="00E90DF3"/>
    <w:rsid w:val="00EB48A1"/>
    <w:rsid w:val="00EB4F2A"/>
    <w:rsid w:val="00EF0A69"/>
    <w:rsid w:val="00EF2578"/>
    <w:rsid w:val="00EF4077"/>
    <w:rsid w:val="00EF5F78"/>
    <w:rsid w:val="00F11F8F"/>
    <w:rsid w:val="00F8392D"/>
    <w:rsid w:val="00F83E6D"/>
    <w:rsid w:val="00F941F2"/>
    <w:rsid w:val="00FA7398"/>
    <w:rsid w:val="00FB031A"/>
    <w:rsid w:val="00FB633D"/>
    <w:rsid w:val="00FC4C7F"/>
    <w:rsid w:val="00FD77D3"/>
    <w:rsid w:val="00FF3FAC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0E5"/>
  </w:style>
  <w:style w:type="paragraph" w:styleId="a3">
    <w:name w:val="Normal (Web)"/>
    <w:basedOn w:val="a"/>
    <w:uiPriority w:val="99"/>
    <w:unhideWhenUsed/>
    <w:rsid w:val="00DA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6259"/>
    <w:rPr>
      <w:color w:val="0000FF"/>
      <w:u w:val="single"/>
    </w:rPr>
  </w:style>
  <w:style w:type="character" w:styleId="a5">
    <w:name w:val="Strong"/>
    <w:basedOn w:val="a0"/>
    <w:uiPriority w:val="22"/>
    <w:qFormat/>
    <w:rsid w:val="00B16259"/>
    <w:rPr>
      <w:b/>
      <w:bCs/>
    </w:rPr>
  </w:style>
  <w:style w:type="table" w:styleId="a6">
    <w:name w:val="Table Grid"/>
    <w:basedOn w:val="a1"/>
    <w:uiPriority w:val="59"/>
    <w:rsid w:val="006F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E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B7C"/>
  </w:style>
  <w:style w:type="paragraph" w:styleId="a9">
    <w:name w:val="footer"/>
    <w:basedOn w:val="a"/>
    <w:link w:val="aa"/>
    <w:uiPriority w:val="99"/>
    <w:semiHidden/>
    <w:unhideWhenUsed/>
    <w:rsid w:val="00BE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B7C"/>
  </w:style>
  <w:style w:type="paragraph" w:styleId="ab">
    <w:name w:val="List Paragraph"/>
    <w:basedOn w:val="a"/>
    <w:uiPriority w:val="34"/>
    <w:qFormat/>
    <w:rsid w:val="00F8392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6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iomacoach.by/wp-content/uploads/2013/03/coaching_py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quk</dc:creator>
  <cp:lastModifiedBy>quk</cp:lastModifiedBy>
  <cp:revision>130</cp:revision>
  <dcterms:created xsi:type="dcterms:W3CDTF">2015-12-17T15:24:00Z</dcterms:created>
  <dcterms:modified xsi:type="dcterms:W3CDTF">2015-12-20T20:55:00Z</dcterms:modified>
</cp:coreProperties>
</file>