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B" w:rsidRPr="00F724D7" w:rsidRDefault="003000D2" w:rsidP="004329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Жулдыбина Ольга Александровна</w:t>
      </w:r>
    </w:p>
    <w:p w:rsidR="0043299B" w:rsidRPr="00F724D7" w:rsidRDefault="0043299B" w:rsidP="004329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с УИОП № 3» г. Березники</w:t>
      </w:r>
    </w:p>
    <w:p w:rsidR="00567EAD" w:rsidRPr="00D91F41" w:rsidRDefault="00567EAD" w:rsidP="00552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работы с одаренными учащимися</w:t>
      </w:r>
      <w:r w:rsidR="00552907" w:rsidRPr="00D9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идеи и возможности</w:t>
      </w:r>
    </w:p>
    <w:p w:rsidR="00567EAD" w:rsidRPr="00552907" w:rsidRDefault="00567EAD" w:rsidP="0055290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каждом человеке – солнце, только дайте ему светить.</w:t>
      </w:r>
    </w:p>
    <w:p w:rsidR="00567EAD" w:rsidRPr="00552907" w:rsidRDefault="00567EAD" w:rsidP="0055290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9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Сократ</w:t>
      </w:r>
    </w:p>
    <w:p w:rsidR="00A565EA" w:rsidRDefault="005F7983" w:rsidP="005529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всегда была богата талантливыми</w:t>
      </w:r>
      <w:r w:rsidR="00A5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личностями. И в настоящее время одной из главных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условий для выявления и развития одаренных детей, реализация их потенциальных возможностей. </w:t>
      </w:r>
    </w:p>
    <w:p w:rsidR="00B91108" w:rsidRDefault="00567EAD" w:rsidP="00552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одарённость?</w:t>
      </w:r>
      <w:r w:rsid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различные 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зрения детской одаренности: «все дети являются одаренными» - «одаренные дети встречаются крайне редко». </w:t>
      </w:r>
      <w:r w:rsid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статьи по детской одаренности, мне ближе  теория </w:t>
      </w:r>
      <w:proofErr w:type="gramStart"/>
      <w:r w:rsid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Рензулли</w:t>
      </w:r>
      <w:proofErr w:type="spellEnd"/>
      <w:r w:rsid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108" w:rsidRPr="00B91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B91108" w:rsidRPr="00B91108">
        <w:rPr>
          <w:rFonts w:ascii="Times New Roman" w:hAnsi="Times New Roman" w:cs="Times New Roman"/>
          <w:bCs/>
          <w:sz w:val="28"/>
          <w:szCs w:val="28"/>
          <w:u w:val="single"/>
        </w:rPr>
        <w:t>даренность</w:t>
      </w:r>
      <w:r w:rsidR="00B91108" w:rsidRPr="00B91108">
        <w:rPr>
          <w:rFonts w:ascii="Times New Roman" w:hAnsi="Times New Roman" w:cs="Times New Roman"/>
          <w:sz w:val="28"/>
          <w:szCs w:val="28"/>
        </w:rPr>
        <w:t xml:space="preserve"> есть сочетание трех основных характеристик: интеллектуальных способностей (превышающих средний уровень), </w:t>
      </w:r>
      <w:proofErr w:type="spellStart"/>
      <w:r w:rsidR="00B91108" w:rsidRPr="00B91108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B91108" w:rsidRPr="00B91108">
        <w:rPr>
          <w:rFonts w:ascii="Times New Roman" w:hAnsi="Times New Roman" w:cs="Times New Roman"/>
          <w:sz w:val="28"/>
          <w:szCs w:val="28"/>
        </w:rPr>
        <w:t xml:space="preserve"> и настойчивости (мотивация, ориентированная на задачу).</w:t>
      </w:r>
      <w:r w:rsidR="00B91108">
        <w:rPr>
          <w:rFonts w:ascii="Times New Roman" w:hAnsi="Times New Roman" w:cs="Times New Roman"/>
          <w:sz w:val="28"/>
          <w:szCs w:val="28"/>
        </w:rPr>
        <w:t xml:space="preserve"> Поэтому в своей работе опираюсь на формулу: «одаренность = мотивация + интеллект + трудолюбие».</w:t>
      </w:r>
    </w:p>
    <w:p w:rsidR="00D95AC6" w:rsidRPr="00552907" w:rsidRDefault="00B91108" w:rsidP="0055290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Одарённый человек, словно кристалл алмаза в кимберлитовой трубке. Необходимо найти среди наиболее мелких алмазов целый идеально правильный миниатюрный кристаллик. И только кропотливая работа ювелира может превратить его в бриллиант</w:t>
      </w:r>
      <w:r w:rsidR="00003F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чем раньше начнет свою работу мастер, тем полнее и шире будут раскрыты его грани. Педагог, работающий с одар</w:t>
      </w:r>
      <w:r w:rsidR="00EA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 детьми подобен </w:t>
      </w:r>
      <w:r w:rsidR="00003FD2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ювелиру. Нужно быть</w:t>
      </w:r>
      <w:r w:rsidR="00D95AC6" w:rsidRPr="00552907">
        <w:rPr>
          <w:rFonts w:ascii="Times New Roman" w:eastAsia="Calibri" w:hAnsi="Times New Roman" w:cs="Times New Roman"/>
          <w:sz w:val="28"/>
          <w:szCs w:val="28"/>
        </w:rPr>
        <w:t xml:space="preserve"> творческим,</w:t>
      </w:r>
      <w:r w:rsidR="00EA2F21">
        <w:rPr>
          <w:rFonts w:ascii="Times New Roman" w:eastAsia="Calibri" w:hAnsi="Times New Roman" w:cs="Times New Roman"/>
          <w:sz w:val="28"/>
          <w:szCs w:val="28"/>
        </w:rPr>
        <w:t xml:space="preserve"> интересным своим ученикам, хорошо знать себя и свои возможности, </w:t>
      </w:r>
      <w:r w:rsidR="00D95AC6" w:rsidRPr="00552907">
        <w:rPr>
          <w:rFonts w:ascii="Times New Roman" w:eastAsia="Calibri" w:hAnsi="Times New Roman" w:cs="Times New Roman"/>
          <w:sz w:val="28"/>
          <w:szCs w:val="28"/>
        </w:rPr>
        <w:t xml:space="preserve"> профессионально грамотным, способным к экспериментальной и научно-исследовательской деятельности, умелым организатором учебно-воспитательного процесса, интеллигентным, эрудированным, владеть современными образовательными технологиями. </w:t>
      </w:r>
    </w:p>
    <w:p w:rsidR="00D95AC6" w:rsidRPr="00552907" w:rsidRDefault="00D95AC6" w:rsidP="005529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одаренными детьми я использую разл</w:t>
      </w:r>
      <w:r w:rsid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педагогические технологии </w:t>
      </w:r>
      <w:r w:rsidR="00552907"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личностно-ориентированного обучения</w:t>
      </w:r>
      <w:r w:rsid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поддержку и развитие моих воспитанников. Остановлюсь на некоторых из них, которые</w:t>
      </w:r>
      <w:r w:rsidR="00622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</w:t>
      </w:r>
      <w:r w:rsidR="00622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эффективны.</w:t>
      </w:r>
    </w:p>
    <w:p w:rsidR="00F724D7" w:rsidRDefault="00D95AC6" w:rsidP="00801C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Технологии поддержки ребенка.</w:t>
      </w:r>
      <w:r w:rsidR="00AA6222" w:rsidRPr="00AA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педагога состоит в оказании помощи ребенку в его личностном росте. </w:t>
      </w:r>
      <w:r w:rsidR="0080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показателями технологий поддержки выступают: внимательное, приветливое отношение к ребенку, доверие к нему, взаимопонимание и сотрудничество, использование деятельностного содержания, позитивная оценка достижений и др.</w:t>
      </w:r>
      <w:r w:rsidRPr="00552907">
        <w:rPr>
          <w:rFonts w:ascii="Times New Roman" w:eastAsia="Calibri" w:hAnsi="Times New Roman" w:cs="Times New Roman"/>
          <w:sz w:val="28"/>
          <w:szCs w:val="28"/>
        </w:rPr>
        <w:t xml:space="preserve"> Необходимо дать ребенку веру в то, что он уникален и может многое - это важный шаг, для того, чтобы одаренность, прежде всего, увидеть. А увидев, не потерять и пытаться развиват</w:t>
      </w:r>
      <w:r w:rsidR="00803A91">
        <w:rPr>
          <w:rFonts w:ascii="Times New Roman" w:eastAsia="Calibri" w:hAnsi="Times New Roman" w:cs="Times New Roman"/>
          <w:sz w:val="28"/>
          <w:szCs w:val="28"/>
        </w:rPr>
        <w:t>ь</w:t>
      </w:r>
      <w:r w:rsidR="00801CE6">
        <w:rPr>
          <w:rFonts w:ascii="Times New Roman" w:eastAsia="Calibri" w:hAnsi="Times New Roman" w:cs="Times New Roman"/>
          <w:sz w:val="28"/>
          <w:szCs w:val="28"/>
        </w:rPr>
        <w:t>.</w:t>
      </w:r>
      <w:r w:rsidR="00880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222">
        <w:rPr>
          <w:rFonts w:ascii="Times New Roman" w:eastAsia="Calibri" w:hAnsi="Times New Roman" w:cs="Times New Roman"/>
          <w:sz w:val="28"/>
          <w:szCs w:val="28"/>
        </w:rPr>
        <w:t>[</w:t>
      </w:r>
      <w:r w:rsidR="00AA6222" w:rsidRPr="00AA6222">
        <w:rPr>
          <w:rFonts w:ascii="Times New Roman" w:eastAsia="Calibri" w:hAnsi="Times New Roman" w:cs="Times New Roman"/>
          <w:sz w:val="28"/>
          <w:szCs w:val="28"/>
        </w:rPr>
        <w:t>2</w:t>
      </w:r>
      <w:r w:rsidR="00880EC2" w:rsidRPr="00880EC2">
        <w:rPr>
          <w:rFonts w:ascii="Times New Roman" w:eastAsia="Calibri" w:hAnsi="Times New Roman" w:cs="Times New Roman"/>
          <w:sz w:val="28"/>
          <w:szCs w:val="28"/>
        </w:rPr>
        <w:t>]</w:t>
      </w:r>
      <w:r w:rsidR="00801C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1C78" w:rsidRPr="00552907" w:rsidRDefault="00EF44B6" w:rsidP="00801C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начальной школы ко мне приходят пятиклассники из разных школ города. Для выявления направления интересов ребенка в системе провожу марафоны знаний</w:t>
      </w:r>
      <w:r w:rsidR="00BF1C78">
        <w:rPr>
          <w:rFonts w:ascii="Times New Roman" w:eastAsia="Calibri" w:hAnsi="Times New Roman" w:cs="Times New Roman"/>
          <w:sz w:val="28"/>
          <w:szCs w:val="28"/>
        </w:rPr>
        <w:t xml:space="preserve"> по различным направлениям: математическое, гуманитарное, естественно - научное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F1C78">
        <w:rPr>
          <w:rFonts w:ascii="Times New Roman" w:eastAsia="Calibri" w:hAnsi="Times New Roman" w:cs="Times New Roman"/>
          <w:sz w:val="28"/>
          <w:szCs w:val="28"/>
        </w:rPr>
        <w:t xml:space="preserve"> языкознание;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</w:t>
      </w:r>
      <w:r w:rsidR="00622626">
        <w:rPr>
          <w:rFonts w:ascii="Times New Roman" w:eastAsia="Calibri" w:hAnsi="Times New Roman" w:cs="Times New Roman"/>
          <w:sz w:val="28"/>
          <w:szCs w:val="28"/>
        </w:rPr>
        <w:t>ы, игры. Изучив класс, составляем</w:t>
      </w:r>
      <w:r w:rsidR="00BF1C78">
        <w:rPr>
          <w:rFonts w:ascii="Times New Roman" w:eastAsia="Calibri" w:hAnsi="Times New Roman" w:cs="Times New Roman"/>
          <w:sz w:val="28"/>
          <w:szCs w:val="28"/>
        </w:rPr>
        <w:t xml:space="preserve"> вместе с воспитанниками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индивидуальные образователь</w:t>
      </w:r>
      <w:r w:rsidR="00BF1C78">
        <w:rPr>
          <w:rFonts w:ascii="Times New Roman" w:eastAsia="Calibri" w:hAnsi="Times New Roman" w:cs="Times New Roman"/>
          <w:sz w:val="28"/>
          <w:szCs w:val="28"/>
        </w:rPr>
        <w:t>ные маршруты, в которых   формулируем</w:t>
      </w:r>
      <w:r w:rsidR="00803A91">
        <w:rPr>
          <w:rFonts w:ascii="Times New Roman" w:eastAsia="Calibri" w:hAnsi="Times New Roman" w:cs="Times New Roman"/>
          <w:sz w:val="28"/>
          <w:szCs w:val="28"/>
        </w:rPr>
        <w:t xml:space="preserve"> цели и задачи их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A91">
        <w:rPr>
          <w:rFonts w:ascii="Times New Roman" w:eastAsia="Calibri" w:hAnsi="Times New Roman" w:cs="Times New Roman"/>
          <w:sz w:val="28"/>
          <w:szCs w:val="28"/>
        </w:rPr>
        <w:t>Каждый воспитанник ведет портфолио. Тесное сотрудничество с родителями позволяет отслеживать</w:t>
      </w:r>
      <w:r w:rsidR="00801CE6">
        <w:rPr>
          <w:rFonts w:ascii="Times New Roman" w:eastAsia="Calibri" w:hAnsi="Times New Roman" w:cs="Times New Roman"/>
          <w:sz w:val="28"/>
          <w:szCs w:val="28"/>
        </w:rPr>
        <w:t xml:space="preserve"> интересы, склонности ребенка </w:t>
      </w:r>
      <w:r w:rsidR="00803A91">
        <w:rPr>
          <w:rFonts w:ascii="Times New Roman" w:eastAsia="Calibri" w:hAnsi="Times New Roman" w:cs="Times New Roman"/>
          <w:sz w:val="28"/>
          <w:szCs w:val="28"/>
        </w:rPr>
        <w:t xml:space="preserve"> и н</w:t>
      </w:r>
      <w:r w:rsidR="00801CE6">
        <w:rPr>
          <w:rFonts w:ascii="Times New Roman" w:eastAsia="Calibri" w:hAnsi="Times New Roman" w:cs="Times New Roman"/>
          <w:sz w:val="28"/>
          <w:szCs w:val="28"/>
        </w:rPr>
        <w:t>аправлять его</w:t>
      </w:r>
      <w:r w:rsidR="00803A91" w:rsidRPr="00803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A91" w:rsidRPr="00552907">
        <w:rPr>
          <w:rFonts w:ascii="Times New Roman" w:eastAsia="Calibri" w:hAnsi="Times New Roman" w:cs="Times New Roman"/>
          <w:sz w:val="28"/>
          <w:szCs w:val="28"/>
        </w:rPr>
        <w:t>в нужное русло</w:t>
      </w:r>
      <w:r w:rsidR="00803A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3122" w:rsidRPr="00552907" w:rsidRDefault="00D95AC6" w:rsidP="00C24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C2">
        <w:rPr>
          <w:rFonts w:ascii="Times New Roman" w:hAnsi="Times New Roman" w:cs="Times New Roman"/>
          <w:sz w:val="28"/>
          <w:szCs w:val="28"/>
          <w:u w:val="single"/>
        </w:rPr>
        <w:t>Технология педагогических мастерских</w:t>
      </w:r>
      <w:r w:rsidR="00BA3368" w:rsidRPr="00880EC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3368">
        <w:rPr>
          <w:rFonts w:ascii="Times New Roman" w:hAnsi="Times New Roman" w:cs="Times New Roman"/>
          <w:sz w:val="28"/>
          <w:szCs w:val="28"/>
        </w:rPr>
        <w:t xml:space="preserve"> Мастерская - это необычная </w:t>
      </w:r>
      <w:r w:rsidRPr="00552907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процесса. </w:t>
      </w:r>
      <w:r w:rsidR="004D3122"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педагогических мастерских являются:</w:t>
      </w:r>
      <w:r w:rsid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122" w:rsidRPr="009326B8" w:rsidRDefault="00BA3368" w:rsidP="0055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3122"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Педагог-мастер создает атмосферу открытости, доброжелательности, сотворчества в общении.</w:t>
      </w:r>
    </w:p>
    <w:p w:rsidR="004D3122" w:rsidRPr="009326B8" w:rsidRDefault="00BA3368" w:rsidP="0055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D3122"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 в образовательный процесс эмоциональную сферу ребенка, обращается к его чувствам, актуализирует личную заинтересованность ученика в изучении проблемы (темы).</w:t>
      </w:r>
    </w:p>
    <w:p w:rsidR="004D3122" w:rsidRPr="009326B8" w:rsidRDefault="00BA3368" w:rsidP="0055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3122"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Педагог-мастер работает вместе со всеми, он равен ученику в знаниях.</w:t>
      </w:r>
    </w:p>
    <w:p w:rsidR="004D3122" w:rsidRPr="009326B8" w:rsidRDefault="00BA3368" w:rsidP="0055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F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22"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торопиться с ответами на вопросы.</w:t>
      </w:r>
    </w:p>
    <w:p w:rsidR="004D3122" w:rsidRPr="009326B8" w:rsidRDefault="00BA3368" w:rsidP="0055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D3122"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педагог подает малыми дозами, обнаружив потребность в ней у ребенка.</w:t>
      </w:r>
    </w:p>
    <w:p w:rsidR="004D3122" w:rsidRPr="00622626" w:rsidRDefault="004D3122" w:rsidP="005529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F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оценивание работы ученика (не хвалит, не ругает, не выставляет отметок), а через социализацию, публичное обсуждение работ дает возможность появления самооценки и её изменения.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AF" w:rsidRPr="004F47FA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D95AC6" w:rsidRDefault="00880EC2" w:rsidP="0055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C2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мастерских </w:t>
      </w:r>
      <w:r w:rsidR="00C244F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 во в</w:t>
      </w:r>
      <w:r w:rsidR="00B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неурочной деятель</w:t>
      </w:r>
      <w:r w:rsid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Например, после курса лекций по теме «Как решают нестандартные задачи», провожу мастерск</w:t>
      </w:r>
      <w:r w:rsidR="004F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 решению олимпиадных задач, которые продолжаются в течение 2 – 4 часов. </w:t>
      </w:r>
      <w:r w:rsid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данная технология при организации занятий в летнем</w:t>
      </w:r>
      <w:r w:rsidR="004D3122"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профильном лагере «Потенциал» и </w:t>
      </w:r>
      <w:r w:rsidR="004D3122"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</w:t>
      </w:r>
      <w:r w:rsidR="00FF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ематическом отряде</w:t>
      </w:r>
      <w:r w:rsidR="00B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загородного оздоровительного центра </w:t>
      </w:r>
      <w:r w:rsidR="004F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«Сказка». В этих условиях можно погрузить учащихся в проблему на 1 – 3 недели.</w:t>
      </w:r>
    </w:p>
    <w:p w:rsidR="00BF1C78" w:rsidRPr="00552907" w:rsidRDefault="00BF1C78" w:rsidP="0055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технологии педагогических мастерских, мои воспитанники раскрываются</w:t>
      </w:r>
      <w:r w:rsidR="00D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больше, появляются новые грани их таланта. Они становятся моими коллегами и выходят на уровень шефства над младшими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классами. Девятиклассники начинают работать с пятиклассниками. Проводят занятия по стратегии математических боев, анализ олимпиадных задач, самостоятельно организовывают математические игры. Подобно своему учителю</w:t>
      </w:r>
      <w:r w:rsidR="009D3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 технологию педагогических мастерских.</w:t>
      </w:r>
    </w:p>
    <w:p w:rsidR="009B6C55" w:rsidRPr="00E822B7" w:rsidRDefault="003B1BA7" w:rsidP="00E822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Технология </w:t>
      </w:r>
      <w:proofErr w:type="gramStart"/>
      <w:r w:rsidRPr="00880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коллективной</w:t>
      </w:r>
      <w:proofErr w:type="gramEnd"/>
      <w:r w:rsidRPr="00880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мыследеятельности.</w:t>
      </w:r>
      <w:r w:rsidRPr="00EA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55" w:rsidRPr="00E82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педагога является обучение учащегося деятельности. Педагог организует взаимодействие обучаемых в познавательном процессе, сознательно создавая при этом такую социальную инфраструктуру, которая вызывает у них необходимость действовать по нормам общественных отношений. При этом существенно меняется отношение к другому человеку как к личности: отчужденность, равнодушие уступают место заинтересованности, взаимопониманию, сопричастности.</w:t>
      </w:r>
      <w:r w:rsidR="00E822B7" w:rsidRPr="00E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55" w:rsidRPr="00E822B7">
        <w:rPr>
          <w:rFonts w:ascii="Times New Roman" w:hAnsi="Times New Roman" w:cs="Times New Roman"/>
          <w:sz w:val="28"/>
          <w:szCs w:val="28"/>
        </w:rPr>
        <w:t>Данная модель воплощается в режиме коллективной деятельности, где все функционально связаны друг с другом общим познавательным интересом. Коллектив становится механизмом развития личности. Успех общего поиска определяется интеллектуальными, организаторскими, нравственными усилиями каждого.</w:t>
      </w:r>
    </w:p>
    <w:p w:rsidR="00397EAD" w:rsidRDefault="00397EAD" w:rsidP="00D91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07">
        <w:rPr>
          <w:rFonts w:ascii="Times New Roman" w:hAnsi="Times New Roman" w:cs="Times New Roman"/>
          <w:sz w:val="28"/>
          <w:szCs w:val="28"/>
        </w:rPr>
        <w:t>Организация на занятиях коллективной учебной деятельности имеет большое психологическое, социальное и дидактическое значение. Во-первых, в процессе колле</w:t>
      </w:r>
      <w:r w:rsidR="00EA5B98">
        <w:rPr>
          <w:rFonts w:ascii="Times New Roman" w:hAnsi="Times New Roman" w:cs="Times New Roman"/>
          <w:sz w:val="28"/>
          <w:szCs w:val="28"/>
        </w:rPr>
        <w:t>ктивного учебного труда на занятиях</w:t>
      </w:r>
      <w:r w:rsidRPr="00552907">
        <w:rPr>
          <w:rFonts w:ascii="Times New Roman" w:hAnsi="Times New Roman" w:cs="Times New Roman"/>
          <w:sz w:val="28"/>
          <w:szCs w:val="28"/>
        </w:rPr>
        <w:t xml:space="preserve"> создаются наиболее благоприятные возможности для усвоения знаний и наиболее полного психологического развития каждого школьника. Работа учащихся в группах </w:t>
      </w:r>
      <w:r w:rsidRPr="00552907">
        <w:rPr>
          <w:rFonts w:ascii="Times New Roman" w:hAnsi="Times New Roman" w:cs="Times New Roman"/>
          <w:sz w:val="28"/>
          <w:szCs w:val="28"/>
        </w:rPr>
        <w:lastRenderedPageBreak/>
        <w:t xml:space="preserve">учит их деловому общению, учит анализировать действия одноклассников и свои собственные. Во-вторых, </w:t>
      </w:r>
      <w:r w:rsidR="009D39E6">
        <w:rPr>
          <w:rFonts w:ascii="Times New Roman" w:hAnsi="Times New Roman" w:cs="Times New Roman"/>
          <w:sz w:val="28"/>
          <w:szCs w:val="28"/>
        </w:rPr>
        <w:t>с</w:t>
      </w:r>
      <w:r w:rsidRPr="00552907">
        <w:rPr>
          <w:rFonts w:ascii="Times New Roman" w:hAnsi="Times New Roman" w:cs="Times New Roman"/>
          <w:sz w:val="28"/>
          <w:szCs w:val="28"/>
        </w:rPr>
        <w:t>овместная работа в коллективе способствует сближению учащихся, улучшению их взаимоотношений. В-третьих, дидактические возможно</w:t>
      </w:r>
      <w:r w:rsidR="00216463">
        <w:rPr>
          <w:rFonts w:ascii="Times New Roman" w:hAnsi="Times New Roman" w:cs="Times New Roman"/>
          <w:sz w:val="28"/>
          <w:szCs w:val="28"/>
        </w:rPr>
        <w:t>сти коллективной работы на занятиях</w:t>
      </w:r>
      <w:r w:rsidRPr="00552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907">
        <w:rPr>
          <w:rFonts w:ascii="Times New Roman" w:hAnsi="Times New Roman" w:cs="Times New Roman"/>
          <w:sz w:val="28"/>
          <w:szCs w:val="28"/>
        </w:rPr>
        <w:t>заключаются</w:t>
      </w:r>
      <w:proofErr w:type="gramEnd"/>
      <w:r w:rsidRPr="00552907">
        <w:rPr>
          <w:rFonts w:ascii="Times New Roman" w:hAnsi="Times New Roman" w:cs="Times New Roman"/>
          <w:sz w:val="28"/>
          <w:szCs w:val="28"/>
        </w:rPr>
        <w:t xml:space="preserve"> прежде всего в активизации их познавательной деятельности. Коллективная познавательная деятельность предполагает соотношение “учитель – коллектив – ученик”.</w:t>
      </w:r>
      <w:r w:rsidR="00880EC2">
        <w:rPr>
          <w:rFonts w:ascii="Times New Roman" w:hAnsi="Times New Roman" w:cs="Times New Roman"/>
          <w:sz w:val="28"/>
          <w:szCs w:val="28"/>
        </w:rPr>
        <w:t xml:space="preserve"> </w:t>
      </w:r>
      <w:r w:rsidR="00CC1786" w:rsidRPr="0043299B">
        <w:rPr>
          <w:rFonts w:ascii="Times New Roman" w:hAnsi="Times New Roman" w:cs="Times New Roman"/>
          <w:sz w:val="28"/>
          <w:szCs w:val="28"/>
        </w:rPr>
        <w:t>[2</w:t>
      </w:r>
      <w:r w:rsidR="00880EC2" w:rsidRPr="0043299B">
        <w:rPr>
          <w:rFonts w:ascii="Times New Roman" w:hAnsi="Times New Roman" w:cs="Times New Roman"/>
          <w:sz w:val="28"/>
          <w:szCs w:val="28"/>
        </w:rPr>
        <w:t>]</w:t>
      </w:r>
    </w:p>
    <w:p w:rsidR="00C12F99" w:rsidRDefault="00F053F6" w:rsidP="00F05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Технологию КМД применяю на различных этапах урока и во внеурочной деятельности. 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руковожу проектом «Г</w:t>
      </w:r>
      <w:r w:rsidR="00E8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чемпионат 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математическим боям «Бои по правилам»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2013 года 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«Краевой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игр</w:t>
      </w:r>
      <w:r w:rsidR="00C73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608">
        <w:rPr>
          <w:rFonts w:ascii="Times New Roman" w:hAnsi="Times New Roman" w:cs="Times New Roman"/>
          <w:sz w:val="28"/>
          <w:szCs w:val="28"/>
        </w:rPr>
        <w:t>Данные п</w:t>
      </w:r>
      <w:r w:rsidR="00655608" w:rsidRPr="00655608">
        <w:rPr>
          <w:rFonts w:ascii="Times New Roman" w:hAnsi="Times New Roman" w:cs="Times New Roman"/>
          <w:sz w:val="28"/>
          <w:szCs w:val="28"/>
        </w:rPr>
        <w:t>роект</w:t>
      </w:r>
      <w:r w:rsidR="00BA3368">
        <w:rPr>
          <w:rFonts w:ascii="Times New Roman" w:hAnsi="Times New Roman" w:cs="Times New Roman"/>
          <w:sz w:val="28"/>
          <w:szCs w:val="28"/>
        </w:rPr>
        <w:t>ы</w:t>
      </w:r>
      <w:r w:rsidR="00655608" w:rsidRPr="00655608">
        <w:rPr>
          <w:rFonts w:ascii="Times New Roman" w:hAnsi="Times New Roman" w:cs="Times New Roman"/>
          <w:sz w:val="28"/>
          <w:szCs w:val="28"/>
        </w:rPr>
        <w:t xml:space="preserve"> требует от участников широкого кругозора, научной интуиции, что стимулирует развитие познавательных навыков.</w:t>
      </w:r>
      <w:r w:rsidR="00655608">
        <w:rPr>
          <w:rFonts w:ascii="Times New Roman" w:hAnsi="Times New Roman" w:cs="Times New Roman"/>
          <w:sz w:val="28"/>
          <w:szCs w:val="28"/>
        </w:rPr>
        <w:t xml:space="preserve"> </w:t>
      </w:r>
      <w:r w:rsidR="00C12F99" w:rsidRPr="00C12F99">
        <w:rPr>
          <w:rFonts w:ascii="Times New Roman" w:hAnsi="Times New Roman" w:cs="Times New Roman"/>
          <w:sz w:val="28"/>
          <w:szCs w:val="28"/>
        </w:rPr>
        <w:t>Огромное  значение приобретает умение человека продуцировать новые идеи самостоятельно, умение работать в команде и на результат, находить верные решения в условиях стрессовых ситуаций</w:t>
      </w:r>
      <w:r w:rsidR="00BA3368">
        <w:rPr>
          <w:rFonts w:ascii="Times New Roman" w:hAnsi="Times New Roman" w:cs="Times New Roman"/>
          <w:sz w:val="28"/>
          <w:szCs w:val="28"/>
        </w:rPr>
        <w:t>.</w:t>
      </w:r>
      <w:r w:rsidR="00655608">
        <w:rPr>
          <w:rFonts w:ascii="Times New Roman" w:hAnsi="Times New Roman" w:cs="Times New Roman"/>
          <w:sz w:val="28"/>
          <w:szCs w:val="28"/>
        </w:rPr>
        <w:t xml:space="preserve"> Деятельность в рамках данных</w:t>
      </w:r>
      <w:r w:rsidR="00655608" w:rsidRPr="006556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5608">
        <w:rPr>
          <w:rFonts w:ascii="Times New Roman" w:hAnsi="Times New Roman" w:cs="Times New Roman"/>
          <w:sz w:val="28"/>
          <w:szCs w:val="28"/>
        </w:rPr>
        <w:t>ов</w:t>
      </w:r>
      <w:r w:rsidR="00655608" w:rsidRPr="00655608">
        <w:rPr>
          <w:rFonts w:ascii="Times New Roman" w:hAnsi="Times New Roman" w:cs="Times New Roman"/>
          <w:sz w:val="28"/>
          <w:szCs w:val="28"/>
        </w:rPr>
        <w:t xml:space="preserve"> развивает в детях самостоятельность, коммуникативную культуру, креативное мышление, настойчивость в достижении цели в ус</w:t>
      </w:r>
      <w:r w:rsidR="00072A23">
        <w:rPr>
          <w:rFonts w:ascii="Times New Roman" w:hAnsi="Times New Roman" w:cs="Times New Roman"/>
          <w:sz w:val="28"/>
          <w:szCs w:val="28"/>
        </w:rPr>
        <w:t xml:space="preserve">ловиях интеллектуального «боя». </w:t>
      </w:r>
      <w:r w:rsidR="009B6C55">
        <w:rPr>
          <w:rFonts w:ascii="Times New Roman" w:hAnsi="Times New Roman" w:cs="Times New Roman"/>
          <w:sz w:val="28"/>
          <w:szCs w:val="28"/>
        </w:rPr>
        <w:t>Для подготовки участн</w:t>
      </w:r>
      <w:r w:rsidR="00FF3534">
        <w:rPr>
          <w:rFonts w:ascii="Times New Roman" w:hAnsi="Times New Roman" w:cs="Times New Roman"/>
          <w:sz w:val="28"/>
          <w:szCs w:val="28"/>
        </w:rPr>
        <w:t>иков проектов, на основе технологии</w:t>
      </w:r>
      <w:r w:rsidR="009B6C55">
        <w:rPr>
          <w:rFonts w:ascii="Times New Roman" w:hAnsi="Times New Roman" w:cs="Times New Roman"/>
          <w:sz w:val="28"/>
          <w:szCs w:val="28"/>
        </w:rPr>
        <w:t xml:space="preserve"> коллективной деятельности, разработана </w:t>
      </w:r>
      <w:r w:rsidR="00072A23">
        <w:rPr>
          <w:rFonts w:ascii="Times New Roman" w:hAnsi="Times New Roman" w:cs="Times New Roman"/>
          <w:sz w:val="28"/>
          <w:szCs w:val="28"/>
        </w:rPr>
        <w:t>система математических игр («М</w:t>
      </w:r>
      <w:r w:rsidR="009B6C55">
        <w:rPr>
          <w:rFonts w:ascii="Times New Roman" w:hAnsi="Times New Roman" w:cs="Times New Roman"/>
          <w:sz w:val="28"/>
          <w:szCs w:val="28"/>
        </w:rPr>
        <w:t>атематическая драка</w:t>
      </w:r>
      <w:r w:rsidR="00072A23">
        <w:rPr>
          <w:rFonts w:ascii="Times New Roman" w:hAnsi="Times New Roman" w:cs="Times New Roman"/>
          <w:sz w:val="28"/>
          <w:szCs w:val="28"/>
        </w:rPr>
        <w:t>», «М</w:t>
      </w:r>
      <w:r w:rsidR="009B6C55">
        <w:rPr>
          <w:rFonts w:ascii="Times New Roman" w:hAnsi="Times New Roman" w:cs="Times New Roman"/>
          <w:sz w:val="28"/>
          <w:szCs w:val="28"/>
        </w:rPr>
        <w:t>атематическое домино</w:t>
      </w:r>
      <w:r w:rsidR="00072A23">
        <w:rPr>
          <w:rFonts w:ascii="Times New Roman" w:hAnsi="Times New Roman" w:cs="Times New Roman"/>
          <w:sz w:val="28"/>
          <w:szCs w:val="28"/>
        </w:rPr>
        <w:t>», «М</w:t>
      </w:r>
      <w:r w:rsidR="009B6C55">
        <w:rPr>
          <w:rFonts w:ascii="Times New Roman" w:hAnsi="Times New Roman" w:cs="Times New Roman"/>
          <w:sz w:val="28"/>
          <w:szCs w:val="28"/>
        </w:rPr>
        <w:t>атематическая карусель</w:t>
      </w:r>
      <w:r w:rsidR="00072A23">
        <w:rPr>
          <w:rFonts w:ascii="Times New Roman" w:hAnsi="Times New Roman" w:cs="Times New Roman"/>
          <w:sz w:val="28"/>
          <w:szCs w:val="28"/>
        </w:rPr>
        <w:t>», «Р</w:t>
      </w:r>
      <w:r w:rsidR="009B6C55">
        <w:rPr>
          <w:rFonts w:ascii="Times New Roman" w:hAnsi="Times New Roman" w:cs="Times New Roman"/>
          <w:sz w:val="28"/>
          <w:szCs w:val="28"/>
        </w:rPr>
        <w:t>егата</w:t>
      </w:r>
      <w:r w:rsidR="00072A23">
        <w:rPr>
          <w:rFonts w:ascii="Times New Roman" w:hAnsi="Times New Roman" w:cs="Times New Roman"/>
          <w:sz w:val="28"/>
          <w:szCs w:val="28"/>
        </w:rPr>
        <w:t>»</w:t>
      </w:r>
      <w:r w:rsidR="009B6C55">
        <w:rPr>
          <w:rFonts w:ascii="Times New Roman" w:hAnsi="Times New Roman" w:cs="Times New Roman"/>
          <w:sz w:val="28"/>
          <w:szCs w:val="28"/>
        </w:rPr>
        <w:t xml:space="preserve">, </w:t>
      </w:r>
      <w:r w:rsidR="00072A23">
        <w:rPr>
          <w:rFonts w:ascii="Times New Roman" w:hAnsi="Times New Roman" w:cs="Times New Roman"/>
          <w:sz w:val="28"/>
          <w:szCs w:val="28"/>
        </w:rPr>
        <w:t>«П</w:t>
      </w:r>
      <w:r w:rsidR="009B6C55">
        <w:rPr>
          <w:rFonts w:ascii="Times New Roman" w:hAnsi="Times New Roman" w:cs="Times New Roman"/>
          <w:sz w:val="28"/>
          <w:szCs w:val="28"/>
        </w:rPr>
        <w:t>ентагон</w:t>
      </w:r>
      <w:r w:rsidR="00072A23">
        <w:rPr>
          <w:rFonts w:ascii="Times New Roman" w:hAnsi="Times New Roman" w:cs="Times New Roman"/>
          <w:sz w:val="28"/>
          <w:szCs w:val="28"/>
        </w:rPr>
        <w:t>», «М</w:t>
      </w:r>
      <w:r w:rsidR="009B6C55">
        <w:rPr>
          <w:rFonts w:ascii="Times New Roman" w:hAnsi="Times New Roman" w:cs="Times New Roman"/>
          <w:sz w:val="28"/>
          <w:szCs w:val="28"/>
        </w:rPr>
        <w:t>атематические бои</w:t>
      </w:r>
      <w:r w:rsidR="00072A23">
        <w:rPr>
          <w:rFonts w:ascii="Times New Roman" w:hAnsi="Times New Roman" w:cs="Times New Roman"/>
          <w:sz w:val="28"/>
          <w:szCs w:val="28"/>
        </w:rPr>
        <w:t xml:space="preserve">».) </w:t>
      </w:r>
      <w:r w:rsidR="00BA3368">
        <w:rPr>
          <w:rFonts w:ascii="Times New Roman" w:hAnsi="Times New Roman" w:cs="Times New Roman"/>
          <w:sz w:val="28"/>
          <w:szCs w:val="28"/>
        </w:rPr>
        <w:t xml:space="preserve">Еще одна форма организации коллективной мыследеятельности - </w:t>
      </w:r>
      <w:r w:rsidR="00B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образовательный турнир</w:t>
      </w:r>
      <w:r w:rsid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«Сферы Знаний». </w:t>
      </w:r>
      <w:r w:rsidR="00C12F99" w:rsidRPr="00C12F99">
        <w:rPr>
          <w:rFonts w:ascii="Times New Roman" w:hAnsi="Times New Roman" w:cs="Times New Roman"/>
          <w:sz w:val="28"/>
          <w:szCs w:val="28"/>
        </w:rPr>
        <w:t>Интеллектуальные турниры требуют задействования пассивных знаний, построения умозаключений, обсуждения, перебора версий, выдвижение участниками нестандартных предложений. Игра создает условия для командной работы, оперативного принятия решений, внимания к каждому члену команды. Этот опыт способствует личному развитию школьника, мотивирует его к саморазвитию, оценке своих действий. Участники турниров успешно овладевают приемами учебного сотрудничества и продуктивного взаимодействия со сверстниками.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27A" w:rsidRPr="00552907" w:rsidRDefault="0064127A" w:rsidP="005529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данных техн</w:t>
      </w:r>
      <w:r w:rsidR="0021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ологий подтверждают результаты. Один из важных показателей – участие во Всероссийских  </w:t>
      </w:r>
      <w:r w:rsid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 школьников  по математике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2009 году 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мне пришли выпускники начальной школы. Началась </w:t>
      </w:r>
      <w:r w:rsidR="00B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 с учащимися 5 класса. В</w:t>
      </w:r>
      <w:r w:rsid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50" w:rsidRPr="00297850">
        <w:rPr>
          <w:rFonts w:ascii="Times New Roman" w:hAnsi="Times New Roman" w:cs="Times New Roman"/>
          <w:bCs/>
          <w:kern w:val="24"/>
          <w:sz w:val="28"/>
          <w:szCs w:val="28"/>
        </w:rPr>
        <w:t>2010 –</w:t>
      </w:r>
      <w:r w:rsidR="00297850" w:rsidRPr="0029785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297850" w:rsidRPr="00297850">
        <w:rPr>
          <w:rFonts w:ascii="Times New Roman" w:hAnsi="Times New Roman" w:cs="Times New Roman"/>
          <w:bCs/>
          <w:kern w:val="24"/>
          <w:sz w:val="28"/>
          <w:szCs w:val="28"/>
        </w:rPr>
        <w:t>2011 (6 класс) -</w:t>
      </w:r>
      <w:r w:rsidR="00297850" w:rsidRP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850" w:rsidRPr="00297850">
        <w:rPr>
          <w:rFonts w:ascii="Times New Roman" w:hAnsi="Times New Roman" w:cs="Times New Roman"/>
          <w:bCs/>
          <w:kern w:val="24"/>
          <w:sz w:val="28"/>
          <w:szCs w:val="28"/>
        </w:rPr>
        <w:t>2 участника регионального этапа;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2011 – 2012 (7 класс)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6 участников регионального этапа (4 призера)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;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2012 – 2013 (8 класс)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5 участников регионального этапа (4 призера), 3 участника заключительного этапа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олимпиады Леонарда Эйлера (</w:t>
      </w:r>
      <w:proofErr w:type="gramStart"/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г</w:t>
      </w:r>
      <w:proofErr w:type="gramEnd"/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BA336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Киров);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2013 – 2014 (9 класс)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5 участников регионального этапа (3 призера)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;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2014 – 2015 (10 класс)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- </w:t>
      </w:r>
      <w:r w:rsidR="00297850" w:rsidRP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>5 участников регионального этапа (1 победитель, 2 призера)</w:t>
      </w:r>
      <w:r w:rsidR="0029785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297850"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являюсь классным руководителем. В 2014 – 2015 уч</w:t>
      </w:r>
      <w:r w:rsidR="002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ебном </w:t>
      </w:r>
      <w:r w:rsidR="00B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76 % учащихся 10</w:t>
      </w:r>
      <w:proofErr w:type="gramStart"/>
      <w:r w:rsidR="00B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стали участниками муниципального этапа олимпиад, 24 % стали участниками регионального этапа, из них 50 % призеров и победителей.</w:t>
      </w:r>
    </w:p>
    <w:p w:rsidR="003000D2" w:rsidRDefault="00072A23" w:rsidP="00072A23">
      <w:pPr>
        <w:shd w:val="clear" w:color="auto" w:fill="FFFFFF"/>
        <w:spacing w:after="0" w:line="360" w:lineRule="auto"/>
        <w:ind w:firstLine="454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4127A" w:rsidRPr="00552907">
        <w:rPr>
          <w:rFonts w:ascii="Times New Roman" w:eastAsia="Calibri" w:hAnsi="Times New Roman" w:cs="Times New Roman"/>
          <w:b/>
          <w:sz w:val="28"/>
          <w:szCs w:val="28"/>
        </w:rPr>
        <w:t>сновная цель работы с одаренными детьми — это содействие их превращению в одаренных взрослых, кото</w:t>
      </w:r>
      <w:r w:rsidR="0064127A" w:rsidRPr="00552907">
        <w:rPr>
          <w:rFonts w:ascii="Times New Roman" w:eastAsia="Calibri" w:hAnsi="Times New Roman" w:cs="Times New Roman"/>
          <w:b/>
          <w:sz w:val="28"/>
          <w:szCs w:val="28"/>
        </w:rPr>
        <w:softHyphen/>
        <w:t>рые выступают в качестве важнейшего ресурса поступательного развития человеческой циви</w:t>
      </w:r>
      <w:r w:rsidR="0064127A" w:rsidRPr="00552907">
        <w:rPr>
          <w:rFonts w:ascii="Times New Roman" w:eastAsia="Calibri" w:hAnsi="Times New Roman" w:cs="Times New Roman"/>
          <w:b/>
          <w:sz w:val="28"/>
          <w:szCs w:val="28"/>
        </w:rPr>
        <w:softHyphen/>
        <w:t>лизации</w:t>
      </w:r>
      <w:r w:rsidR="0064127A" w:rsidRPr="00552907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F053F6" w:rsidRDefault="00F053F6" w:rsidP="00072A23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A23" w:rsidRPr="003000D2" w:rsidRDefault="00072A23" w:rsidP="00072A23">
      <w:pPr>
        <w:shd w:val="clear" w:color="auto" w:fill="FFFFFF"/>
        <w:spacing w:after="0" w:line="360" w:lineRule="auto"/>
        <w:ind w:firstLine="454"/>
        <w:jc w:val="both"/>
        <w:rPr>
          <w:rFonts w:ascii="Calibri" w:eastAsia="Calibri" w:hAnsi="Calibri" w:cs="Times New Roman"/>
          <w:sz w:val="28"/>
          <w:szCs w:val="28"/>
        </w:rPr>
      </w:pPr>
      <w:r w:rsidRPr="003000D2">
        <w:rPr>
          <w:rFonts w:ascii="Times New Roman" w:eastAsia="Calibri" w:hAnsi="Times New Roman" w:cs="Times New Roman"/>
          <w:sz w:val="24"/>
          <w:szCs w:val="24"/>
        </w:rPr>
        <w:t>Библиографический список</w:t>
      </w:r>
    </w:p>
    <w:p w:rsidR="00072A23" w:rsidRPr="00880EC2" w:rsidRDefault="0072472C" w:rsidP="00880EC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C2">
        <w:rPr>
          <w:rFonts w:ascii="Times New Roman" w:hAnsi="Times New Roman" w:cs="Times New Roman"/>
          <w:sz w:val="24"/>
          <w:szCs w:val="24"/>
        </w:rPr>
        <w:t>Технология мастерских как средство обновления образовательного процесса школы. / О. Н. Крылова, М. Н. Тимофеева, О. Ю. Сорокина. Обучение с целью уменьшения насилия. – СПб</w:t>
      </w:r>
      <w:proofErr w:type="gramStart"/>
      <w:r w:rsidRPr="00880EC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80EC2">
        <w:rPr>
          <w:rFonts w:ascii="Times New Roman" w:hAnsi="Times New Roman" w:cs="Times New Roman"/>
          <w:sz w:val="24"/>
          <w:szCs w:val="24"/>
        </w:rPr>
        <w:t>2002г.</w:t>
      </w:r>
    </w:p>
    <w:p w:rsidR="0072472C" w:rsidRDefault="00103CD5" w:rsidP="00880EC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9D39E6" w:rsidRPr="000A3AD0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http://studopedia.su/</w:t>
        </w:r>
      </w:hyperlink>
    </w:p>
    <w:p w:rsidR="009D39E6" w:rsidRPr="00880EC2" w:rsidRDefault="009D39E6" w:rsidP="009D39E6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D39E6" w:rsidRPr="00880EC2" w:rsidSect="00072A2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artFEB1"/>
      </v:shape>
    </w:pict>
  </w:numPicBullet>
  <w:abstractNum w:abstractNumId="0">
    <w:nsid w:val="059B4217"/>
    <w:multiLevelType w:val="hybridMultilevel"/>
    <w:tmpl w:val="3AB490DE"/>
    <w:lvl w:ilvl="0" w:tplc="1C1CC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66F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E1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2A3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2F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A6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482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40A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13BB1"/>
    <w:multiLevelType w:val="hybridMultilevel"/>
    <w:tmpl w:val="5660F7A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DAD1EF7"/>
    <w:multiLevelType w:val="hybridMultilevel"/>
    <w:tmpl w:val="82CEBB36"/>
    <w:lvl w:ilvl="0" w:tplc="A27888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37BFB"/>
    <w:multiLevelType w:val="hybridMultilevel"/>
    <w:tmpl w:val="3FA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35E"/>
    <w:multiLevelType w:val="hybridMultilevel"/>
    <w:tmpl w:val="AED0F202"/>
    <w:lvl w:ilvl="0" w:tplc="DE46D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CC8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E9F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EDC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89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06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240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2CB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CF1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966B35"/>
    <w:multiLevelType w:val="hybridMultilevel"/>
    <w:tmpl w:val="500E99A0"/>
    <w:lvl w:ilvl="0" w:tplc="E9586F6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A34E09"/>
    <w:multiLevelType w:val="hybridMultilevel"/>
    <w:tmpl w:val="CED685A6"/>
    <w:lvl w:ilvl="0" w:tplc="A7BC5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6FE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AD1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E9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6B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0D6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C96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A08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8E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63159D"/>
    <w:multiLevelType w:val="hybridMultilevel"/>
    <w:tmpl w:val="98045C6C"/>
    <w:lvl w:ilvl="0" w:tplc="7BDE9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656C"/>
    <w:multiLevelType w:val="hybridMultilevel"/>
    <w:tmpl w:val="5112B88A"/>
    <w:lvl w:ilvl="0" w:tplc="05C00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4D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675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C41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29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AB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E7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8EC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432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982FF0"/>
    <w:multiLevelType w:val="hybridMultilevel"/>
    <w:tmpl w:val="A85C7716"/>
    <w:lvl w:ilvl="0" w:tplc="222AE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8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0B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484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073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0E1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CFA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89D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0FF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EAD"/>
    <w:rsid w:val="00003FD2"/>
    <w:rsid w:val="00072A23"/>
    <w:rsid w:val="000E35F8"/>
    <w:rsid w:val="00103CD5"/>
    <w:rsid w:val="00147E70"/>
    <w:rsid w:val="00154E19"/>
    <w:rsid w:val="00201728"/>
    <w:rsid w:val="00216463"/>
    <w:rsid w:val="002245D7"/>
    <w:rsid w:val="002539C2"/>
    <w:rsid w:val="00295272"/>
    <w:rsid w:val="00297850"/>
    <w:rsid w:val="003000D2"/>
    <w:rsid w:val="00352D42"/>
    <w:rsid w:val="00355A52"/>
    <w:rsid w:val="00397EAD"/>
    <w:rsid w:val="003B1BA7"/>
    <w:rsid w:val="0043299B"/>
    <w:rsid w:val="004D3122"/>
    <w:rsid w:val="004F47FA"/>
    <w:rsid w:val="0050025E"/>
    <w:rsid w:val="00552907"/>
    <w:rsid w:val="00567EAD"/>
    <w:rsid w:val="005D4619"/>
    <w:rsid w:val="005F7983"/>
    <w:rsid w:val="00622626"/>
    <w:rsid w:val="0064127A"/>
    <w:rsid w:val="00655608"/>
    <w:rsid w:val="0072472C"/>
    <w:rsid w:val="0073122D"/>
    <w:rsid w:val="00801CE6"/>
    <w:rsid w:val="00803A91"/>
    <w:rsid w:val="00880EC2"/>
    <w:rsid w:val="009326B8"/>
    <w:rsid w:val="00973D0C"/>
    <w:rsid w:val="009A6EB7"/>
    <w:rsid w:val="009B6C55"/>
    <w:rsid w:val="009D39E6"/>
    <w:rsid w:val="00A41E78"/>
    <w:rsid w:val="00A565EA"/>
    <w:rsid w:val="00AA6222"/>
    <w:rsid w:val="00AC77E2"/>
    <w:rsid w:val="00B52940"/>
    <w:rsid w:val="00B91108"/>
    <w:rsid w:val="00BA3368"/>
    <w:rsid w:val="00BC1251"/>
    <w:rsid w:val="00BF1C78"/>
    <w:rsid w:val="00C12F99"/>
    <w:rsid w:val="00C244F3"/>
    <w:rsid w:val="00C320C8"/>
    <w:rsid w:val="00C50138"/>
    <w:rsid w:val="00C7302D"/>
    <w:rsid w:val="00C77754"/>
    <w:rsid w:val="00CB6F96"/>
    <w:rsid w:val="00CC1786"/>
    <w:rsid w:val="00D55033"/>
    <w:rsid w:val="00D82CAF"/>
    <w:rsid w:val="00D91F41"/>
    <w:rsid w:val="00D95AC6"/>
    <w:rsid w:val="00DE6B2C"/>
    <w:rsid w:val="00E46828"/>
    <w:rsid w:val="00E822B7"/>
    <w:rsid w:val="00EA2F21"/>
    <w:rsid w:val="00EA5B98"/>
    <w:rsid w:val="00ED7648"/>
    <w:rsid w:val="00EF44B6"/>
    <w:rsid w:val="00F053F6"/>
    <w:rsid w:val="00F724D7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3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8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opedia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F312-A1AE-4246-AE5A-7352EDF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cp:lastPrinted>2015-12-22T11:39:00Z</cp:lastPrinted>
  <dcterms:created xsi:type="dcterms:W3CDTF">2016-02-17T12:08:00Z</dcterms:created>
  <dcterms:modified xsi:type="dcterms:W3CDTF">2016-02-18T11:07:00Z</dcterms:modified>
</cp:coreProperties>
</file>