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F2" w:rsidRDefault="00C667F2" w:rsidP="00C667F2">
      <w:pPr>
        <w:spacing w:before="24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 формирования УУД в рамках реализации программы разновозрастного сотрудничества «Вместе весело шагать»</w:t>
      </w:r>
    </w:p>
    <w:p w:rsidR="00C667F2" w:rsidRDefault="00C667F2" w:rsidP="00C667F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 № 71»</w:t>
      </w:r>
    </w:p>
    <w:p w:rsidR="00C667F2" w:rsidRDefault="00C667F2" w:rsidP="00C667F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Редькина </w:t>
      </w:r>
      <w:proofErr w:type="spellStart"/>
      <w:r>
        <w:rPr>
          <w:rFonts w:ascii="Times New Roman" w:hAnsi="Times New Roman"/>
          <w:sz w:val="28"/>
          <w:szCs w:val="28"/>
        </w:rPr>
        <w:t>Алефтина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Алексеевна, учитель начальных классов.</w:t>
      </w:r>
    </w:p>
    <w:p w:rsidR="00C667F2" w:rsidRDefault="00C667F2" w:rsidP="00C667F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Владимировна, учитель русского языка и литературы.</w:t>
      </w:r>
    </w:p>
    <w:p w:rsidR="00C667F2" w:rsidRDefault="00C667F2" w:rsidP="00C667F2">
      <w:pPr>
        <w:pStyle w:val="a3"/>
        <w:spacing w:before="0" w:beforeAutospacing="0" w:line="360" w:lineRule="auto"/>
        <w:ind w:firstLine="70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 xml:space="preserve"> – это обобщенные действия, открывающие возможность широкой ориентации учащихся, – как в различных предметных областях, так и в построении самой учебной деятельности.</w:t>
      </w:r>
    </w:p>
    <w:p w:rsidR="00C667F2" w:rsidRDefault="00C667F2" w:rsidP="00C667F2">
      <w:pPr>
        <w:pStyle w:val="a3"/>
        <w:spacing w:before="0" w:before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широком смысле слова «универсальные учебные действия» означают </w:t>
      </w:r>
      <w:r>
        <w:rPr>
          <w:rStyle w:val="a4"/>
          <w:b w:val="0"/>
          <w:sz w:val="28"/>
          <w:szCs w:val="28"/>
        </w:rPr>
        <w:t>саморазвитие и самосовершенствование</w:t>
      </w:r>
      <w:r>
        <w:rPr>
          <w:sz w:val="28"/>
          <w:szCs w:val="28"/>
        </w:rPr>
        <w:t xml:space="preserve"> путём сознательного и активного </w:t>
      </w:r>
      <w:r>
        <w:rPr>
          <w:rStyle w:val="a4"/>
          <w:b w:val="0"/>
          <w:sz w:val="28"/>
          <w:szCs w:val="28"/>
        </w:rPr>
        <w:t>присвоения нового социального опыта</w:t>
      </w:r>
      <w:r>
        <w:rPr>
          <w:sz w:val="28"/>
          <w:szCs w:val="28"/>
        </w:rPr>
        <w:t xml:space="preserve">, который приобретается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 протяжении всей школьной жизни.</w:t>
      </w:r>
    </w:p>
    <w:p w:rsidR="00C667F2" w:rsidRDefault="00C667F2" w:rsidP="00C667F2">
      <w:pPr>
        <w:pStyle w:val="a3"/>
        <w:spacing w:before="0" w:before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школе бывают ученики, которые находятся в периоде адаптации. Это первоклассники и пятиклассники. Одни только приходят  в школу, знакомятся с ролью учеников, правилами школьной жизни, учатся сотрудничать. Другие уже прошли этот этап, обогащены определенными способами действия и могут передать свой опыт младшим. В отличие от младшего школьника младшему подростку для самоутверждения и решения некоторых личностных задач нужен не столько взрослый или сверстник, сколько менее умелый, нуждающийся в помощи партнер. Поэтому разновозрастное сотрудничество возможно и как  одно из условий  безболезненного перехода из начальной школы в </w:t>
      </w:r>
      <w:proofErr w:type="gramStart"/>
      <w:r>
        <w:rPr>
          <w:sz w:val="28"/>
          <w:szCs w:val="28"/>
        </w:rPr>
        <w:t>среднюю</w:t>
      </w:r>
      <w:proofErr w:type="gramEnd"/>
      <w:r>
        <w:rPr>
          <w:sz w:val="28"/>
          <w:szCs w:val="28"/>
        </w:rPr>
        <w:t xml:space="preserve">, и как средство профилактики подросткового негативизма, и как способ формирования самостоятельности  пятиклассников, и адаптации первоклассников к школьному обучению. Также такое сотрудничество содержит большие возможности по формированию УУД у младшего школьника и развитию </w:t>
      </w:r>
      <w:r>
        <w:rPr>
          <w:sz w:val="28"/>
          <w:szCs w:val="28"/>
        </w:rPr>
        <w:lastRenderedPageBreak/>
        <w:t xml:space="preserve">УУД у школьника среднего звена. Одним из видов универсальных действий являются коммуникативные, которые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группу, строить продуктивное взаимодействие и сотрудничество со сверстниками и взрослыми. </w:t>
      </w:r>
      <w:r w:rsidRPr="00C667F2">
        <w:rPr>
          <w:sz w:val="28"/>
          <w:szCs w:val="28"/>
          <w:lang w:val="de-LI"/>
        </w:rPr>
        <w:t xml:space="preserve">Формированию </w:t>
      </w:r>
      <w:r w:rsidR="003A2FAE">
        <w:rPr>
          <w:sz w:val="28"/>
          <w:szCs w:val="28"/>
        </w:rPr>
        <w:t>коммуникативных</w:t>
      </w:r>
      <w:r w:rsidRPr="00C667F2">
        <w:rPr>
          <w:sz w:val="28"/>
          <w:szCs w:val="28"/>
          <w:lang w:val="de-LI"/>
        </w:rPr>
        <w:t xml:space="preserve">  УУД в нашей практике способствовала программа  разновозрастного сотрудничества  «Вместе весело шагать»,  созданная в 2011 году и рассчитанная на учеников 5а и 1а классов. </w:t>
      </w:r>
      <w:r>
        <w:rPr>
          <w:sz w:val="28"/>
          <w:szCs w:val="28"/>
        </w:rPr>
        <w:t>Программа работает в течение пяти лет и находит продолжение во внеурочной  деятельности нынешних пятиклассников, девятиклассников и пришедших в этом году первоклассников. Она объединила единой целью не только основных участников образовательного процесса: учащихся и учителей,  но  и родителей. В рамках программы были осуществлены различные краткосрочные проекты: «Любите ли вы театр?», «Давайте, друзья, потолкуем о маме», «День семьи», «Воздушный змей», «Книга на сцене» и др.</w:t>
      </w:r>
    </w:p>
    <w:p w:rsidR="00C667F2" w:rsidRDefault="00C667F2" w:rsidP="00C667F2">
      <w:pPr>
        <w:pStyle w:val="a3"/>
        <w:spacing w:before="0" w:before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хочется остановиться на работе в проекте «Книга на сцене», который  возник неслучайно. Основанием послужило снижение техники чтения у третьеклассников после летних каникул, просьбы родителей заинтересовать  детей процессом чтения и  расширить круг их чтения. Чтобы выбрать книги интересные детям, была проведена организационно – деловая игра, на которой ребята 3,7 классов определили круг  авторов: Р. Киплинг, </w:t>
      </w:r>
      <w:proofErr w:type="spellStart"/>
      <w:r>
        <w:rPr>
          <w:sz w:val="28"/>
          <w:szCs w:val="28"/>
        </w:rPr>
        <w:t>Астрид</w:t>
      </w:r>
      <w:proofErr w:type="spellEnd"/>
      <w:r>
        <w:rPr>
          <w:sz w:val="28"/>
          <w:szCs w:val="28"/>
        </w:rPr>
        <w:t xml:space="preserve"> Линдгрен, Туве </w:t>
      </w:r>
      <w:proofErr w:type="spellStart"/>
      <w:r>
        <w:rPr>
          <w:sz w:val="28"/>
          <w:szCs w:val="28"/>
        </w:rPr>
        <w:t>Янссон</w:t>
      </w:r>
      <w:proofErr w:type="spellEnd"/>
      <w:r>
        <w:rPr>
          <w:sz w:val="28"/>
          <w:szCs w:val="28"/>
        </w:rPr>
        <w:t xml:space="preserve">, В.Драгунский, Н.Носов, М.Зощенко, А. Гайдар и т.д. </w:t>
      </w:r>
    </w:p>
    <w:p w:rsidR="00C667F2" w:rsidRDefault="00C667F2" w:rsidP="00C667F2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Литературные игры, праздники стали традиционным завершением работы над творчеством выбранных авторов. Большой  интерес вызвал праздник «Волшебный мир </w:t>
      </w:r>
      <w:proofErr w:type="spellStart"/>
      <w:r>
        <w:rPr>
          <w:sz w:val="28"/>
          <w:szCs w:val="28"/>
        </w:rPr>
        <w:t>Астрид</w:t>
      </w:r>
      <w:proofErr w:type="spellEnd"/>
      <w:r>
        <w:rPr>
          <w:sz w:val="28"/>
          <w:szCs w:val="28"/>
        </w:rPr>
        <w:t xml:space="preserve"> Линдгрен». Готовясь к нему,  ученики изучали биографию писательницы, читали повести «</w:t>
      </w: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Длинныйчулок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Калле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Блюмквист</w:t>
      </w:r>
      <w:proofErr w:type="spellEnd"/>
      <w:r>
        <w:rPr>
          <w:sz w:val="28"/>
          <w:szCs w:val="28"/>
        </w:rPr>
        <w:t xml:space="preserve">  - сыщик», «Эмиль из </w:t>
      </w:r>
      <w:proofErr w:type="spellStart"/>
      <w:r>
        <w:rPr>
          <w:sz w:val="28"/>
          <w:szCs w:val="28"/>
        </w:rPr>
        <w:t>Леннеберги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который живет на крыше», собирали портфель любимого героя книг А.Линдгрен, писали инсценировки отдельных эпизодов повестей и сценарий праздника. Разнообразные формы работы позволили учащимся третьего, седьмого, одиннадцатого классов достичь цели, поставленной в проекте: разработать и провести праздник по творчеству А. Линдгрен. А  учителю формировать и развивать познавательные УУД: поиск и выделение необходимой информации; применение методов информационного поиска, в том числе с помощью компьютерных средств; смысловое чтение; понимание,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самостоятельное создание способов решения проблем творческого и поискового характера и др. </w:t>
      </w:r>
    </w:p>
    <w:p w:rsidR="00C667F2" w:rsidRDefault="00C667F2" w:rsidP="00C667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подготовки праздника дети в совместной деятельности разучивали песни, стихи, оформляли сцену, готовили костюмы, репетировали, обсуждая характеры героев, их поведение, учитывая позицию режиссера, партнера по деятельности, слушали и вступали в диалог друг с другом и старшеклассниками. Эти виды деятельности обеспечивают социальную компетентность учащихся, и в тоже время учат детей организовывать свою деятельность,  составлять  план  действий; контролировать, например, свою игру  и игру партнеров во время репетиций, корректировать её в соответствии с принятыми образцами.</w:t>
      </w:r>
    </w:p>
    <w:p w:rsidR="00C667F2" w:rsidRDefault="00C667F2" w:rsidP="00C667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Систематическая работа в проекте «Книга на сцене» позволила решать проблему техники  чтения. Об этом говорит мониторинг скорости чтения: средний темп чтения класса в начале года - 64 слова в минуту,  а в конце года – 117 слов в минуту. </w:t>
      </w:r>
    </w:p>
    <w:p w:rsidR="00C667F2" w:rsidRDefault="00C667F2" w:rsidP="00C667F2">
      <w:pPr>
        <w:pStyle w:val="a3"/>
        <w:spacing w:before="0" w:before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разновозрастного сотрудничества «Вместе весело шагать» имеет несколько направлений внеурочной деятельности: </w:t>
      </w:r>
      <w:proofErr w:type="gramStart"/>
      <w:r>
        <w:rPr>
          <w:sz w:val="28"/>
          <w:szCs w:val="28"/>
        </w:rPr>
        <w:t>нравственное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- патриотическое и эстетическое. Главное для учителя – это найти такие формы работы, которые позволят максимально эффективно использовать потенциал внеурочных занятий по формированию УУД.</w:t>
      </w:r>
    </w:p>
    <w:p w:rsidR="00C667F2" w:rsidRDefault="00C667F2" w:rsidP="00C667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Анкетирование учащихся  показало, что они с удовольствием сотрудничают  как в рамках отдельных проектов, так и в программе в целом.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994"/>
        <w:gridCol w:w="19"/>
        <w:gridCol w:w="1116"/>
        <w:gridCol w:w="1254"/>
        <w:gridCol w:w="1133"/>
        <w:gridCol w:w="1251"/>
      </w:tblGrid>
      <w:tr w:rsidR="00C667F2" w:rsidTr="00C667F2">
        <w:trPr>
          <w:trHeight w:val="30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67F2" w:rsidRDefault="00C667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анкеты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«а» класс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«а» класс</w:t>
            </w:r>
          </w:p>
        </w:tc>
      </w:tr>
      <w:tr w:rsidR="00C667F2" w:rsidTr="00C667F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667F2" w:rsidTr="00C667F2">
        <w:trPr>
          <w:trHeight w:val="27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Тебе нравится участвовать в разновозрастной программе «Вместе весело шагать»?</w:t>
            </w:r>
          </w:p>
        </w:tc>
      </w:tr>
      <w:tr w:rsidR="00C667F2" w:rsidTr="00C66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очень нравится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</w:tr>
      <w:tr w:rsidR="00C667F2" w:rsidTr="00C66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да, нравится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667F2" w:rsidTr="00C66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очень нравится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7F2" w:rsidTr="00C66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нет, не нравится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7F2" w:rsidTr="00C66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затрудняюсь ответить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C667F2" w:rsidTr="00C66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-другой ответ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7F2" w:rsidTr="00C667F2">
        <w:trPr>
          <w:trHeight w:val="3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каком проекте или празднике ты принимал участие</w:t>
            </w:r>
          </w:p>
        </w:tc>
      </w:tr>
      <w:tr w:rsidR="00C667F2" w:rsidTr="00C667F2">
        <w:trPr>
          <w:trHeight w:val="22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«С детства дружбой дорожи!»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67F2" w:rsidTr="00C667F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«Мы встречаем Новый год!»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67F2" w:rsidTr="00C667F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«День семьи»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67F2" w:rsidTr="00C667F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«Любите ли вы театр?»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67F2" w:rsidTr="00C667F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«Осень! Славная пора…»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67F2" w:rsidTr="00C667F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представление для первоклассников «Путешествие в сказку»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67F2" w:rsidTr="00C667F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«Волшебный 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Линдгрен»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67F2" w:rsidTr="00C667F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авайте, друзья, потолкуем о маме…»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C667F2" w:rsidTr="00C667F2">
        <w:trPr>
          <w:trHeight w:val="21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Хоте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а) бы ты продолжать участвовать в программе в следующем  учебном году?</w:t>
            </w:r>
          </w:p>
        </w:tc>
      </w:tr>
      <w:tr w:rsidR="00C667F2" w:rsidTr="00C667F2">
        <w:trPr>
          <w:trHeight w:val="27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очень хочу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C667F2" w:rsidTr="00C667F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да, хочу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C667F2" w:rsidTr="00C667F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очень хочу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C667F2" w:rsidTr="00C667F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нет, не хочу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7F2" w:rsidTr="00C667F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затрудняюсь ответить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67F2" w:rsidTr="00C667F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другой ответ 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667F2" w:rsidRDefault="00C667F2" w:rsidP="00C667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 начального образования по </w:t>
      </w:r>
      <w:proofErr w:type="spellStart"/>
      <w:r>
        <w:rPr>
          <w:sz w:val="28"/>
          <w:szCs w:val="28"/>
        </w:rPr>
        <w:t>Е.В.Бунеевой</w:t>
      </w:r>
      <w:proofErr w:type="spellEnd"/>
      <w:r>
        <w:rPr>
          <w:sz w:val="28"/>
          <w:szCs w:val="28"/>
        </w:rPr>
        <w:t>, проводимая в апреле 2014 года (конец 3 класса) и  в апреле 2015 года (конец 4 класса) показала положительную динамику формирования универсальных учебных действий. Думается, что свою роль в этом сыграла систематическая работа в различных проектах в рамках программы разновозрастного сотрудничества «Вместе весело шагать».</w:t>
      </w:r>
    </w:p>
    <w:tbl>
      <w:tblPr>
        <w:tblW w:w="8856" w:type="dxa"/>
        <w:tblInd w:w="93" w:type="dxa"/>
        <w:tblLook w:val="04A0"/>
      </w:tblPr>
      <w:tblGrid>
        <w:gridCol w:w="2880"/>
        <w:gridCol w:w="996"/>
        <w:gridCol w:w="996"/>
        <w:gridCol w:w="996"/>
        <w:gridCol w:w="996"/>
        <w:gridCol w:w="996"/>
        <w:gridCol w:w="996"/>
      </w:tblGrid>
      <w:tr w:rsidR="00C667F2" w:rsidTr="003A2FAE">
        <w:trPr>
          <w:trHeight w:val="80"/>
        </w:trPr>
        <w:tc>
          <w:tcPr>
            <w:tcW w:w="2880" w:type="dxa"/>
            <w:noWrap/>
            <w:vAlign w:val="bottom"/>
            <w:hideMark/>
          </w:tcPr>
          <w:p w:rsidR="00C667F2" w:rsidRDefault="00C667F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C667F2" w:rsidRDefault="00C667F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C667F2" w:rsidRDefault="00C667F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C667F2" w:rsidRDefault="00C667F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C667F2" w:rsidRDefault="00C667F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C667F2" w:rsidRDefault="00C667F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C667F2" w:rsidRDefault="00C667F2">
            <w:pPr>
              <w:rPr>
                <w:rFonts w:asciiTheme="minorHAnsi" w:eastAsiaTheme="minorEastAsia" w:hAnsiTheme="minorHAnsi"/>
              </w:rPr>
            </w:pPr>
          </w:p>
        </w:tc>
      </w:tr>
      <w:tr w:rsidR="00C667F2" w:rsidTr="00C667F2">
        <w:trPr>
          <w:trHeight w:val="315"/>
        </w:trPr>
        <w:tc>
          <w:tcPr>
            <w:tcW w:w="8856" w:type="dxa"/>
            <w:gridSpan w:val="7"/>
            <w:noWrap/>
            <w:vAlign w:val="bottom"/>
            <w:hideMark/>
          </w:tcPr>
          <w:p w:rsidR="00C667F2" w:rsidRPr="003A2FAE" w:rsidRDefault="00C667F2" w:rsidP="003A2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A2F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Коммуникативные  УУД</w:t>
            </w:r>
          </w:p>
        </w:tc>
      </w:tr>
      <w:tr w:rsidR="00C667F2" w:rsidTr="00C667F2">
        <w:trPr>
          <w:trHeight w:val="33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</w:t>
            </w:r>
          </w:p>
        </w:tc>
      </w:tr>
      <w:tr w:rsidR="00C667F2" w:rsidTr="00C667F2">
        <w:trPr>
          <w:trHeight w:val="2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Вычитывать информацию, данную в явном виде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 смысл слова (словосочетания)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Вычитывать информацию, данную в неявном виде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 смысл текста в целом (главную мысль)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Истолковывать текст (через творческий пересказ)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баллов за все коммуникативные умения</w:t>
            </w:r>
          </w:p>
        </w:tc>
      </w:tr>
      <w:tr w:rsidR="00C667F2" w:rsidTr="00C667F2">
        <w:trPr>
          <w:trHeight w:val="9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 успешных решений всего класса   </w:t>
            </w:r>
          </w:p>
          <w:p w:rsidR="00C667F2" w:rsidRDefault="00C66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"а " класс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91,60%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6,20%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79,10%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62,50%</w:t>
            </w:r>
          </w:p>
        </w:tc>
      </w:tr>
      <w:tr w:rsidR="00C667F2" w:rsidTr="00C667F2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 успешных решений всего класса</w:t>
            </w:r>
          </w:p>
          <w:p w:rsidR="00C667F2" w:rsidRDefault="00C66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"а" класс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95,80%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37,50%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83,30%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91,60%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77,30%</w:t>
            </w:r>
          </w:p>
        </w:tc>
      </w:tr>
    </w:tbl>
    <w:p w:rsidR="00C667F2" w:rsidRDefault="00C667F2" w:rsidP="00C66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29" w:type="dxa"/>
        <w:tblInd w:w="93" w:type="dxa"/>
        <w:tblLook w:val="04A0"/>
      </w:tblPr>
      <w:tblGrid>
        <w:gridCol w:w="3525"/>
        <w:gridCol w:w="1060"/>
        <w:gridCol w:w="996"/>
        <w:gridCol w:w="996"/>
        <w:gridCol w:w="960"/>
        <w:gridCol w:w="996"/>
        <w:gridCol w:w="996"/>
      </w:tblGrid>
      <w:tr w:rsidR="00C667F2" w:rsidTr="00C667F2">
        <w:trPr>
          <w:trHeight w:val="315"/>
        </w:trPr>
        <w:tc>
          <w:tcPr>
            <w:tcW w:w="6300" w:type="dxa"/>
            <w:gridSpan w:val="4"/>
            <w:noWrap/>
            <w:vAlign w:val="bottom"/>
            <w:hideMark/>
          </w:tcPr>
          <w:p w:rsidR="00C667F2" w:rsidRPr="003A2FAE" w:rsidRDefault="00C667F2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3A2FAE">
              <w:rPr>
                <w:b/>
                <w:bCs/>
                <w:color w:val="000000"/>
                <w:sz w:val="28"/>
                <w:szCs w:val="28"/>
              </w:rPr>
              <w:t xml:space="preserve">  Регулятивные УУД</w:t>
            </w:r>
          </w:p>
        </w:tc>
        <w:tc>
          <w:tcPr>
            <w:tcW w:w="960" w:type="dxa"/>
            <w:noWrap/>
            <w:vAlign w:val="bottom"/>
            <w:hideMark/>
          </w:tcPr>
          <w:p w:rsidR="00C667F2" w:rsidRDefault="00C667F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667F2" w:rsidRDefault="00C667F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667F2" w:rsidRDefault="00C667F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C667F2" w:rsidTr="00C667F2">
        <w:trPr>
          <w:trHeight w:val="33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</w:t>
            </w:r>
          </w:p>
        </w:tc>
      </w:tr>
      <w:tr w:rsidR="00C667F2" w:rsidTr="00C667F2">
        <w:trPr>
          <w:trHeight w:val="2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Самостоятельно формулировать цель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Составлять план действий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Действовать по плану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Сверять действия с целью, находить и исправлять ошибки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Проверять и оценивать результаты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 баллов за все регулятивные умения</w:t>
            </w:r>
          </w:p>
        </w:tc>
      </w:tr>
      <w:tr w:rsidR="00C667F2" w:rsidTr="00C667F2">
        <w:trPr>
          <w:trHeight w:val="8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 успешных решений всего класса      3 "а"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ласс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69.%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54,10%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74,30%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36,90%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55,24%</w:t>
            </w:r>
          </w:p>
        </w:tc>
      </w:tr>
      <w:tr w:rsidR="00C667F2" w:rsidTr="003A2FAE">
        <w:trPr>
          <w:trHeight w:val="82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 успешных решений всего класса   4 "а" класс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80,70%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56,70%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83,90%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62,30%</w:t>
            </w:r>
          </w:p>
        </w:tc>
      </w:tr>
    </w:tbl>
    <w:p w:rsidR="00C667F2" w:rsidRDefault="00C667F2" w:rsidP="00C66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67F2" w:rsidRPr="003A2FAE" w:rsidRDefault="00C667F2" w:rsidP="003A2F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FAE">
        <w:rPr>
          <w:rFonts w:ascii="Times New Roman" w:hAnsi="Times New Roman"/>
          <w:b/>
          <w:sz w:val="28"/>
          <w:szCs w:val="28"/>
        </w:rPr>
        <w:t>Познавательные УУД</w:t>
      </w:r>
    </w:p>
    <w:tbl>
      <w:tblPr>
        <w:tblW w:w="9529" w:type="dxa"/>
        <w:tblInd w:w="93" w:type="dxa"/>
        <w:tblLook w:val="04A0"/>
      </w:tblPr>
      <w:tblGrid>
        <w:gridCol w:w="1561"/>
        <w:gridCol w:w="996"/>
        <w:gridCol w:w="996"/>
        <w:gridCol w:w="996"/>
        <w:gridCol w:w="996"/>
        <w:gridCol w:w="996"/>
        <w:gridCol w:w="996"/>
        <w:gridCol w:w="996"/>
        <w:gridCol w:w="990"/>
        <w:gridCol w:w="6"/>
      </w:tblGrid>
      <w:tr w:rsidR="00C667F2" w:rsidTr="00C667F2">
        <w:trPr>
          <w:trHeight w:val="33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</w:t>
            </w:r>
          </w:p>
        </w:tc>
      </w:tr>
      <w:tr w:rsidR="00C667F2" w:rsidTr="00C667F2">
        <w:trPr>
          <w:gridAfter w:val="1"/>
          <w:wAfter w:w="6" w:type="dxa"/>
          <w:trHeight w:val="2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Определять, какая информация нужна для решения задачи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Отбирать источники информации, необходимые для решения задачи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Извлекать информацию из текстов, таблиц, схем, иллюстраций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Определять причины явлений и событий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Делать выводы на основе обобщения знаний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Представлять информацию в виде таблиц, схем, диаграмм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баллов за все познавательные умения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2" w:rsidRDefault="00C66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667F2" w:rsidTr="00C667F2">
        <w:trPr>
          <w:trHeight w:val="9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 успешных решений всего класса   3 "а" класса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34,70%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43,40%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81,50%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60,20%</w:t>
            </w:r>
          </w:p>
        </w:tc>
      </w:tr>
      <w:tr w:rsidR="00C667F2" w:rsidTr="00C667F2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 успешных решений всего класса   4 "а" класса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81,3%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68,50%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F2" w:rsidRDefault="00C66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71,10%</w:t>
            </w:r>
          </w:p>
        </w:tc>
      </w:tr>
    </w:tbl>
    <w:p w:rsidR="00C667F2" w:rsidRDefault="00C667F2" w:rsidP="00C667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80494" w:rsidRDefault="00F80494"/>
    <w:sectPr w:rsidR="00F80494" w:rsidSect="00F8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F2"/>
    <w:rsid w:val="003A2FAE"/>
    <w:rsid w:val="00C667F2"/>
    <w:rsid w:val="00F8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66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2016-02-17T11:55:00Z</dcterms:created>
  <dcterms:modified xsi:type="dcterms:W3CDTF">2016-02-17T12:15:00Z</dcterms:modified>
</cp:coreProperties>
</file>