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98" w:rsidRPr="001F7D98" w:rsidRDefault="001F7D98" w:rsidP="001F7D9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Аннотация программы учебной дисциплины </w:t>
      </w:r>
    </w:p>
    <w:p w:rsidR="001F7D98" w:rsidRPr="001F7D98" w:rsidRDefault="001F7D98" w:rsidP="001F7D9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«Арбитражный процесс и арбитражная практика»</w:t>
      </w:r>
    </w:p>
    <w:p w:rsidR="001F7D98" w:rsidRPr="001F7D98" w:rsidRDefault="001F7D98" w:rsidP="001F7D9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курса (</w:t>
      </w:r>
      <w:proofErr w:type="spellStart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outline</w:t>
      </w:r>
      <w:proofErr w:type="spellEnd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7D98" w:rsidRPr="001F7D98" w:rsidRDefault="001F7D98" w:rsidP="001F7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Настоящая дисциплина относится к циклу общепрофессиональных дисциплин к базовой части. </w:t>
      </w:r>
    </w:p>
    <w:p w:rsidR="001F7D98" w:rsidRPr="001F7D98" w:rsidRDefault="001F7D98" w:rsidP="001F7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sz w:val="24"/>
          <w:szCs w:val="24"/>
          <w:lang w:eastAsia="en-GB"/>
        </w:rPr>
        <w:t>Цель дисциплины «Арбитражный процесс и арбитражная практика» - обеспечить усвоение различного правового регулирования отдельных категорий дел, выявить назначение дифференциации правовых норм, ознакомиться с судебной практикой в части реализации процессуальных норм.</w:t>
      </w: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sz w:val="24"/>
          <w:szCs w:val="24"/>
          <w:lang w:eastAsia="en-GB"/>
        </w:rPr>
        <w:t>В результате освоения дисциплины студент должен:</w:t>
      </w:r>
    </w:p>
    <w:p w:rsidR="001F7D98" w:rsidRPr="001F7D98" w:rsidRDefault="001F7D98" w:rsidP="001F7D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Знать источники арбитражного процессуального права и условия возбуждения производства по разделу </w:t>
      </w:r>
      <w:r w:rsidRPr="001F7D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АПК РФ; новеллы законодательства и тенденции его развития;</w:t>
      </w:r>
    </w:p>
    <w:p w:rsidR="001F7D98" w:rsidRPr="001F7D98" w:rsidRDefault="001F7D98" w:rsidP="001F7D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применять теоретические положения и нормы действующего законодательства к наиболее типичным случаям арбитражной практики;</w:t>
      </w:r>
    </w:p>
    <w:p w:rsidR="001F7D98" w:rsidRPr="001F7D98" w:rsidRDefault="001F7D98" w:rsidP="001F7D9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Иметь представление о видах производства и их соотношении, правилах производства по изучаемым категориям дел, сложившейся судебной практике.</w:t>
      </w:r>
    </w:p>
    <w:p w:rsidR="001F7D98" w:rsidRPr="001F7D98" w:rsidRDefault="001F7D98" w:rsidP="001F7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курса (</w:t>
      </w:r>
      <w:proofErr w:type="spellStart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syllabus</w:t>
      </w:r>
      <w:proofErr w:type="spellEnd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об устано</w:t>
            </w:r>
            <w:bookmarkStart w:id="0" w:name="_GoBack"/>
            <w:bookmarkEnd w:id="0"/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влении фактов, имеющих юридическое значение</w:t>
            </w:r>
          </w:p>
          <w:p w:rsidR="001F7D98" w:rsidRPr="001F7D98" w:rsidRDefault="001F7D98" w:rsidP="001F7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о присуждении компенсации за нарушение права на судопроизводство в разумный срок</w:t>
            </w: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о несостоятельности (банкротстве)</w:t>
            </w: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по корпоративным спорам</w:t>
            </w: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о защите прав и законных интересов группы лиц</w:t>
            </w:r>
          </w:p>
        </w:tc>
      </w:tr>
      <w:tr w:rsidR="001F7D98" w:rsidRPr="001F7D98" w:rsidTr="001F7D98">
        <w:trPr>
          <w:trHeight w:val="328"/>
        </w:trPr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Рассмотрение дел в порядке упрощенного производства</w:t>
            </w: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Полномочия арбитражного суда в третейском разбирательстве</w:t>
            </w:r>
          </w:p>
        </w:tc>
      </w:tr>
      <w:tr w:rsidR="001F7D98" w:rsidRPr="001F7D98" w:rsidTr="001F7D98">
        <w:tc>
          <w:tcPr>
            <w:tcW w:w="9606" w:type="dxa"/>
          </w:tcPr>
          <w:p w:rsidR="001F7D98" w:rsidRPr="001F7D98" w:rsidRDefault="001F7D98" w:rsidP="001F7D9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96"/>
              </w:tabs>
              <w:spacing w:after="0" w:line="240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1F7D9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Производство по делам о признании приведении в исполнение решений иностранных судов и иностранных арбитражных решений</w:t>
            </w:r>
          </w:p>
        </w:tc>
      </w:tr>
    </w:tbl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знаний студентов (</w:t>
      </w:r>
      <w:proofErr w:type="spellStart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prerequisites</w:t>
      </w:r>
      <w:proofErr w:type="spellEnd"/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F7D98" w:rsidRPr="001F7D98" w:rsidRDefault="001F7D98" w:rsidP="001F7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sz w:val="24"/>
          <w:szCs w:val="24"/>
          <w:lang w:eastAsia="en-GB"/>
        </w:rPr>
        <w:t>Изучение данной дисциплины базируется на следующих дисциплинах:</w:t>
      </w:r>
    </w:p>
    <w:p w:rsidR="001F7D98" w:rsidRPr="001F7D98" w:rsidRDefault="001F7D98" w:rsidP="001F7D9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Корпоративное право;</w:t>
      </w:r>
    </w:p>
    <w:p w:rsidR="001F7D98" w:rsidRPr="001F7D98" w:rsidRDefault="001F7D98" w:rsidP="001F7D9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D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Предпринимательское право-2.</w:t>
      </w: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экзамена (тест, письменная работа, устный экзамен и т.д.)</w:t>
      </w:r>
    </w:p>
    <w:p w:rsidR="001F7D98" w:rsidRPr="001F7D98" w:rsidRDefault="001F7D98" w:rsidP="001F7D9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F7D98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Результирующая оценка по дисциплине определяется по накопленной оценке. </w:t>
      </w:r>
    </w:p>
    <w:p w:rsidR="001F7D98" w:rsidRPr="001F7D98" w:rsidRDefault="001F7D98" w:rsidP="001F7D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:rsidR="001F7D98" w:rsidRPr="001F7D98" w:rsidRDefault="001F7D98" w:rsidP="001F7D98">
      <w:pPr>
        <w:keepNext/>
        <w:numPr>
          <w:ilvl w:val="1"/>
          <w:numId w:val="0"/>
        </w:numPr>
        <w:spacing w:after="0" w:line="240" w:lineRule="auto"/>
        <w:ind w:firstLine="567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</w:pPr>
      <w:r w:rsidRPr="001F7D98">
        <w:rPr>
          <w:rFonts w:ascii="Times New Roman" w:eastAsiaTheme="majorEastAsia" w:hAnsi="Times New Roman" w:cs="Times New Roman"/>
          <w:b/>
          <w:bCs/>
          <w:sz w:val="24"/>
          <w:szCs w:val="24"/>
          <w:lang w:eastAsia="en-GB"/>
        </w:rPr>
        <w:t>Основная литература</w:t>
      </w:r>
    </w:p>
    <w:p w:rsidR="001F7D98" w:rsidRPr="001F7D98" w:rsidRDefault="001F7D98" w:rsidP="001F7D98">
      <w:pPr>
        <w:keepNext/>
        <w:keepLines/>
        <w:spacing w:after="0" w:line="240" w:lineRule="auto"/>
        <w:ind w:firstLine="567"/>
        <w:jc w:val="both"/>
        <w:textAlignment w:val="top"/>
        <w:outlineLvl w:val="1"/>
        <w:rPr>
          <w:rFonts w:ascii="Times New Roman" w:eastAsiaTheme="majorEastAsia" w:hAnsi="Times New Roman" w:cs="Times New Roman"/>
          <w:sz w:val="24"/>
          <w:szCs w:val="24"/>
          <w:lang w:val="en-GB" w:eastAsia="en-GB"/>
        </w:rPr>
      </w:pP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>Арбитражный процесс 4-е изд., пер. и доп. / под ред.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val="en-GB" w:eastAsia="en-GB"/>
        </w:rPr>
        <w:t> </w:t>
      </w:r>
      <w:proofErr w:type="spellStart"/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>Шеменева</w:t>
      </w:r>
      <w:proofErr w:type="spellEnd"/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 xml:space="preserve"> О.Н., Фильченко Д.Г., Издательство:</w:t>
      </w:r>
      <w:r w:rsidRPr="001F7D98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GB"/>
        </w:rPr>
        <w:t>  </w:t>
      </w:r>
      <w:hyperlink r:id="rId6" w:tgtFrame="_blank" w:history="1">
        <w:r w:rsidRPr="001F7D98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eastAsia="en-GB"/>
          </w:rPr>
          <w:t>М.:Издательство Юрайт</w:t>
        </w:r>
        <w:r w:rsidRPr="001F7D98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GB" w:eastAsia="en-GB"/>
          </w:rPr>
          <w:t> </w:t>
        </w:r>
      </w:hyperlink>
      <w:r w:rsidRPr="001F7D98">
        <w:rPr>
          <w:rFonts w:ascii="Times New Roman" w:eastAsiaTheme="majorEastAsia" w:hAnsi="Times New Roman" w:cs="Times New Roman"/>
          <w:b/>
          <w:bCs/>
          <w:sz w:val="24"/>
          <w:szCs w:val="24"/>
          <w:lang w:val="en-GB" w:eastAsia="en-GB"/>
        </w:rPr>
        <w:t> 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>2014,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val="en-GB" w:eastAsia="en-GB"/>
        </w:rPr>
        <w:t> 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 xml:space="preserve">173 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val="en-US" w:eastAsia="en-GB"/>
        </w:rPr>
        <w:t>c</w:t>
      </w:r>
      <w:r w:rsidRPr="001F7D98">
        <w:rPr>
          <w:rFonts w:ascii="Times New Roman" w:eastAsiaTheme="majorEastAsia" w:hAnsi="Times New Roman" w:cs="Times New Roman"/>
          <w:bCs/>
          <w:sz w:val="24"/>
          <w:szCs w:val="24"/>
          <w:lang w:eastAsia="en-GB"/>
        </w:rPr>
        <w:t>.</w:t>
      </w:r>
      <w:r w:rsidRPr="001F7D98">
        <w:rPr>
          <w:rFonts w:ascii="Times New Roman" w:eastAsiaTheme="majorEastAsia" w:hAnsi="Times New Roman" w:cs="Times New Roman"/>
          <w:sz w:val="24"/>
          <w:szCs w:val="24"/>
          <w:lang w:eastAsia="en-GB"/>
        </w:rPr>
        <w:t xml:space="preserve"> // </w:t>
      </w:r>
      <w:r w:rsidRPr="001F7D98">
        <w:rPr>
          <w:rFonts w:ascii="Times New Roman" w:eastAsiaTheme="majorEastAsia" w:hAnsi="Times New Roman" w:cs="Times New Roman"/>
          <w:sz w:val="24"/>
          <w:szCs w:val="24"/>
          <w:lang w:val="en-US" w:eastAsia="en-GB"/>
        </w:rPr>
        <w:t>www</w:t>
      </w:r>
      <w:r w:rsidRPr="001F7D98">
        <w:rPr>
          <w:rFonts w:ascii="Times New Roman" w:eastAsiaTheme="majorEastAsia" w:hAnsi="Times New Roman" w:cs="Times New Roman"/>
          <w:sz w:val="24"/>
          <w:szCs w:val="24"/>
          <w:lang w:eastAsia="en-GB"/>
        </w:rPr>
        <w:t>.</w:t>
      </w:r>
      <w:hyperlink r:id="rId7" w:tgtFrame="_blank" w:history="1">
        <w:r w:rsidRPr="001F7D98">
          <w:rPr>
            <w:rFonts w:ascii="Times New Roman" w:eastAsiaTheme="majorEastAsia" w:hAnsi="Times New Roman" w:cs="Times New Roman"/>
            <w:bCs/>
            <w:sz w:val="24"/>
            <w:szCs w:val="24"/>
            <w:u w:val="single"/>
            <w:lang w:val="en-GB" w:eastAsia="en-GB"/>
          </w:rPr>
          <w:t>biblio-online.ru</w:t>
        </w:r>
      </w:hyperlink>
    </w:p>
    <w:p w:rsidR="005232C8" w:rsidRDefault="001F7D98"/>
    <w:sectPr w:rsidR="0052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5AA"/>
    <w:multiLevelType w:val="hybridMultilevel"/>
    <w:tmpl w:val="F68AC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30C7"/>
    <w:multiLevelType w:val="hybridMultilevel"/>
    <w:tmpl w:val="2D0A6288"/>
    <w:lvl w:ilvl="0" w:tplc="51A0C2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031CB5"/>
    <w:multiLevelType w:val="hybridMultilevel"/>
    <w:tmpl w:val="1AD0F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29"/>
    <w:rsid w:val="00103E23"/>
    <w:rsid w:val="00155029"/>
    <w:rsid w:val="001F7D98"/>
    <w:rsid w:val="003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%D1%8E%D1%80%D0%B0%D0%B9%D1%82%20%D1%8D%D0%BB%D0%B5%D0%BA%D1%82%D1%80%D0%BE%D0%BD%D0%BD%D0%B0%D1%8F%20%D0%B1%D0%B8%D0%B1%D0%BB%D0%B8%D0%BE%D1%82%D0%B5%D0%BA%D0%B0&amp;url=http%3A%2F%2Fwww.biblio-online.ru%2F&amp;uuid=&amp;state=PEtFfuTeVD4jaxywoSUvtNlVVIL6S3yQ0eL%2BKRksnRFetzHgl8sU5u5XKwtZDO6p&amp;data=&amp;b64e=3&amp;sign=fd514ab6dab1b043422d589858a8d5d7&amp;keyno=0&amp;cst=AiuY0DBWFJ4BWM_uhLTTxJLsvhhG0eEBJyzsfFIMblwlNvg6P8uLv2-ha-WTzln57dlwU2B_MVKMYCKJl36EjPsxys4nR-y-glP8jQ_e4Cyu1_dthU1H1E9WS7TJ_rQ3471BoRhKiG3H6zsU6ZPIVUnf0J0DOTog_0rXZSvLGkU5H_09vKUyrAGO3q_jqGAU4yZidNBHdic&amp;ref=cM777e4sMOAycdZhdUbYHpMQ80108_UCAW53NutS_W8n-9QWY1e8NMDGy0hZxM2_2DEa5HLR_0WD6dndLutmBxTzQIRNol1PRjm36alfaLCln_sKCmBTqc6_rLrG06-M-cMdMXdYhPfZfqxNlTPYj8Fgjy7AuJ4NM5p1uf_WPn4tvHPcdnKSNj2yZ7Nakjc-vMrsp9sdb_k6r9kjIcCh71-hgIoMvfEJu0Ntljj04tBP3Zn54FKzzlPsfEE9OZooV2LqpCOuO4g&amp;l10n=ru&amp;cts=1448252513704&amp;mc=3.180832987205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xylibrary.hse.ru:2058/thematic/?6&amp;id=urait.content.7E869BCA-ACE4-41CA-9EC9-4025C97C256C&amp;type=c_pu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Татьяна Владимировна</dc:creator>
  <cp:keywords/>
  <dc:description/>
  <cp:lastModifiedBy>Ершова Татьяна Владимировна</cp:lastModifiedBy>
  <cp:revision>2</cp:revision>
  <dcterms:created xsi:type="dcterms:W3CDTF">2016-01-28T06:30:00Z</dcterms:created>
  <dcterms:modified xsi:type="dcterms:W3CDTF">2016-01-28T06:31:00Z</dcterms:modified>
</cp:coreProperties>
</file>