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EF" w:rsidRPr="0035758F" w:rsidRDefault="00E835EF" w:rsidP="00E835EF">
      <w:pPr>
        <w:jc w:val="center"/>
        <w:rPr>
          <w:b/>
          <w:szCs w:val="24"/>
          <w:lang w:val="en-US"/>
        </w:rPr>
      </w:pPr>
      <w:r w:rsidRPr="0035758F">
        <w:rPr>
          <w:b/>
          <w:szCs w:val="24"/>
          <w:lang w:val="en-US"/>
        </w:rPr>
        <w:t xml:space="preserve">The annotation of the </w:t>
      </w:r>
      <w:r w:rsidRPr="0035758F">
        <w:rPr>
          <w:b/>
          <w:szCs w:val="24"/>
          <w:lang w:val="en"/>
        </w:rPr>
        <w:t>discipline program</w:t>
      </w:r>
      <w:r w:rsidRPr="0035758F">
        <w:rPr>
          <w:b/>
          <w:szCs w:val="24"/>
          <w:lang w:val="en-US"/>
        </w:rPr>
        <w:t xml:space="preserve"> «International Employment Law» which is delivered in the English language</w:t>
      </w:r>
    </w:p>
    <w:p w:rsidR="00E835EF" w:rsidRPr="0035758F" w:rsidRDefault="00E835EF" w:rsidP="00E835EF">
      <w:pPr>
        <w:rPr>
          <w:b/>
          <w:szCs w:val="24"/>
          <w:lang w:val="en"/>
        </w:rPr>
      </w:pPr>
    </w:p>
    <w:p w:rsidR="00E835EF" w:rsidRPr="0035758F" w:rsidRDefault="00E835EF" w:rsidP="00E835EF">
      <w:pPr>
        <w:rPr>
          <w:b/>
          <w:szCs w:val="24"/>
          <w:lang w:val="en"/>
        </w:rPr>
      </w:pPr>
      <w:r w:rsidRPr="0035758F">
        <w:rPr>
          <w:b/>
          <w:szCs w:val="24"/>
          <w:lang w:val="en"/>
        </w:rPr>
        <w:t>Outline</w:t>
      </w:r>
    </w:p>
    <w:p w:rsidR="00E835EF" w:rsidRPr="0035758F" w:rsidRDefault="00E835EF" w:rsidP="00E835EF">
      <w:pPr>
        <w:jc w:val="both"/>
        <w:rPr>
          <w:szCs w:val="24"/>
          <w:lang w:val="en-US"/>
        </w:rPr>
      </w:pPr>
      <w:r w:rsidRPr="0035758F">
        <w:rPr>
          <w:szCs w:val="24"/>
          <w:lang w:val="en"/>
        </w:rPr>
        <w:t xml:space="preserve">The discipline "International </w:t>
      </w:r>
      <w:proofErr w:type="spellStart"/>
      <w:r w:rsidRPr="0035758F">
        <w:rPr>
          <w:szCs w:val="24"/>
          <w:lang w:val="en"/>
        </w:rPr>
        <w:t>labour</w:t>
      </w:r>
      <w:proofErr w:type="spellEnd"/>
      <w:r w:rsidRPr="0035758F">
        <w:rPr>
          <w:szCs w:val="24"/>
          <w:lang w:val="en"/>
        </w:rPr>
        <w:t xml:space="preserve"> law" is taught</w:t>
      </w:r>
      <w:r w:rsidRPr="0035758F">
        <w:rPr>
          <w:szCs w:val="24"/>
          <w:lang w:val="en-US"/>
        </w:rPr>
        <w:t xml:space="preserve"> to</w:t>
      </w:r>
      <w:r w:rsidRPr="0035758F">
        <w:rPr>
          <w:szCs w:val="24"/>
          <w:lang w:val="en"/>
        </w:rPr>
        <w:t xml:space="preserve"> first-year students</w:t>
      </w:r>
      <w:r w:rsidRPr="0035758F">
        <w:rPr>
          <w:szCs w:val="24"/>
          <w:lang w:val="en-US"/>
        </w:rPr>
        <w:t xml:space="preserve"> of the </w:t>
      </w:r>
      <w:r w:rsidRPr="0035758F">
        <w:rPr>
          <w:color w:val="000000"/>
          <w:szCs w:val="24"/>
          <w:lang w:val="en"/>
        </w:rPr>
        <w:t xml:space="preserve">direction </w:t>
      </w:r>
      <w:r w:rsidRPr="0035758F">
        <w:rPr>
          <w:szCs w:val="24"/>
          <w:lang w:val="en"/>
        </w:rPr>
        <w:t xml:space="preserve">40.04.01 </w:t>
      </w:r>
      <w:r w:rsidRPr="0035758F">
        <w:rPr>
          <w:szCs w:val="24"/>
          <w:lang w:val="en-US"/>
        </w:rPr>
        <w:t xml:space="preserve">which is called </w:t>
      </w:r>
      <w:r w:rsidRPr="0035758F">
        <w:rPr>
          <w:szCs w:val="24"/>
          <w:lang w:val="en"/>
        </w:rPr>
        <w:t>"Jurisprudence".</w:t>
      </w:r>
    </w:p>
    <w:p w:rsidR="00E835EF" w:rsidRPr="0035758F" w:rsidRDefault="00E835EF" w:rsidP="00E835EF">
      <w:pPr>
        <w:jc w:val="both"/>
        <w:rPr>
          <w:szCs w:val="24"/>
          <w:lang w:val="en-US"/>
        </w:rPr>
      </w:pPr>
      <w:r w:rsidRPr="0035758F">
        <w:rPr>
          <w:szCs w:val="24"/>
          <w:lang w:val="en"/>
        </w:rPr>
        <w:t xml:space="preserve">The aim of the course is </w:t>
      </w:r>
      <w:r w:rsidRPr="0035758F">
        <w:rPr>
          <w:szCs w:val="24"/>
          <w:lang w:val="en-US"/>
        </w:rPr>
        <w:t xml:space="preserve">to </w:t>
      </w:r>
      <w:r w:rsidRPr="0035758F">
        <w:rPr>
          <w:szCs w:val="24"/>
          <w:lang w:val="en"/>
        </w:rPr>
        <w:t xml:space="preserve">form </w:t>
      </w:r>
      <w:r w:rsidRPr="0035758F">
        <w:rPr>
          <w:szCs w:val="24"/>
          <w:lang w:val="en-US"/>
        </w:rPr>
        <w:t>an idea</w:t>
      </w:r>
      <w:r w:rsidRPr="0035758F">
        <w:rPr>
          <w:szCs w:val="24"/>
          <w:lang w:val="en"/>
        </w:rPr>
        <w:t xml:space="preserve"> about international labor law, as a </w:t>
      </w:r>
      <w:proofErr w:type="spellStart"/>
      <w:r w:rsidRPr="0035758F">
        <w:rPr>
          <w:szCs w:val="24"/>
          <w:lang w:val="en"/>
        </w:rPr>
        <w:t>polysystemic</w:t>
      </w:r>
      <w:proofErr w:type="spellEnd"/>
      <w:r w:rsidRPr="0035758F">
        <w:rPr>
          <w:szCs w:val="24"/>
          <w:lang w:val="en"/>
        </w:rPr>
        <w:t xml:space="preserve"> complex, which includes two sections: international public </w:t>
      </w:r>
      <w:proofErr w:type="spellStart"/>
      <w:r w:rsidRPr="0035758F">
        <w:rPr>
          <w:szCs w:val="24"/>
          <w:lang w:val="en"/>
        </w:rPr>
        <w:t>labour</w:t>
      </w:r>
      <w:proofErr w:type="spellEnd"/>
      <w:r w:rsidRPr="0035758F">
        <w:rPr>
          <w:szCs w:val="24"/>
          <w:lang w:val="en"/>
        </w:rPr>
        <w:t xml:space="preserve"> law and international private l</w:t>
      </w:r>
      <w:r w:rsidRPr="0035758F">
        <w:rPr>
          <w:szCs w:val="24"/>
          <w:lang w:val="en"/>
        </w:rPr>
        <w:t>a</w:t>
      </w:r>
      <w:r w:rsidRPr="0035758F">
        <w:rPr>
          <w:szCs w:val="24"/>
          <w:lang w:val="en"/>
        </w:rPr>
        <w:t xml:space="preserve">bor law, </w:t>
      </w:r>
      <w:r w:rsidRPr="0035758F">
        <w:rPr>
          <w:szCs w:val="24"/>
          <w:lang w:val="en-US"/>
        </w:rPr>
        <w:t>which have</w:t>
      </w:r>
      <w:r w:rsidRPr="0035758F">
        <w:rPr>
          <w:szCs w:val="24"/>
          <w:lang w:val="en"/>
        </w:rPr>
        <w:t xml:space="preserve"> internal features and</w:t>
      </w:r>
      <w:r w:rsidRPr="0035758F">
        <w:rPr>
          <w:szCs w:val="24"/>
          <w:lang w:val="en-US"/>
        </w:rPr>
        <w:t xml:space="preserve"> interrelation.</w:t>
      </w:r>
    </w:p>
    <w:p w:rsidR="00E835EF" w:rsidRPr="0035758F" w:rsidRDefault="00E835EF" w:rsidP="00E835EF">
      <w:pPr>
        <w:jc w:val="both"/>
        <w:rPr>
          <w:szCs w:val="24"/>
          <w:lang w:val="en"/>
        </w:rPr>
      </w:pPr>
      <w:r w:rsidRPr="0035758F">
        <w:rPr>
          <w:szCs w:val="24"/>
          <w:lang w:val="en"/>
        </w:rPr>
        <w:t xml:space="preserve">The course "International </w:t>
      </w:r>
      <w:proofErr w:type="spellStart"/>
      <w:r w:rsidRPr="0035758F">
        <w:rPr>
          <w:szCs w:val="24"/>
          <w:lang w:val="en"/>
        </w:rPr>
        <w:t>labour</w:t>
      </w:r>
      <w:proofErr w:type="spellEnd"/>
      <w:r w:rsidRPr="0035758F">
        <w:rPr>
          <w:szCs w:val="24"/>
          <w:lang w:val="en"/>
        </w:rPr>
        <w:t xml:space="preserve"> law" is a theoretical description of this issue and </w:t>
      </w:r>
      <w:r w:rsidRPr="0035758F">
        <w:rPr>
          <w:color w:val="000000"/>
          <w:szCs w:val="24"/>
          <w:lang w:val="en"/>
        </w:rPr>
        <w:t>consolid</w:t>
      </w:r>
      <w:r w:rsidRPr="0035758F">
        <w:rPr>
          <w:color w:val="000000"/>
          <w:szCs w:val="24"/>
          <w:lang w:val="en"/>
        </w:rPr>
        <w:t>a</w:t>
      </w:r>
      <w:r w:rsidRPr="0035758F">
        <w:rPr>
          <w:color w:val="000000"/>
          <w:szCs w:val="24"/>
          <w:lang w:val="en"/>
        </w:rPr>
        <w:t>tion</w:t>
      </w:r>
      <w:r w:rsidRPr="0035758F">
        <w:rPr>
          <w:color w:val="000000"/>
          <w:szCs w:val="24"/>
          <w:lang w:val="en-US"/>
        </w:rPr>
        <w:t xml:space="preserve"> </w:t>
      </w:r>
      <w:r w:rsidRPr="0035758F">
        <w:rPr>
          <w:color w:val="000000"/>
          <w:szCs w:val="24"/>
          <w:lang w:val="en"/>
        </w:rPr>
        <w:t xml:space="preserve">in </w:t>
      </w:r>
      <w:proofErr w:type="spellStart"/>
      <w:r w:rsidRPr="0035758F">
        <w:rPr>
          <w:color w:val="000000"/>
          <w:szCs w:val="24"/>
          <w:lang w:val="en"/>
        </w:rPr>
        <w:t>practic</w:t>
      </w:r>
      <w:proofErr w:type="spellEnd"/>
      <w:r w:rsidRPr="0035758F">
        <w:rPr>
          <w:color w:val="000000"/>
          <w:szCs w:val="24"/>
          <w:lang w:val="en-US"/>
        </w:rPr>
        <w:t xml:space="preserve">e of </w:t>
      </w:r>
      <w:r w:rsidRPr="0035758F">
        <w:rPr>
          <w:color w:val="000000"/>
          <w:szCs w:val="24"/>
          <w:lang w:val="en"/>
        </w:rPr>
        <w:t>public relations</w:t>
      </w:r>
      <w:r w:rsidRPr="0035758F">
        <w:rPr>
          <w:szCs w:val="24"/>
          <w:lang w:val="en-US"/>
        </w:rPr>
        <w:t>, which arise</w:t>
      </w:r>
      <w:r w:rsidRPr="0035758F">
        <w:rPr>
          <w:szCs w:val="24"/>
          <w:lang w:val="en"/>
        </w:rPr>
        <w:t xml:space="preserve"> in the labor law in different states.</w:t>
      </w:r>
    </w:p>
    <w:p w:rsidR="00E835EF" w:rsidRPr="0035758F" w:rsidRDefault="00E835EF" w:rsidP="00E835EF">
      <w:pPr>
        <w:jc w:val="both"/>
        <w:rPr>
          <w:szCs w:val="24"/>
          <w:lang w:val="en"/>
        </w:rPr>
      </w:pPr>
      <w:r w:rsidRPr="0035758F">
        <w:rPr>
          <w:szCs w:val="24"/>
          <w:lang w:val="en"/>
        </w:rPr>
        <w:t>This course allows you to look at the various institutions not as being isolated and fragmen</w:t>
      </w:r>
      <w:r w:rsidRPr="0035758F">
        <w:rPr>
          <w:szCs w:val="24"/>
          <w:lang w:val="en"/>
        </w:rPr>
        <w:t>t</w:t>
      </w:r>
      <w:r w:rsidRPr="0035758F">
        <w:rPr>
          <w:szCs w:val="24"/>
          <w:lang w:val="en"/>
        </w:rPr>
        <w:t xml:space="preserve">ed, </w:t>
      </w:r>
      <w:r w:rsidRPr="0035758F">
        <w:rPr>
          <w:color w:val="000000"/>
          <w:szCs w:val="24"/>
          <w:lang w:val="en"/>
        </w:rPr>
        <w:t>but to see</w:t>
      </w:r>
      <w:r w:rsidRPr="0035758F">
        <w:rPr>
          <w:color w:val="FF0000"/>
          <w:szCs w:val="24"/>
          <w:lang w:val="en"/>
        </w:rPr>
        <w:t xml:space="preserve"> </w:t>
      </w:r>
      <w:r w:rsidRPr="0035758F">
        <w:rPr>
          <w:szCs w:val="24"/>
          <w:lang w:val="en"/>
        </w:rPr>
        <w:t xml:space="preserve">their interrelationship, interdependence and complementarity in the analysis and study </w:t>
      </w:r>
      <w:r w:rsidRPr="0035758F">
        <w:rPr>
          <w:color w:val="000000"/>
          <w:szCs w:val="24"/>
          <w:lang w:val="en"/>
        </w:rPr>
        <w:t xml:space="preserve">of labor law </w:t>
      </w:r>
      <w:r w:rsidRPr="0035758F">
        <w:rPr>
          <w:szCs w:val="24"/>
          <w:lang w:val="en"/>
        </w:rPr>
        <w:t>of foreign countries.</w:t>
      </w:r>
    </w:p>
    <w:p w:rsidR="00E835EF" w:rsidRPr="0035758F" w:rsidRDefault="00E835EF" w:rsidP="00E835EF">
      <w:pPr>
        <w:jc w:val="both"/>
        <w:rPr>
          <w:szCs w:val="24"/>
          <w:lang w:val="en-US"/>
        </w:rPr>
      </w:pPr>
      <w:r w:rsidRPr="0035758F">
        <w:rPr>
          <w:szCs w:val="24"/>
          <w:lang w:val="en"/>
        </w:rPr>
        <w:t>The program provides a possibility of independent work with resources; lectures and sem</w:t>
      </w:r>
      <w:r w:rsidRPr="0035758F">
        <w:rPr>
          <w:szCs w:val="24"/>
          <w:lang w:val="en"/>
        </w:rPr>
        <w:t>i</w:t>
      </w:r>
      <w:r w:rsidRPr="0035758F">
        <w:rPr>
          <w:szCs w:val="24"/>
          <w:lang w:val="en"/>
        </w:rPr>
        <w:t>nars on the topics of the section, which include consideration of practical tasks and case studies, class discussions, class debates.</w:t>
      </w:r>
    </w:p>
    <w:p w:rsidR="00E835EF" w:rsidRPr="0035758F" w:rsidRDefault="00E835EF" w:rsidP="00E835EF">
      <w:pPr>
        <w:jc w:val="both"/>
        <w:rPr>
          <w:b/>
          <w:szCs w:val="24"/>
          <w:lang w:val="en"/>
        </w:rPr>
      </w:pPr>
      <w:r w:rsidRPr="0035758F">
        <w:rPr>
          <w:b/>
          <w:szCs w:val="24"/>
          <w:lang w:val="en"/>
        </w:rPr>
        <w:t>Syllabus</w:t>
      </w:r>
    </w:p>
    <w:p w:rsidR="00E835EF" w:rsidRPr="0035758F" w:rsidRDefault="00E835EF" w:rsidP="00E835EF">
      <w:pPr>
        <w:jc w:val="both"/>
        <w:rPr>
          <w:szCs w:val="24"/>
          <w:lang w:val="en"/>
        </w:rPr>
      </w:pPr>
      <w:r w:rsidRPr="0035758F">
        <w:rPr>
          <w:szCs w:val="24"/>
          <w:lang w:val="en"/>
        </w:rPr>
        <w:t>1) General characteristics of international labor law.</w:t>
      </w:r>
    </w:p>
    <w:p w:rsidR="00E835EF" w:rsidRPr="0035758F" w:rsidRDefault="00E835EF" w:rsidP="00E835EF">
      <w:pPr>
        <w:jc w:val="both"/>
        <w:rPr>
          <w:szCs w:val="24"/>
          <w:lang w:val="en"/>
        </w:rPr>
      </w:pPr>
      <w:r w:rsidRPr="0035758F">
        <w:rPr>
          <w:szCs w:val="24"/>
          <w:lang w:val="en"/>
        </w:rPr>
        <w:t>2) History of international labor law.</w:t>
      </w:r>
    </w:p>
    <w:p w:rsidR="00E835EF" w:rsidRPr="0035758F" w:rsidRDefault="00E835EF" w:rsidP="00E835EF">
      <w:pPr>
        <w:jc w:val="both"/>
        <w:rPr>
          <w:szCs w:val="24"/>
          <w:lang w:val="en"/>
        </w:rPr>
      </w:pPr>
      <w:r w:rsidRPr="0035758F">
        <w:rPr>
          <w:szCs w:val="24"/>
          <w:lang w:val="en"/>
        </w:rPr>
        <w:t xml:space="preserve">3) </w:t>
      </w:r>
      <w:proofErr w:type="gramStart"/>
      <w:r w:rsidRPr="0035758F">
        <w:rPr>
          <w:b/>
          <w:szCs w:val="24"/>
          <w:lang w:val="en"/>
        </w:rPr>
        <w:t>the</w:t>
      </w:r>
      <w:proofErr w:type="gramEnd"/>
      <w:r w:rsidRPr="0035758F">
        <w:rPr>
          <w:b/>
          <w:szCs w:val="24"/>
          <w:lang w:val="en"/>
        </w:rPr>
        <w:t xml:space="preserve"> Means</w:t>
      </w:r>
      <w:r w:rsidRPr="0035758F">
        <w:rPr>
          <w:szCs w:val="24"/>
          <w:lang w:val="en"/>
        </w:rPr>
        <w:t xml:space="preserve"> of international legal regulation of labor.</w:t>
      </w:r>
    </w:p>
    <w:p w:rsidR="00E835EF" w:rsidRPr="0035758F" w:rsidRDefault="00E835EF" w:rsidP="00E835EF">
      <w:pPr>
        <w:jc w:val="both"/>
        <w:rPr>
          <w:szCs w:val="24"/>
          <w:lang w:val="en"/>
        </w:rPr>
      </w:pPr>
      <w:r w:rsidRPr="0035758F">
        <w:rPr>
          <w:szCs w:val="24"/>
          <w:lang w:val="en"/>
        </w:rPr>
        <w:t xml:space="preserve">4) Mechanisms for monitoring the implementation of international standards on </w:t>
      </w:r>
      <w:proofErr w:type="spellStart"/>
      <w:r w:rsidRPr="0035758F">
        <w:rPr>
          <w:szCs w:val="24"/>
          <w:lang w:val="en"/>
        </w:rPr>
        <w:t>labour</w:t>
      </w:r>
      <w:proofErr w:type="spellEnd"/>
      <w:r w:rsidRPr="0035758F">
        <w:rPr>
          <w:szCs w:val="24"/>
          <w:lang w:val="en"/>
        </w:rPr>
        <w:t xml:space="preserve"> and international legal </w:t>
      </w:r>
      <w:r w:rsidRPr="0035758F">
        <w:rPr>
          <w:b/>
          <w:szCs w:val="24"/>
          <w:lang w:val="en"/>
        </w:rPr>
        <w:t>means</w:t>
      </w:r>
      <w:r w:rsidRPr="0035758F">
        <w:rPr>
          <w:szCs w:val="24"/>
          <w:lang w:val="en"/>
        </w:rPr>
        <w:t xml:space="preserve"> of protection of social rights.</w:t>
      </w:r>
    </w:p>
    <w:p w:rsidR="00E835EF" w:rsidRPr="0035758F" w:rsidRDefault="00E835EF" w:rsidP="00E835EF">
      <w:pPr>
        <w:jc w:val="both"/>
        <w:rPr>
          <w:szCs w:val="24"/>
          <w:lang w:val="en"/>
        </w:rPr>
      </w:pPr>
      <w:r w:rsidRPr="0035758F">
        <w:rPr>
          <w:szCs w:val="24"/>
          <w:lang w:val="en"/>
        </w:rPr>
        <w:t xml:space="preserve">5) International human rights standards in the field of </w:t>
      </w:r>
      <w:proofErr w:type="spellStart"/>
      <w:r w:rsidRPr="0035758F">
        <w:rPr>
          <w:szCs w:val="24"/>
          <w:lang w:val="en"/>
        </w:rPr>
        <w:t>labour</w:t>
      </w:r>
      <w:proofErr w:type="spellEnd"/>
      <w:r w:rsidRPr="0035758F">
        <w:rPr>
          <w:szCs w:val="24"/>
          <w:lang w:val="en"/>
        </w:rPr>
        <w:t xml:space="preserve"> and social security.</w:t>
      </w:r>
    </w:p>
    <w:p w:rsidR="00E835EF" w:rsidRPr="0035758F" w:rsidRDefault="00E835EF" w:rsidP="00E835EF">
      <w:pPr>
        <w:jc w:val="both"/>
        <w:rPr>
          <w:szCs w:val="24"/>
          <w:lang w:val="en"/>
        </w:rPr>
      </w:pPr>
      <w:r w:rsidRPr="0035758F">
        <w:rPr>
          <w:szCs w:val="24"/>
          <w:lang w:val="en"/>
        </w:rPr>
        <w:t xml:space="preserve">6) Freedom of association in international </w:t>
      </w:r>
      <w:proofErr w:type="spellStart"/>
      <w:r w:rsidRPr="0035758F">
        <w:rPr>
          <w:szCs w:val="24"/>
          <w:lang w:val="en"/>
        </w:rPr>
        <w:t>labour</w:t>
      </w:r>
      <w:proofErr w:type="spellEnd"/>
      <w:r w:rsidRPr="0035758F">
        <w:rPr>
          <w:szCs w:val="24"/>
          <w:lang w:val="en"/>
        </w:rPr>
        <w:t xml:space="preserve"> law.</w:t>
      </w:r>
    </w:p>
    <w:p w:rsidR="00E835EF" w:rsidRPr="0035758F" w:rsidRDefault="00E835EF" w:rsidP="00E835EF">
      <w:pPr>
        <w:jc w:val="both"/>
        <w:rPr>
          <w:szCs w:val="24"/>
          <w:lang w:val="en"/>
        </w:rPr>
      </w:pPr>
      <w:r w:rsidRPr="0035758F">
        <w:rPr>
          <w:szCs w:val="24"/>
          <w:lang w:val="en"/>
        </w:rPr>
        <w:t xml:space="preserve">7) European </w:t>
      </w:r>
      <w:proofErr w:type="spellStart"/>
      <w:r w:rsidRPr="0035758F">
        <w:rPr>
          <w:szCs w:val="24"/>
          <w:lang w:val="en"/>
        </w:rPr>
        <w:t>labour</w:t>
      </w:r>
      <w:proofErr w:type="spellEnd"/>
      <w:r w:rsidRPr="0035758F">
        <w:rPr>
          <w:szCs w:val="24"/>
          <w:lang w:val="en"/>
        </w:rPr>
        <w:t xml:space="preserve"> law.</w:t>
      </w:r>
    </w:p>
    <w:p w:rsidR="00E835EF" w:rsidRPr="0035758F" w:rsidRDefault="00E835EF" w:rsidP="00E835EF">
      <w:pPr>
        <w:jc w:val="both"/>
        <w:rPr>
          <w:b/>
          <w:szCs w:val="24"/>
          <w:lang w:val="en-US"/>
        </w:rPr>
      </w:pPr>
      <w:r w:rsidRPr="0035758F">
        <w:rPr>
          <w:b/>
          <w:szCs w:val="24"/>
          <w:lang w:val="en-US"/>
        </w:rPr>
        <w:t>Prerequisites</w:t>
      </w:r>
    </w:p>
    <w:p w:rsidR="00E835EF" w:rsidRPr="0035758F" w:rsidRDefault="00E835EF" w:rsidP="00E835EF">
      <w:pPr>
        <w:jc w:val="both"/>
        <w:rPr>
          <w:szCs w:val="24"/>
          <w:lang w:val="en"/>
        </w:rPr>
      </w:pPr>
      <w:r w:rsidRPr="0035758F">
        <w:rPr>
          <w:szCs w:val="24"/>
          <w:lang w:val="en"/>
        </w:rPr>
        <w:t>Before studying this discipline students must take the following course "Modern problems of legal science".</w:t>
      </w:r>
    </w:p>
    <w:p w:rsidR="00E835EF" w:rsidRPr="0035758F" w:rsidRDefault="00E835EF" w:rsidP="00E835EF">
      <w:pPr>
        <w:jc w:val="both"/>
        <w:rPr>
          <w:szCs w:val="24"/>
          <w:lang w:val="en"/>
        </w:rPr>
      </w:pPr>
      <w:r w:rsidRPr="0035758F">
        <w:rPr>
          <w:szCs w:val="24"/>
          <w:lang w:val="en"/>
        </w:rPr>
        <w:t>The student must demonstrate English language proficiency at upper intermediate level.</w:t>
      </w:r>
    </w:p>
    <w:p w:rsidR="00E835EF" w:rsidRPr="0035758F" w:rsidRDefault="00E835EF" w:rsidP="00E835EF">
      <w:pPr>
        <w:jc w:val="both"/>
        <w:rPr>
          <w:b/>
          <w:szCs w:val="24"/>
          <w:lang w:val="en-US"/>
        </w:rPr>
      </w:pPr>
      <w:r w:rsidRPr="0035758F">
        <w:rPr>
          <w:b/>
          <w:szCs w:val="24"/>
          <w:lang w:val="en-US"/>
        </w:rPr>
        <w:t>Professor</w:t>
      </w:r>
    </w:p>
    <w:p w:rsidR="00E835EF" w:rsidRPr="0035758F" w:rsidRDefault="00E835EF" w:rsidP="00E835EF">
      <w:pPr>
        <w:jc w:val="both"/>
        <w:rPr>
          <w:szCs w:val="24"/>
          <w:lang w:val="en-US"/>
        </w:rPr>
      </w:pPr>
      <w:proofErr w:type="spellStart"/>
      <w:r w:rsidRPr="0035758F">
        <w:rPr>
          <w:szCs w:val="24"/>
          <w:lang w:val="en"/>
        </w:rPr>
        <w:t>Kondratyev</w:t>
      </w:r>
      <w:proofErr w:type="spellEnd"/>
      <w:r w:rsidRPr="0035758F">
        <w:rPr>
          <w:szCs w:val="24"/>
          <w:lang w:val="en-US"/>
        </w:rPr>
        <w:t xml:space="preserve">a K. S., an Associate Professor at the Department of </w:t>
      </w:r>
      <w:r w:rsidRPr="0035758F">
        <w:rPr>
          <w:szCs w:val="24"/>
          <w:lang w:val="en"/>
        </w:rPr>
        <w:t>civil and entrepreneurial law</w:t>
      </w:r>
      <w:r w:rsidRPr="0035758F">
        <w:rPr>
          <w:szCs w:val="24"/>
          <w:lang w:val="en-US"/>
        </w:rPr>
        <w:t>.</w:t>
      </w:r>
    </w:p>
    <w:p w:rsidR="00E835EF" w:rsidRPr="0035758F" w:rsidRDefault="00E835EF" w:rsidP="00E835EF">
      <w:pPr>
        <w:jc w:val="both"/>
        <w:rPr>
          <w:b/>
          <w:szCs w:val="24"/>
          <w:lang w:val="en"/>
        </w:rPr>
      </w:pPr>
      <w:proofErr w:type="gramStart"/>
      <w:r w:rsidRPr="0035758F">
        <w:rPr>
          <w:b/>
          <w:szCs w:val="24"/>
          <w:lang w:val="en"/>
        </w:rPr>
        <w:t>The type of exam (test, written work, oral exam, etc.)</w:t>
      </w:r>
      <w:proofErr w:type="gramEnd"/>
    </w:p>
    <w:p w:rsidR="00E835EF" w:rsidRPr="004377A7" w:rsidRDefault="00E835EF" w:rsidP="00E835EF">
      <w:pPr>
        <w:jc w:val="both"/>
        <w:rPr>
          <w:szCs w:val="24"/>
          <w:lang w:val="en"/>
        </w:rPr>
      </w:pPr>
      <w:r w:rsidRPr="0035758F">
        <w:rPr>
          <w:szCs w:val="24"/>
          <w:lang w:val="en"/>
        </w:rPr>
        <w:t>The resulting grade for the discipline is determined by the cumulative grade for the fourth</w:t>
      </w:r>
      <w:r w:rsidRPr="0035758F">
        <w:rPr>
          <w:szCs w:val="24"/>
          <w:lang w:val="en-US"/>
        </w:rPr>
        <w:t xml:space="preserve"> </w:t>
      </w:r>
      <w:r w:rsidRPr="0035758F">
        <w:rPr>
          <w:szCs w:val="24"/>
          <w:lang w:val="en"/>
        </w:rPr>
        <w:t>module.</w:t>
      </w:r>
    </w:p>
    <w:p w:rsidR="005232C8" w:rsidRPr="00E835EF" w:rsidRDefault="00E835EF">
      <w:pPr>
        <w:rPr>
          <w:lang w:val="en"/>
        </w:rPr>
      </w:pPr>
      <w:bookmarkStart w:id="0" w:name="_GoBack"/>
      <w:bookmarkEnd w:id="0"/>
    </w:p>
    <w:sectPr w:rsidR="005232C8" w:rsidRPr="00E8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16"/>
    <w:rsid w:val="00103E23"/>
    <w:rsid w:val="003B5A9D"/>
    <w:rsid w:val="00B87C16"/>
    <w:rsid w:val="00E8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Татьяна Владимировна</dc:creator>
  <cp:keywords/>
  <dc:description/>
  <cp:lastModifiedBy>Ершова Татьяна Владимировна</cp:lastModifiedBy>
  <cp:revision>2</cp:revision>
  <dcterms:created xsi:type="dcterms:W3CDTF">2016-01-28T03:38:00Z</dcterms:created>
  <dcterms:modified xsi:type="dcterms:W3CDTF">2016-01-28T03:38:00Z</dcterms:modified>
</cp:coreProperties>
</file>