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Default="000B6380" w:rsidP="00C67FDB">
      <w:pPr>
        <w:pStyle w:val="a3"/>
        <w:ind w:firstLine="708"/>
        <w:jc w:val="center"/>
        <w:rPr>
          <w:b/>
        </w:rPr>
      </w:pPr>
      <w:r>
        <w:rPr>
          <w:b/>
        </w:rPr>
        <w:t>Системно-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</w:t>
      </w:r>
      <w:r w:rsidR="00C67FDB">
        <w:rPr>
          <w:b/>
        </w:rPr>
        <w:t>подход на уроках истории в 5 классе</w:t>
      </w:r>
    </w:p>
    <w:p w:rsidR="00694803" w:rsidRDefault="00D56530" w:rsidP="00694803">
      <w:pPr>
        <w:pStyle w:val="a3"/>
        <w:ind w:firstLine="708"/>
      </w:pPr>
      <w:r>
        <w:t xml:space="preserve">Стандарты нового поколения ставят перед учителем задачи, которые </w:t>
      </w:r>
      <w:r w:rsidR="00694803">
        <w:t xml:space="preserve"> помогает </w:t>
      </w:r>
      <w:r w:rsidR="00D47B10">
        <w:t xml:space="preserve">реализовать </w:t>
      </w:r>
      <w:proofErr w:type="spellStart"/>
      <w:r w:rsidR="00694803">
        <w:t>деятельностный</w:t>
      </w:r>
      <w:proofErr w:type="spellEnd"/>
      <w:r w:rsidR="00694803">
        <w:t xml:space="preserve"> метод обучения. Системно-</w:t>
      </w:r>
      <w:proofErr w:type="spellStart"/>
      <w:r w:rsidR="00694803">
        <w:t>деятельностный</w:t>
      </w:r>
      <w:proofErr w:type="spellEnd"/>
      <w:r w:rsidR="00694803">
        <w:t xml:space="preserve"> подход, предполагает включение учащихся в самостоятельную учебную деятельность, </w:t>
      </w:r>
      <w:r w:rsidR="004D2C52">
        <w:t>создает условия для формирования творческих способностей и последующего самоопределения и саморазвития.</w:t>
      </w:r>
    </w:p>
    <w:p w:rsidR="004D2C52" w:rsidRDefault="00D56530" w:rsidP="00694803">
      <w:pPr>
        <w:pStyle w:val="a3"/>
        <w:ind w:firstLine="708"/>
      </w:pPr>
      <w:r>
        <w:t>Как подготовить урок, отвечающий требованиям</w:t>
      </w:r>
      <w:r w:rsidR="005E09EB">
        <w:t xml:space="preserve"> ФГОС</w:t>
      </w:r>
      <w:r>
        <w:t>?</w:t>
      </w:r>
      <w:r w:rsidR="004D2C52">
        <w:t xml:space="preserve"> Задачи изучения курса, темы не сводятся </w:t>
      </w:r>
      <w:r w:rsidR="007E3D58">
        <w:t xml:space="preserve">только </w:t>
      </w:r>
      <w:r w:rsidR="004D2C52">
        <w:t xml:space="preserve">к изучению </w:t>
      </w:r>
      <w:r w:rsidR="007E3D58">
        <w:t>исторических событий. Они направлены на формирование способностей, умений, которые создают предпосылки для личностного развития учащихся. В программе прописаны планируемые результаты изучения курса истории. Главным становится формирование универсальных учебных действий.</w:t>
      </w:r>
      <w:r w:rsidR="00AA6157" w:rsidRPr="00AA6157">
        <w:t xml:space="preserve"> </w:t>
      </w:r>
      <w:r w:rsidR="00AA6157">
        <w:t xml:space="preserve">Задача учителя на уроке – включить детей в деятельность. Деятельность должна быть мотивированная. У ученика формируется умение контроля и самоконтроля, оценивания и </w:t>
      </w:r>
      <w:proofErr w:type="spellStart"/>
      <w:r w:rsidR="00AA6157">
        <w:t>самооценивания</w:t>
      </w:r>
      <w:proofErr w:type="spellEnd"/>
      <w:r w:rsidR="00AA6157">
        <w:t>.</w:t>
      </w:r>
    </w:p>
    <w:p w:rsidR="007350C0" w:rsidRDefault="007350C0" w:rsidP="00694803">
      <w:pPr>
        <w:pStyle w:val="a3"/>
        <w:ind w:firstLine="708"/>
      </w:pPr>
      <w:r>
        <w:t xml:space="preserve">Технологии, которые помогают реализовывать </w:t>
      </w:r>
      <w:proofErr w:type="spellStart"/>
      <w:r>
        <w:t>деятельностный</w:t>
      </w:r>
      <w:proofErr w:type="spellEnd"/>
      <w:r>
        <w:t xml:space="preserve"> подход: информационно-коммуникационные;</w:t>
      </w:r>
      <w:r>
        <w:br/>
        <w:t>поэтапного формирования умственных действий;</w:t>
      </w:r>
      <w:r>
        <w:br/>
        <w:t>дифференцированный подход в обучении;</w:t>
      </w:r>
      <w:r>
        <w:br/>
        <w:t>проблемное обучение;</w:t>
      </w:r>
      <w:r>
        <w:br/>
        <w:t>педагогика сотрудничества;</w:t>
      </w:r>
      <w:r>
        <w:br/>
        <w:t>индивидуальной и коллективной проектной деятельности;</w:t>
      </w:r>
      <w:r>
        <w:br/>
        <w:t>самодиагностики результатов обучения и т.д.</w:t>
      </w:r>
    </w:p>
    <w:p w:rsidR="00AA6157" w:rsidRDefault="00D56530" w:rsidP="00AA6157">
      <w:pPr>
        <w:pStyle w:val="a3"/>
        <w:ind w:firstLine="708"/>
      </w:pPr>
      <w:r>
        <w:t>Что представляет собой урок в современных условиях?</w:t>
      </w:r>
    </w:p>
    <w:p w:rsidR="008611E5" w:rsidRDefault="008611E5" w:rsidP="00694803">
      <w:pPr>
        <w:pStyle w:val="a3"/>
        <w:ind w:firstLine="708"/>
      </w:pPr>
      <w:r>
        <w:t xml:space="preserve">Сотрудники </w:t>
      </w:r>
      <w:proofErr w:type="gramStart"/>
      <w:r>
        <w:t>Лаборатории кафедры методики изучения истории Московского педагогического университета</w:t>
      </w:r>
      <w:proofErr w:type="gramEnd"/>
      <w:r>
        <w:t xml:space="preserve"> </w:t>
      </w:r>
      <w:proofErr w:type="spellStart"/>
      <w:r>
        <w:t>В.В.Сухов</w:t>
      </w:r>
      <w:proofErr w:type="spellEnd"/>
      <w:r>
        <w:t xml:space="preserve">, </w:t>
      </w:r>
      <w:proofErr w:type="spellStart"/>
      <w:r>
        <w:t>А.Ю.Морозов</w:t>
      </w:r>
      <w:proofErr w:type="spellEnd"/>
      <w:r>
        <w:t xml:space="preserve">, </w:t>
      </w:r>
      <w:proofErr w:type="spellStart"/>
      <w:r>
        <w:t>Э.Н.Абдулаев</w:t>
      </w:r>
      <w:proofErr w:type="spellEnd"/>
      <w:r>
        <w:t xml:space="preserve"> </w:t>
      </w:r>
      <w:r w:rsidR="00C67FDB">
        <w:t>(2</w:t>
      </w:r>
      <w:r w:rsidR="005E09EB">
        <w:t>000</w:t>
      </w:r>
      <w:r w:rsidR="00C67FDB">
        <w:t xml:space="preserve">) </w:t>
      </w:r>
      <w:r>
        <w:t>предлагают организовывать учебную деятельност</w:t>
      </w:r>
      <w:r w:rsidR="00161B90">
        <w:t>ь как систему решения учебных задач</w:t>
      </w:r>
      <w:r w:rsidR="00AA6157">
        <w:t xml:space="preserve">. Тогда схема организации учебной деятельности </w:t>
      </w:r>
      <w:r w:rsidR="00B04233">
        <w:t xml:space="preserve">на уроке </w:t>
      </w:r>
      <w:r w:rsidR="00AA6157">
        <w:t>предполагает наличие вводно-мотивационного этапа (постановка учебной задачи), собственно учебных действий по решению учебной задачи, а также этапа контроля и коррекции.</w:t>
      </w:r>
    </w:p>
    <w:p w:rsidR="004A7D7B" w:rsidRDefault="000A77BF" w:rsidP="004A7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З.А.Кокарева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7D7B">
        <w:rPr>
          <w:rFonts w:ascii="Times New Roman" w:hAnsi="Times New Roman" w:cs="Times New Roman"/>
          <w:sz w:val="24"/>
          <w:szCs w:val="24"/>
        </w:rPr>
        <w:t>А.С.Игнатьева</w:t>
      </w:r>
      <w:proofErr w:type="spellEnd"/>
      <w:r w:rsidRPr="004A7D7B">
        <w:rPr>
          <w:rFonts w:ascii="Times New Roman" w:hAnsi="Times New Roman" w:cs="Times New Roman"/>
          <w:sz w:val="24"/>
          <w:szCs w:val="24"/>
        </w:rPr>
        <w:t xml:space="preserve"> в статье «</w:t>
      </w:r>
      <w:r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уроков и внеурочных</w:t>
      </w:r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7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с позиций системно</w:t>
      </w:r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подхода»</w:t>
      </w:r>
      <w:r w:rsid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09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0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7F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предлагают модель уроков</w:t>
      </w:r>
      <w:r w:rsid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разработанную лабораторией </w:t>
      </w:r>
      <w:r w:rsid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ФГОС НОО Вологодского инсти</w:t>
      </w:r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 развития образования с позиций</w:t>
      </w:r>
      <w:r w:rsid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системно-</w:t>
      </w:r>
      <w:proofErr w:type="spellStart"/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4A7D7B" w:rsidRP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</w:t>
      </w:r>
      <w:r w:rsidR="004A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4A7D7B" w:rsidRPr="004A7D7B" w:rsidRDefault="004A7D7B" w:rsidP="004A7D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DD355CD" wp14:editId="206D44F7">
            <wp:extent cx="4981575" cy="344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0570" cy="344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7BF" w:rsidRDefault="004A7D7B" w:rsidP="004A7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модели видно, как взаимосвязаны все структурные компоненты урока</w:t>
      </w:r>
      <w:r w:rsidR="00AB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на реализацию поставленной цели. Ожидаемый результат должен быть реализован в конце урока. У каждого этапа урока формулируется задача. В цели урока должен быть отражен главный результат урока.</w:t>
      </w:r>
    </w:p>
    <w:p w:rsidR="00AB4577" w:rsidRDefault="00AB4577" w:rsidP="004A7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Например, цели уроков истории Древнего мира в 5 классе:</w:t>
      </w:r>
    </w:p>
    <w:p w:rsidR="00AB4577" w:rsidRDefault="00AB4577" w:rsidP="00AB4577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характеризовать условия жизни первобытных людей; признаки родовой общины; рассказывать об условиях жизни первобытных людей.</w:t>
      </w:r>
    </w:p>
    <w:p w:rsidR="00AB4577" w:rsidRDefault="00AB4577" w:rsidP="00AB4577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отличие религии древних евреев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египетской и вавилонской.</w:t>
      </w:r>
    </w:p>
    <w:p w:rsidR="003B625A" w:rsidRDefault="003B625A" w:rsidP="003B62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625A">
        <w:rPr>
          <w:rFonts w:ascii="Times New Roman" w:hAnsi="Times New Roman"/>
          <w:sz w:val="24"/>
          <w:szCs w:val="24"/>
        </w:rPr>
        <w:t>Научить</w:t>
      </w:r>
      <w:r>
        <w:rPr>
          <w:rFonts w:ascii="Times New Roman" w:hAnsi="Times New Roman"/>
          <w:sz w:val="24"/>
          <w:szCs w:val="24"/>
        </w:rPr>
        <w:t>ся</w:t>
      </w:r>
      <w:r w:rsidRPr="003B625A">
        <w:rPr>
          <w:rFonts w:ascii="Times New Roman" w:hAnsi="Times New Roman"/>
          <w:sz w:val="24"/>
          <w:szCs w:val="24"/>
        </w:rPr>
        <w:t xml:space="preserve"> выявлять причины и последствия завоеваний древних римлян в Восточном Средиземноморье.</w:t>
      </w:r>
    </w:p>
    <w:p w:rsidR="006703B4" w:rsidRPr="003B625A" w:rsidRDefault="006703B4" w:rsidP="006703B4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25A" w:rsidRDefault="003B625A" w:rsidP="003B62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урока формулируются как конкретные действия учащихся, которые приведут к ожидаемому результату.</w:t>
      </w:r>
    </w:p>
    <w:p w:rsidR="003B625A" w:rsidRDefault="003B625A" w:rsidP="003B62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урок по теме «Боги греков»</w:t>
      </w:r>
      <w:r>
        <w:rPr>
          <w:rFonts w:ascii="Times New Roman" w:hAnsi="Times New Roman" w:cs="Times New Roman"/>
        </w:rPr>
        <w:br/>
        <w:t>Цель урока: Научиться характеризовать особенности религиозных верований древних греков</w:t>
      </w:r>
      <w:r w:rsidR="00636DE5">
        <w:rPr>
          <w:rFonts w:ascii="Times New Roman" w:hAnsi="Times New Roman" w:cs="Times New Roman"/>
        </w:rPr>
        <w:t>.</w:t>
      </w:r>
      <w:r w:rsidR="00636DE5">
        <w:rPr>
          <w:rFonts w:ascii="Times New Roman" w:hAnsi="Times New Roman" w:cs="Times New Roman"/>
        </w:rPr>
        <w:br/>
        <w:t>Задачи урока:</w:t>
      </w:r>
      <w:r w:rsidR="00636DE5">
        <w:rPr>
          <w:rFonts w:ascii="Times New Roman" w:hAnsi="Times New Roman" w:cs="Times New Roman"/>
        </w:rPr>
        <w:br/>
        <w:t>1) актуализировать знания о религии;</w:t>
      </w:r>
      <w:r w:rsidR="00636DE5">
        <w:rPr>
          <w:rFonts w:ascii="Times New Roman" w:hAnsi="Times New Roman" w:cs="Times New Roman"/>
        </w:rPr>
        <w:br/>
        <w:t>2) проанализировать содержание мифов, раскрывая связь с условиями жизни и занятиями греков;</w:t>
      </w:r>
      <w:r w:rsidR="00636DE5">
        <w:rPr>
          <w:rFonts w:ascii="Times New Roman" w:hAnsi="Times New Roman" w:cs="Times New Roman"/>
        </w:rPr>
        <w:br/>
        <w:t>3) сравнить религию Древней Греции с религией госуда</w:t>
      </w:r>
      <w:proofErr w:type="gramStart"/>
      <w:r w:rsidR="00636DE5">
        <w:rPr>
          <w:rFonts w:ascii="Times New Roman" w:hAnsi="Times New Roman" w:cs="Times New Roman"/>
        </w:rPr>
        <w:t>рств Др</w:t>
      </w:r>
      <w:proofErr w:type="gramEnd"/>
      <w:r w:rsidR="00636DE5">
        <w:rPr>
          <w:rFonts w:ascii="Times New Roman" w:hAnsi="Times New Roman" w:cs="Times New Roman"/>
        </w:rPr>
        <w:t>евнего Востока</w:t>
      </w:r>
      <w:r w:rsidR="00636DE5">
        <w:rPr>
          <w:rFonts w:ascii="Times New Roman" w:hAnsi="Times New Roman" w:cs="Times New Roman"/>
        </w:rPr>
        <w:br/>
        <w:t>4) составить тематическое сообщение по дополнительному источнику;</w:t>
      </w:r>
      <w:r w:rsidR="00636DE5">
        <w:rPr>
          <w:rFonts w:ascii="Times New Roman" w:hAnsi="Times New Roman" w:cs="Times New Roman"/>
        </w:rPr>
        <w:br/>
        <w:t>5) оценить свою работу на уроке.</w:t>
      </w:r>
    </w:p>
    <w:p w:rsidR="00636DE5" w:rsidRDefault="00636DE5" w:rsidP="003B62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этапе урока происходит формирование УУД. Я организую учебную ситуацию, которая должна быть направлена на решение определенной задачи урока. Подбираю содержание, методы и формы</w:t>
      </w:r>
      <w:r w:rsidR="00273BEA">
        <w:rPr>
          <w:rFonts w:ascii="Times New Roman" w:hAnsi="Times New Roman" w:cs="Times New Roman"/>
        </w:rPr>
        <w:t>, продумываю деятельность учащихся.</w:t>
      </w:r>
    </w:p>
    <w:p w:rsidR="00C23C13" w:rsidRDefault="00C23C13" w:rsidP="003B625A">
      <w:p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Чтобы обеспечить мотивацию деятельности учащихся можно использовать</w:t>
      </w:r>
      <w:r w:rsidR="00DE4D2C">
        <w:rPr>
          <w:rFonts w:ascii="Times New Roman" w:hAnsi="Times New Roman" w:cs="Times New Roman"/>
        </w:rPr>
        <w:t xml:space="preserve">: </w:t>
      </w:r>
      <w:r w:rsidR="00DE4D2C">
        <w:rPr>
          <w:rFonts w:ascii="Times New Roman" w:hAnsi="Times New Roman" w:cs="Times New Roman"/>
        </w:rPr>
        <w:br/>
        <w:t>- проблемную ситуацию;</w:t>
      </w:r>
      <w:r w:rsidR="00DE4D2C">
        <w:rPr>
          <w:rFonts w:ascii="Times New Roman" w:hAnsi="Times New Roman" w:cs="Times New Roman"/>
        </w:rPr>
        <w:br/>
      </w:r>
      <w:r w:rsidR="00DE4D2C">
        <w:rPr>
          <w:rFonts w:ascii="Times New Roman" w:hAnsi="Times New Roman" w:cs="Times New Roman"/>
        </w:rPr>
        <w:lastRenderedPageBreak/>
        <w:t>- притчу;</w:t>
      </w:r>
      <w:r w:rsidR="00DE4D2C">
        <w:rPr>
          <w:rFonts w:ascii="Times New Roman" w:hAnsi="Times New Roman" w:cs="Times New Roman"/>
        </w:rPr>
        <w:br/>
        <w:t>- эпиграф;</w:t>
      </w:r>
      <w:r w:rsidR="00DE4D2C">
        <w:rPr>
          <w:rFonts w:ascii="Times New Roman" w:hAnsi="Times New Roman" w:cs="Times New Roman"/>
        </w:rPr>
        <w:br/>
        <w:t>- игру.</w:t>
      </w:r>
    </w:p>
    <w:p w:rsidR="00DE4D2C" w:rsidRPr="00D00926" w:rsidRDefault="00DE4D2C" w:rsidP="00DE4D2C">
      <w:pPr>
        <w:autoSpaceDE w:val="0"/>
        <w:autoSpaceDN w:val="0"/>
        <w:adjustRightInd w:val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Например, урок истории по теме «Ассирийская держава».</w:t>
      </w:r>
    </w:p>
    <w:p w:rsidR="005E09EB" w:rsidRDefault="00DE4D2C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В начале урока предлагаю учащимся</w:t>
      </w:r>
      <w:r w:rsidR="004E6ED2" w:rsidRPr="00D00926">
        <w:rPr>
          <w:rFonts w:ascii="Times New Roman" w:hAnsi="Times New Roman" w:cs="Times New Roman"/>
          <w:sz w:val="24"/>
          <w:szCs w:val="24"/>
        </w:rPr>
        <w:t xml:space="preserve"> «Летопись ассирийского царя»</w:t>
      </w:r>
      <w:r w:rsidR="00063D43" w:rsidRPr="00D00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D43" w:rsidRPr="00D00926" w:rsidRDefault="00063D43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 xml:space="preserve">Древние полководцы очень любили восхвалять собственные подвиги. Сохранились, например, похвальбы </w:t>
      </w:r>
      <w:proofErr w:type="spellStart"/>
      <w:r w:rsidRPr="00D00926">
        <w:rPr>
          <w:rFonts w:ascii="Times New Roman" w:hAnsi="Times New Roman" w:cs="Times New Roman"/>
          <w:sz w:val="24"/>
          <w:szCs w:val="24"/>
        </w:rPr>
        <w:t>Синнахериба</w:t>
      </w:r>
      <w:proofErr w:type="spellEnd"/>
      <w:r w:rsidRPr="00D00926">
        <w:rPr>
          <w:rFonts w:ascii="Times New Roman" w:hAnsi="Times New Roman" w:cs="Times New Roman"/>
          <w:sz w:val="24"/>
          <w:szCs w:val="24"/>
        </w:rPr>
        <w:t xml:space="preserve">, царя Ассирии (северного соседа </w:t>
      </w:r>
      <w:proofErr w:type="spellStart"/>
      <w:r w:rsidRPr="00D00926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D00926">
        <w:rPr>
          <w:rFonts w:ascii="Times New Roman" w:hAnsi="Times New Roman" w:cs="Times New Roman"/>
          <w:sz w:val="24"/>
          <w:szCs w:val="24"/>
        </w:rPr>
        <w:t>).</w:t>
      </w:r>
      <w:r w:rsidR="004E6ED2" w:rsidRPr="00D00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B9" w:rsidRPr="00C77319" w:rsidRDefault="00C77319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«</w:t>
      </w:r>
      <w:r w:rsidR="004E6ED2" w:rsidRPr="00D00926">
        <w:rPr>
          <w:rFonts w:ascii="Times New Roman" w:hAnsi="Times New Roman" w:cs="Times New Roman"/>
          <w:i/>
          <w:sz w:val="24"/>
          <w:szCs w:val="24"/>
        </w:rPr>
        <w:t xml:space="preserve">Я – </w:t>
      </w:r>
      <w:proofErr w:type="spellStart"/>
      <w:r w:rsidR="004E6ED2" w:rsidRPr="00D00926">
        <w:rPr>
          <w:rFonts w:ascii="Times New Roman" w:hAnsi="Times New Roman" w:cs="Times New Roman"/>
          <w:i/>
          <w:sz w:val="24"/>
          <w:szCs w:val="24"/>
        </w:rPr>
        <w:t>Синахериб</w:t>
      </w:r>
      <w:proofErr w:type="spellEnd"/>
      <w:r w:rsidR="004E6ED2" w:rsidRPr="00D00926">
        <w:rPr>
          <w:rFonts w:ascii="Times New Roman" w:hAnsi="Times New Roman" w:cs="Times New Roman"/>
          <w:i/>
          <w:sz w:val="24"/>
          <w:szCs w:val="24"/>
        </w:rPr>
        <w:t>, великий царь, могучий царь, царь Ассирии, царь всего света, премудрый, послушный великим богам, любящий справедливость, творящий добро</w:t>
      </w:r>
      <w:r w:rsidR="00063D43" w:rsidRPr="00D00926">
        <w:rPr>
          <w:rFonts w:ascii="Times New Roman" w:hAnsi="Times New Roman" w:cs="Times New Roman"/>
          <w:i/>
          <w:sz w:val="24"/>
          <w:szCs w:val="24"/>
        </w:rPr>
        <w:t>, испепеляющий врагов.</w:t>
      </w:r>
      <w:proofErr w:type="gramEnd"/>
      <w:r w:rsidR="00063D43" w:rsidRPr="00D00926">
        <w:rPr>
          <w:rFonts w:ascii="Times New Roman" w:hAnsi="Times New Roman" w:cs="Times New Roman"/>
          <w:i/>
          <w:sz w:val="24"/>
          <w:szCs w:val="24"/>
        </w:rPr>
        <w:t xml:space="preserve"> Я нанес поражение царю Вавилона. Посреди битвы покинул он свой лагерь, умчался один и спас</w:t>
      </w:r>
      <w:r w:rsidR="007A3CB9" w:rsidRPr="00D00926">
        <w:rPr>
          <w:rFonts w:ascii="Times New Roman" w:hAnsi="Times New Roman" w:cs="Times New Roman"/>
          <w:i/>
          <w:sz w:val="24"/>
          <w:szCs w:val="24"/>
        </w:rPr>
        <w:t xml:space="preserve"> свою жизнь. В его дворец с ликованием я вошел. Я отворил его сокровищницу, золотую и серебряную утварь, драгоценные камни, все, что там было, я забрал, как добычу. </w:t>
      </w:r>
      <w:proofErr w:type="gramStart"/>
      <w:r w:rsidR="007A3CB9" w:rsidRPr="00D00926">
        <w:rPr>
          <w:rFonts w:ascii="Times New Roman" w:hAnsi="Times New Roman" w:cs="Times New Roman"/>
          <w:i/>
          <w:sz w:val="24"/>
          <w:szCs w:val="24"/>
        </w:rPr>
        <w:t>Двести тысяч человек от мала до велика, мужчин и женщин, коней, ослов и верблюдов, крупный и мелкий скот без числа я угнал в Ассирию.</w:t>
      </w:r>
      <w:proofErr w:type="gramEnd"/>
      <w:r w:rsidR="007A3CB9" w:rsidRPr="00D00926">
        <w:rPr>
          <w:rFonts w:ascii="Times New Roman" w:hAnsi="Times New Roman" w:cs="Times New Roman"/>
          <w:i/>
          <w:sz w:val="24"/>
          <w:szCs w:val="24"/>
        </w:rPr>
        <w:t xml:space="preserve"> Я наполнил дворец свой роскошью людям на удивление. Непокорных я оружием побил, трупы их развесил на кольях, которые вокруг города велел поставить. Тридцать четыре города малых я осадил, взя</w:t>
      </w:r>
      <w:r>
        <w:rPr>
          <w:rFonts w:ascii="Times New Roman" w:hAnsi="Times New Roman" w:cs="Times New Roman"/>
          <w:i/>
          <w:sz w:val="24"/>
          <w:szCs w:val="24"/>
        </w:rPr>
        <w:t>л, разрушил, снес, огнем спалил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2011. с.83)</w:t>
      </w:r>
    </w:p>
    <w:p w:rsidR="00D00926" w:rsidRPr="00D00926" w:rsidRDefault="007A3CB9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 xml:space="preserve">Что поражает в этом тексте? Мы с вами уже знаем о войнах древних государств, но никогда не сталкивались с таким прославлением войны и жестокости. Может быть, </w:t>
      </w:r>
      <w:proofErr w:type="spellStart"/>
      <w:r w:rsidRPr="00D00926">
        <w:rPr>
          <w:rFonts w:ascii="Times New Roman" w:hAnsi="Times New Roman" w:cs="Times New Roman"/>
          <w:sz w:val="24"/>
          <w:szCs w:val="24"/>
        </w:rPr>
        <w:t>Синнахериб</w:t>
      </w:r>
      <w:proofErr w:type="spellEnd"/>
      <w:r w:rsidRPr="00D00926">
        <w:rPr>
          <w:rFonts w:ascii="Times New Roman" w:hAnsi="Times New Roman" w:cs="Times New Roman"/>
          <w:sz w:val="24"/>
          <w:szCs w:val="24"/>
        </w:rPr>
        <w:t xml:space="preserve"> просто хвастается? Нет, ассирийцы действительно были удачливыми и жестокими завоевателями, они превратили свое небольшое государство в обширную державу (смотрите на карту).</w:t>
      </w:r>
      <w:r w:rsidRPr="00D00926">
        <w:rPr>
          <w:rFonts w:ascii="Times New Roman" w:hAnsi="Times New Roman" w:cs="Times New Roman"/>
          <w:sz w:val="24"/>
          <w:szCs w:val="24"/>
        </w:rPr>
        <w:br/>
        <w:t>Цель урока: почему Ассирия стала первым в истории «государством воинов»?</w:t>
      </w:r>
    </w:p>
    <w:p w:rsidR="00D00926" w:rsidRPr="00D00926" w:rsidRDefault="00D00926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>Урок по теме «Вечный город и его жители».</w:t>
      </w:r>
    </w:p>
    <w:p w:rsidR="00D00926" w:rsidRPr="00D00926" w:rsidRDefault="00D00926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D00926">
        <w:rPr>
          <w:rFonts w:ascii="Times New Roman" w:hAnsi="Times New Roman" w:cs="Times New Roman"/>
          <w:sz w:val="24"/>
          <w:szCs w:val="24"/>
        </w:rPr>
        <w:t xml:space="preserve">Эпиграфом может стать пословица </w:t>
      </w:r>
      <w:r w:rsidRPr="00D00926">
        <w:rPr>
          <w:rFonts w:ascii="Times New Roman" w:hAnsi="Times New Roman" w:cs="Times New Roman"/>
          <w:i/>
          <w:sz w:val="24"/>
          <w:szCs w:val="24"/>
        </w:rPr>
        <w:t>«Посеешь поступок - пожнешь привычку, посеешь привычку - пожнешь характер, посеешь характер - пожнешь судьбу».</w:t>
      </w:r>
    </w:p>
    <w:p w:rsidR="003C4293" w:rsidRDefault="00D00926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собственно учебных действий по решению учебных задач учащиеся должны в большинстве случаев ответить на вопрос «почему?»</w:t>
      </w:r>
      <w:r w:rsidR="003C4293">
        <w:rPr>
          <w:rFonts w:ascii="Times New Roman" w:hAnsi="Times New Roman" w:cs="Times New Roman"/>
          <w:sz w:val="24"/>
          <w:szCs w:val="24"/>
        </w:rPr>
        <w:t xml:space="preserve"> (почему изучаемое явление «имеет место быть», почему то или иное событие произошло)</w:t>
      </w:r>
      <w:r>
        <w:rPr>
          <w:rFonts w:ascii="Times New Roman" w:hAnsi="Times New Roman" w:cs="Times New Roman"/>
          <w:sz w:val="24"/>
          <w:szCs w:val="24"/>
        </w:rPr>
        <w:t>. Но чтобы ответить на него, нужно сначала ответить на другие вопросы: как это событие произошло? Что произошло?</w:t>
      </w:r>
      <w:r w:rsidR="003C4293">
        <w:rPr>
          <w:rFonts w:ascii="Times New Roman" w:hAnsi="Times New Roman" w:cs="Times New Roman"/>
          <w:sz w:val="24"/>
          <w:szCs w:val="24"/>
        </w:rPr>
        <w:t xml:space="preserve"> После выполнения учащимися задания, анализируем полученные результаты и ищем на их основе ответ на учебную задачу урока.</w:t>
      </w:r>
    </w:p>
    <w:p w:rsidR="003C4293" w:rsidRDefault="003C4293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заданий на уроке:</w:t>
      </w:r>
    </w:p>
    <w:p w:rsidR="003C4293" w:rsidRDefault="003C4293" w:rsidP="003C4293">
      <w:pPr>
        <w:pStyle w:val="a3"/>
        <w:numPr>
          <w:ilvl w:val="0"/>
          <w:numId w:val="2"/>
        </w:numPr>
      </w:pPr>
      <w:r>
        <w:t>Работа с документом – учит работать с первоисточником: находить требуемую информацию, анализировать ее, формулировать ответ на поставленные вопросы;</w:t>
      </w:r>
    </w:p>
    <w:p w:rsidR="003C4293" w:rsidRDefault="003C4293" w:rsidP="003C4293">
      <w:pPr>
        <w:pStyle w:val="a3"/>
        <w:numPr>
          <w:ilvl w:val="0"/>
          <w:numId w:val="2"/>
        </w:numPr>
      </w:pPr>
      <w:r>
        <w:t>Работа с картой и графическим материалом включает в себя элементы игры, пробуждает интерес, способствует образному восприятию изучаемого материала, учит моделировать и воссоздавать процессы и события;</w:t>
      </w:r>
    </w:p>
    <w:p w:rsidR="003C4293" w:rsidRDefault="003C4293" w:rsidP="003C4293">
      <w:pPr>
        <w:pStyle w:val="a3"/>
        <w:numPr>
          <w:ilvl w:val="0"/>
          <w:numId w:val="2"/>
        </w:numPr>
      </w:pPr>
      <w:r>
        <w:t>Решение кроссвордов облегчает процесс усвоения определенных терминов и понятий</w:t>
      </w:r>
      <w:r w:rsidR="0015063E">
        <w:t>;</w:t>
      </w:r>
    </w:p>
    <w:p w:rsidR="0015063E" w:rsidRDefault="0015063E" w:rsidP="0015063E">
      <w:pPr>
        <w:pStyle w:val="a3"/>
        <w:numPr>
          <w:ilvl w:val="0"/>
          <w:numId w:val="2"/>
        </w:numPr>
      </w:pPr>
      <w:r>
        <w:t xml:space="preserve">Работа с учебной и справочной литературой (поиск необходимой информации из разных источников). Многообразие источников информации: учебник, словарь, </w:t>
      </w:r>
      <w:r>
        <w:lastRenderedPageBreak/>
        <w:t>справочник, хрестоматия, базы данных интернета учат быстро ориентироваться в многопрофильном потоке информации, осуществлять ее обработку, делать выводы, извлекать уроки;</w:t>
      </w:r>
    </w:p>
    <w:p w:rsidR="0015063E" w:rsidRDefault="0015063E" w:rsidP="0015063E">
      <w:pPr>
        <w:pStyle w:val="a3"/>
        <w:numPr>
          <w:ilvl w:val="0"/>
          <w:numId w:val="2"/>
        </w:numPr>
      </w:pPr>
      <w:r>
        <w:t>Подготовка и оформление сообщения, доклада, реферата способствует формированию навыков поисковой и аналитической работы, учит грамотно оформлять в письменной форме итоги своих самостоятельных изысканий;</w:t>
      </w:r>
    </w:p>
    <w:p w:rsidR="0015063E" w:rsidRDefault="0015063E" w:rsidP="0015063E">
      <w:pPr>
        <w:pStyle w:val="a3"/>
        <w:numPr>
          <w:ilvl w:val="0"/>
          <w:numId w:val="2"/>
        </w:numPr>
      </w:pPr>
      <w:r>
        <w:t>Подготовка и публичное выступление на семинаре, конференции позволяет формировать у учащихся грамотную литературную речь, умение держаться на публике, ясно и аргументировано излагать учебный материал, отстаивать свою точку зрения и уважать мнение оппонента, быть толерантным;</w:t>
      </w:r>
    </w:p>
    <w:p w:rsidR="0015063E" w:rsidRPr="00F46CAD" w:rsidRDefault="00CC07D4" w:rsidP="0015063E">
      <w:pPr>
        <w:pStyle w:val="a3"/>
        <w:numPr>
          <w:ilvl w:val="0"/>
          <w:numId w:val="2"/>
        </w:numPr>
      </w:pPr>
      <w:r>
        <w:rPr>
          <w:color w:val="262626"/>
        </w:rPr>
        <w:t>Подготовка творческих работ</w:t>
      </w:r>
      <w:r w:rsidR="0015063E" w:rsidRPr="0015063E">
        <w:rPr>
          <w:color w:val="262626"/>
        </w:rPr>
        <w:t xml:space="preserve">: коллаж, рисунок, плакат, </w:t>
      </w:r>
      <w:proofErr w:type="spellStart"/>
      <w:r w:rsidR="0015063E" w:rsidRPr="0015063E">
        <w:rPr>
          <w:color w:val="262626"/>
        </w:rPr>
        <w:t>синквейн</w:t>
      </w:r>
      <w:proofErr w:type="spellEnd"/>
      <w:r w:rsidR="0015063E">
        <w:rPr>
          <w:color w:val="262626"/>
        </w:rPr>
        <w:t>, презентация</w:t>
      </w:r>
      <w:r>
        <w:rPr>
          <w:color w:val="262626"/>
        </w:rPr>
        <w:t>.</w:t>
      </w:r>
    </w:p>
    <w:p w:rsidR="00F46CAD" w:rsidRDefault="00F46CAD" w:rsidP="00F46CAD">
      <w:pPr>
        <w:pStyle w:val="a3"/>
        <w:ind w:left="720"/>
        <w:rPr>
          <w:color w:val="262626"/>
        </w:rPr>
      </w:pPr>
      <w:r>
        <w:rPr>
          <w:color w:val="262626"/>
        </w:rPr>
        <w:t>На этапе включение в систему знаний и повторение в урок активно включаю различные игры:</w:t>
      </w:r>
    </w:p>
    <w:p w:rsidR="00F46CAD" w:rsidRDefault="00F46CAD" w:rsidP="00F46CAD">
      <w:pPr>
        <w:pStyle w:val="a3"/>
        <w:ind w:left="720"/>
        <w:rPr>
          <w:color w:val="262626"/>
        </w:rPr>
      </w:pPr>
      <w:r>
        <w:rPr>
          <w:color w:val="262626"/>
        </w:rPr>
        <w:t>- историческая «перестрелка» (знание дат, терминов, исторических деятелей, географических названий и т.д.)</w:t>
      </w:r>
      <w:r>
        <w:rPr>
          <w:color w:val="262626"/>
        </w:rPr>
        <w:br/>
        <w:t>- «Кто это?»</w:t>
      </w:r>
      <w:r>
        <w:rPr>
          <w:color w:val="262626"/>
        </w:rPr>
        <w:br/>
        <w:t>- «Чьи слова?»</w:t>
      </w:r>
      <w:r>
        <w:rPr>
          <w:color w:val="262626"/>
        </w:rPr>
        <w:br/>
        <w:t>- ребусы</w:t>
      </w:r>
      <w:r>
        <w:rPr>
          <w:color w:val="262626"/>
        </w:rPr>
        <w:br/>
        <w:t>- криптограммы</w:t>
      </w:r>
      <w:r>
        <w:rPr>
          <w:color w:val="262626"/>
        </w:rPr>
        <w:br/>
        <w:t>- чайнворды</w:t>
      </w:r>
      <w:r w:rsidR="00C1744E">
        <w:rPr>
          <w:color w:val="262626"/>
        </w:rPr>
        <w:t xml:space="preserve"> и т.д.</w:t>
      </w:r>
    </w:p>
    <w:p w:rsidR="00C1744E" w:rsidRDefault="00C1744E" w:rsidP="00F46CAD">
      <w:pPr>
        <w:pStyle w:val="a3"/>
        <w:ind w:left="720"/>
      </w:pPr>
      <w:r>
        <w:rPr>
          <w:color w:val="262626"/>
        </w:rPr>
        <w:t xml:space="preserve">На этапе рефлексии учащиеся включаются в оценочную деятельность: </w:t>
      </w:r>
      <w:r>
        <w:t>сам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взаимооценка</w:t>
      </w:r>
      <w:proofErr w:type="spellEnd"/>
      <w:r>
        <w:t xml:space="preserve"> (рецензия на ответ товарища) учебной деятельности.</w:t>
      </w:r>
    </w:p>
    <w:p w:rsidR="00E0492C" w:rsidRDefault="00E0492C" w:rsidP="00F46CAD">
      <w:pPr>
        <w:pStyle w:val="a3"/>
        <w:ind w:left="720"/>
      </w:pPr>
      <w:r>
        <w:tab/>
        <w:t>Таким образом, представленная структура урока, направленная на решение учебных задач, дает учителю возможность построить урок в соответствии с требованиями ФГОС, проявить творчество. У учащихся повышается эффективность усвоения материала</w:t>
      </w:r>
      <w:r w:rsidR="007A137E">
        <w:t>, происходит формирование универсальных учебных действий.</w:t>
      </w:r>
      <w:r>
        <w:t xml:space="preserve"> </w:t>
      </w:r>
    </w:p>
    <w:p w:rsidR="000B6380" w:rsidRDefault="00C1744E" w:rsidP="00F46CAD">
      <w:pPr>
        <w:pStyle w:val="a3"/>
        <w:ind w:left="720"/>
      </w:pPr>
      <w:r>
        <w:t>Литература:</w:t>
      </w:r>
    </w:p>
    <w:p w:rsidR="00C77319" w:rsidRDefault="00C1744E" w:rsidP="00F46CAD">
      <w:pPr>
        <w:pStyle w:val="a3"/>
        <w:ind w:left="720"/>
      </w:pPr>
      <w:r>
        <w:t xml:space="preserve">1. </w:t>
      </w:r>
      <w:proofErr w:type="spellStart"/>
      <w:r w:rsidR="00C77319">
        <w:t>Вигасин</w:t>
      </w:r>
      <w:proofErr w:type="spellEnd"/>
      <w:r w:rsidR="00C77319">
        <w:t xml:space="preserve"> А.А., </w:t>
      </w:r>
      <w:proofErr w:type="spellStart"/>
      <w:r w:rsidR="00C77319">
        <w:t>Г.И.Годер</w:t>
      </w:r>
      <w:proofErr w:type="spellEnd"/>
      <w:r w:rsidR="00C77319">
        <w:t xml:space="preserve">, </w:t>
      </w:r>
      <w:proofErr w:type="spellStart"/>
      <w:r w:rsidR="00C77319">
        <w:t>И.С.Свенцицкая</w:t>
      </w:r>
      <w:proofErr w:type="spellEnd"/>
      <w:r w:rsidR="00C77319">
        <w:t>. История древнего мира: Учебник для 5 класса. М. «Просвещени</w:t>
      </w:r>
      <w:bookmarkStart w:id="0" w:name="_GoBack"/>
      <w:bookmarkEnd w:id="0"/>
      <w:r w:rsidR="00C77319">
        <w:t>е», 2011.</w:t>
      </w:r>
    </w:p>
    <w:p w:rsidR="00F46CAD" w:rsidRDefault="00C77319" w:rsidP="00F46CAD">
      <w:pPr>
        <w:pStyle w:val="a3"/>
        <w:ind w:left="720"/>
      </w:pPr>
      <w:r>
        <w:t xml:space="preserve">2. </w:t>
      </w:r>
      <w:r w:rsidR="00C1744E">
        <w:t xml:space="preserve">Кокарева З.А., Игнатьева А.С. </w:t>
      </w:r>
      <w:r w:rsidR="000B6380">
        <w:t>Проектирование уроков и внеурочных занятий с позиций системно-</w:t>
      </w:r>
      <w:proofErr w:type="spellStart"/>
      <w:r w:rsidR="000B6380">
        <w:t>деятельностного</w:t>
      </w:r>
      <w:proofErr w:type="spellEnd"/>
      <w:r w:rsidR="000B6380">
        <w:t xml:space="preserve"> подхода. Журнал «Начальная школа </w:t>
      </w:r>
      <w:r w:rsidR="000B6380" w:rsidRPr="004A7D7B">
        <w:t>плюс</w:t>
      </w:r>
      <w:proofErr w:type="gramStart"/>
      <w:r w:rsidR="000B6380" w:rsidRPr="004A7D7B">
        <w:t xml:space="preserve"> Д</w:t>
      </w:r>
      <w:proofErr w:type="gramEnd"/>
      <w:r w:rsidR="000B6380" w:rsidRPr="004A7D7B">
        <w:t>о и После»</w:t>
      </w:r>
      <w:r w:rsidR="000B6380">
        <w:t xml:space="preserve">, 2013, </w:t>
      </w:r>
      <w:r w:rsidR="000B6380" w:rsidRPr="004A7D7B">
        <w:t>№7.</w:t>
      </w:r>
    </w:p>
    <w:p w:rsidR="000B6380" w:rsidRDefault="00C77319" w:rsidP="00F46CAD">
      <w:pPr>
        <w:pStyle w:val="a3"/>
        <w:ind w:left="720"/>
      </w:pPr>
      <w:r>
        <w:t>3</w:t>
      </w:r>
      <w:r w:rsidR="000B6380">
        <w:t xml:space="preserve">. Сухов В.В., Морозов А.Ю., </w:t>
      </w:r>
      <w:proofErr w:type="spellStart"/>
      <w:r w:rsidR="000B6380">
        <w:t>Абдулаев</w:t>
      </w:r>
      <w:proofErr w:type="spellEnd"/>
      <w:r w:rsidR="000B6380">
        <w:t xml:space="preserve"> Э.Н. Лес проблем и вариант дороги. Поиск путей обновления школьного исторического образования. Журнал «Преподавание истории в школе» 2000, № 1.</w:t>
      </w:r>
    </w:p>
    <w:p w:rsidR="000B6380" w:rsidRDefault="00C77319" w:rsidP="00F46CAD">
      <w:pPr>
        <w:pStyle w:val="a3"/>
        <w:ind w:left="720"/>
      </w:pPr>
      <w:r>
        <w:t>4</w:t>
      </w:r>
      <w:r w:rsidR="000B6380">
        <w:t xml:space="preserve">. Сухов В.В, </w:t>
      </w:r>
      <w:proofErr w:type="spellStart"/>
      <w:r w:rsidR="000B6380">
        <w:t>Абдулаев</w:t>
      </w:r>
      <w:proofErr w:type="spellEnd"/>
      <w:r w:rsidR="000B6380">
        <w:t xml:space="preserve"> Э.Н., Жигарева Е.Г., Морозов А.Ю. История древнего мира и средних веков. 5-6 классы. Дидактические материалы. М., Дрофа, 2000.</w:t>
      </w:r>
    </w:p>
    <w:p w:rsidR="00C1744E" w:rsidRPr="0015063E" w:rsidRDefault="00C1744E" w:rsidP="00F46CAD">
      <w:pPr>
        <w:pStyle w:val="a3"/>
        <w:ind w:left="720"/>
      </w:pPr>
    </w:p>
    <w:p w:rsidR="0015063E" w:rsidRDefault="0015063E" w:rsidP="0015063E">
      <w:pPr>
        <w:pStyle w:val="a3"/>
        <w:ind w:left="720"/>
      </w:pPr>
    </w:p>
    <w:p w:rsidR="00DE4D2C" w:rsidRPr="003B625A" w:rsidRDefault="00DE4D2C" w:rsidP="00D00926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</w:rPr>
      </w:pPr>
      <w:r w:rsidRPr="00D00926">
        <w:rPr>
          <w:rFonts w:ascii="Times New Roman" w:hAnsi="Times New Roman" w:cs="Times New Roman"/>
          <w:i/>
          <w:sz w:val="24"/>
          <w:szCs w:val="24"/>
        </w:rPr>
        <w:lastRenderedPageBreak/>
        <w:br/>
      </w:r>
    </w:p>
    <w:p w:rsidR="000A77BF" w:rsidRDefault="000A77BF" w:rsidP="00694803">
      <w:pPr>
        <w:pStyle w:val="a3"/>
        <w:ind w:firstLine="708"/>
      </w:pPr>
    </w:p>
    <w:p w:rsidR="005375F9" w:rsidRDefault="005375F9"/>
    <w:sectPr w:rsidR="0053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A05"/>
    <w:multiLevelType w:val="hybridMultilevel"/>
    <w:tmpl w:val="2492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C12EC"/>
    <w:multiLevelType w:val="hybridMultilevel"/>
    <w:tmpl w:val="4916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D"/>
    <w:rsid w:val="000022FB"/>
    <w:rsid w:val="0001152F"/>
    <w:rsid w:val="000328F7"/>
    <w:rsid w:val="000411F3"/>
    <w:rsid w:val="0005368D"/>
    <w:rsid w:val="00063D43"/>
    <w:rsid w:val="00081411"/>
    <w:rsid w:val="0009797B"/>
    <w:rsid w:val="000A38F9"/>
    <w:rsid w:val="000A77BF"/>
    <w:rsid w:val="000B6380"/>
    <w:rsid w:val="000C5403"/>
    <w:rsid w:val="000D51F1"/>
    <w:rsid w:val="000F4AA9"/>
    <w:rsid w:val="00112ACF"/>
    <w:rsid w:val="00123B6E"/>
    <w:rsid w:val="001255F5"/>
    <w:rsid w:val="00144E95"/>
    <w:rsid w:val="001454B5"/>
    <w:rsid w:val="001461B9"/>
    <w:rsid w:val="0015063E"/>
    <w:rsid w:val="001572ED"/>
    <w:rsid w:val="00161B90"/>
    <w:rsid w:val="00166DF5"/>
    <w:rsid w:val="00185F66"/>
    <w:rsid w:val="00194E5D"/>
    <w:rsid w:val="001A45CF"/>
    <w:rsid w:val="001B1C81"/>
    <w:rsid w:val="001F4EFF"/>
    <w:rsid w:val="00214F97"/>
    <w:rsid w:val="00216424"/>
    <w:rsid w:val="002257B8"/>
    <w:rsid w:val="002361A2"/>
    <w:rsid w:val="0024259E"/>
    <w:rsid w:val="00242C39"/>
    <w:rsid w:val="002451AF"/>
    <w:rsid w:val="00273BEA"/>
    <w:rsid w:val="002A1EB8"/>
    <w:rsid w:val="002D468A"/>
    <w:rsid w:val="002F1FA8"/>
    <w:rsid w:val="002F5076"/>
    <w:rsid w:val="002F7DAC"/>
    <w:rsid w:val="00303489"/>
    <w:rsid w:val="00305766"/>
    <w:rsid w:val="0034400D"/>
    <w:rsid w:val="003544A0"/>
    <w:rsid w:val="0038382A"/>
    <w:rsid w:val="0038679A"/>
    <w:rsid w:val="003976BF"/>
    <w:rsid w:val="003A2E63"/>
    <w:rsid w:val="003B0ABA"/>
    <w:rsid w:val="003B625A"/>
    <w:rsid w:val="003C4293"/>
    <w:rsid w:val="003D5817"/>
    <w:rsid w:val="003E7EFF"/>
    <w:rsid w:val="00404B85"/>
    <w:rsid w:val="00421927"/>
    <w:rsid w:val="00423EEC"/>
    <w:rsid w:val="00426830"/>
    <w:rsid w:val="004356EC"/>
    <w:rsid w:val="004424C9"/>
    <w:rsid w:val="004543E2"/>
    <w:rsid w:val="00481744"/>
    <w:rsid w:val="004A00AF"/>
    <w:rsid w:val="004A2056"/>
    <w:rsid w:val="004A549E"/>
    <w:rsid w:val="004A7D7B"/>
    <w:rsid w:val="004B2BDF"/>
    <w:rsid w:val="004D105E"/>
    <w:rsid w:val="004D27A4"/>
    <w:rsid w:val="004D2C52"/>
    <w:rsid w:val="004E6DB7"/>
    <w:rsid w:val="004E6ED2"/>
    <w:rsid w:val="004F15FA"/>
    <w:rsid w:val="00500F68"/>
    <w:rsid w:val="005028AD"/>
    <w:rsid w:val="00504E83"/>
    <w:rsid w:val="00510611"/>
    <w:rsid w:val="0051075A"/>
    <w:rsid w:val="00523B8B"/>
    <w:rsid w:val="005375F9"/>
    <w:rsid w:val="00561AF5"/>
    <w:rsid w:val="00563D28"/>
    <w:rsid w:val="00567F96"/>
    <w:rsid w:val="005755C9"/>
    <w:rsid w:val="005953D3"/>
    <w:rsid w:val="00595AFE"/>
    <w:rsid w:val="005B3802"/>
    <w:rsid w:val="005C52AC"/>
    <w:rsid w:val="005D0F85"/>
    <w:rsid w:val="005E09EB"/>
    <w:rsid w:val="005E2613"/>
    <w:rsid w:val="005F1CEA"/>
    <w:rsid w:val="005F6C01"/>
    <w:rsid w:val="00603532"/>
    <w:rsid w:val="00617645"/>
    <w:rsid w:val="006213F6"/>
    <w:rsid w:val="00634701"/>
    <w:rsid w:val="00636DE5"/>
    <w:rsid w:val="00652B78"/>
    <w:rsid w:val="006550CA"/>
    <w:rsid w:val="006703B4"/>
    <w:rsid w:val="0067093C"/>
    <w:rsid w:val="00671F71"/>
    <w:rsid w:val="00673EDF"/>
    <w:rsid w:val="00675FAD"/>
    <w:rsid w:val="006832A9"/>
    <w:rsid w:val="00694803"/>
    <w:rsid w:val="0069697B"/>
    <w:rsid w:val="006B342D"/>
    <w:rsid w:val="006C3924"/>
    <w:rsid w:val="006D2561"/>
    <w:rsid w:val="006E7AC2"/>
    <w:rsid w:val="006E7B6E"/>
    <w:rsid w:val="00703A40"/>
    <w:rsid w:val="00714125"/>
    <w:rsid w:val="007268DF"/>
    <w:rsid w:val="007350C0"/>
    <w:rsid w:val="00735864"/>
    <w:rsid w:val="0078257D"/>
    <w:rsid w:val="00790BE4"/>
    <w:rsid w:val="00791644"/>
    <w:rsid w:val="00795C6F"/>
    <w:rsid w:val="007972DE"/>
    <w:rsid w:val="007A137E"/>
    <w:rsid w:val="007A3CB9"/>
    <w:rsid w:val="007A7B13"/>
    <w:rsid w:val="007B213D"/>
    <w:rsid w:val="007C2413"/>
    <w:rsid w:val="007E3D58"/>
    <w:rsid w:val="0080113B"/>
    <w:rsid w:val="00804121"/>
    <w:rsid w:val="008308BE"/>
    <w:rsid w:val="008611E5"/>
    <w:rsid w:val="0087205B"/>
    <w:rsid w:val="00874DBE"/>
    <w:rsid w:val="00877EF0"/>
    <w:rsid w:val="008A0B18"/>
    <w:rsid w:val="008B0872"/>
    <w:rsid w:val="008B1652"/>
    <w:rsid w:val="008C1E25"/>
    <w:rsid w:val="008C620D"/>
    <w:rsid w:val="008C76B4"/>
    <w:rsid w:val="008E0A7C"/>
    <w:rsid w:val="008F42A4"/>
    <w:rsid w:val="008F4CD6"/>
    <w:rsid w:val="00911974"/>
    <w:rsid w:val="00942327"/>
    <w:rsid w:val="00942BCE"/>
    <w:rsid w:val="00965C04"/>
    <w:rsid w:val="00981D44"/>
    <w:rsid w:val="0099788C"/>
    <w:rsid w:val="009A4259"/>
    <w:rsid w:val="009B0CEC"/>
    <w:rsid w:val="009B4605"/>
    <w:rsid w:val="009B651C"/>
    <w:rsid w:val="009C04AD"/>
    <w:rsid w:val="009C2692"/>
    <w:rsid w:val="009C4315"/>
    <w:rsid w:val="009D18CF"/>
    <w:rsid w:val="009D7A4C"/>
    <w:rsid w:val="009F0212"/>
    <w:rsid w:val="00A62454"/>
    <w:rsid w:val="00A87BB8"/>
    <w:rsid w:val="00AA484C"/>
    <w:rsid w:val="00AA5987"/>
    <w:rsid w:val="00AA6157"/>
    <w:rsid w:val="00AB4577"/>
    <w:rsid w:val="00AB4AAC"/>
    <w:rsid w:val="00AD5AE9"/>
    <w:rsid w:val="00AE1E17"/>
    <w:rsid w:val="00AF1397"/>
    <w:rsid w:val="00B04233"/>
    <w:rsid w:val="00B05C3F"/>
    <w:rsid w:val="00B26791"/>
    <w:rsid w:val="00B434D2"/>
    <w:rsid w:val="00B63A16"/>
    <w:rsid w:val="00B7083A"/>
    <w:rsid w:val="00B83D22"/>
    <w:rsid w:val="00BA22D2"/>
    <w:rsid w:val="00BA73CD"/>
    <w:rsid w:val="00BC107D"/>
    <w:rsid w:val="00BC4F98"/>
    <w:rsid w:val="00BE10D8"/>
    <w:rsid w:val="00BE5BDB"/>
    <w:rsid w:val="00C0398E"/>
    <w:rsid w:val="00C1299F"/>
    <w:rsid w:val="00C172A0"/>
    <w:rsid w:val="00C1744E"/>
    <w:rsid w:val="00C23C13"/>
    <w:rsid w:val="00C23E00"/>
    <w:rsid w:val="00C40E1F"/>
    <w:rsid w:val="00C61F60"/>
    <w:rsid w:val="00C66373"/>
    <w:rsid w:val="00C67FDB"/>
    <w:rsid w:val="00C73FE5"/>
    <w:rsid w:val="00C77319"/>
    <w:rsid w:val="00C87BA6"/>
    <w:rsid w:val="00C97D6A"/>
    <w:rsid w:val="00CB71E7"/>
    <w:rsid w:val="00CC07D4"/>
    <w:rsid w:val="00CF4F4C"/>
    <w:rsid w:val="00CF7CE4"/>
    <w:rsid w:val="00D00926"/>
    <w:rsid w:val="00D11FAC"/>
    <w:rsid w:val="00D149CD"/>
    <w:rsid w:val="00D14BD2"/>
    <w:rsid w:val="00D17D62"/>
    <w:rsid w:val="00D2035E"/>
    <w:rsid w:val="00D47B10"/>
    <w:rsid w:val="00D56530"/>
    <w:rsid w:val="00D62383"/>
    <w:rsid w:val="00D65839"/>
    <w:rsid w:val="00D72F7F"/>
    <w:rsid w:val="00D93CC1"/>
    <w:rsid w:val="00DB44D0"/>
    <w:rsid w:val="00DD0D03"/>
    <w:rsid w:val="00DD47B0"/>
    <w:rsid w:val="00DE3165"/>
    <w:rsid w:val="00DE47ED"/>
    <w:rsid w:val="00DE4D2C"/>
    <w:rsid w:val="00E0492C"/>
    <w:rsid w:val="00E0630B"/>
    <w:rsid w:val="00E12E64"/>
    <w:rsid w:val="00E17413"/>
    <w:rsid w:val="00E3173C"/>
    <w:rsid w:val="00E31ACD"/>
    <w:rsid w:val="00E46DD7"/>
    <w:rsid w:val="00E648DA"/>
    <w:rsid w:val="00E64A13"/>
    <w:rsid w:val="00E76E89"/>
    <w:rsid w:val="00EA53A8"/>
    <w:rsid w:val="00EB06D0"/>
    <w:rsid w:val="00ED6553"/>
    <w:rsid w:val="00EE040C"/>
    <w:rsid w:val="00EE1F76"/>
    <w:rsid w:val="00F00123"/>
    <w:rsid w:val="00F15581"/>
    <w:rsid w:val="00F23705"/>
    <w:rsid w:val="00F302E9"/>
    <w:rsid w:val="00F46CAD"/>
    <w:rsid w:val="00F51253"/>
    <w:rsid w:val="00F65480"/>
    <w:rsid w:val="00F74800"/>
    <w:rsid w:val="00F82D70"/>
    <w:rsid w:val="00F8725D"/>
    <w:rsid w:val="00FA2848"/>
    <w:rsid w:val="00FD3B3F"/>
    <w:rsid w:val="00F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D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2014-08-24T07:06:00Z</dcterms:created>
  <dcterms:modified xsi:type="dcterms:W3CDTF">2014-09-30T13:43:00Z</dcterms:modified>
</cp:coreProperties>
</file>