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C3" w:rsidRPr="00AC2D68" w:rsidRDefault="00C324C3" w:rsidP="00C324C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2D68">
        <w:rPr>
          <w:rFonts w:ascii="Times New Roman" w:hAnsi="Times New Roman" w:cs="Times New Roman"/>
          <w:i/>
          <w:sz w:val="28"/>
          <w:szCs w:val="28"/>
        </w:rPr>
        <w:t xml:space="preserve">Васюкова Марина Владимировна,  учитель начальных классов </w:t>
      </w:r>
    </w:p>
    <w:p w:rsidR="00C324C3" w:rsidRPr="00AC2D68" w:rsidRDefault="00C324C3" w:rsidP="00C324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i/>
          <w:sz w:val="28"/>
          <w:szCs w:val="28"/>
        </w:rPr>
        <w:t xml:space="preserve">                    МАОУ «СОШ№2» г. Краснокамск</w:t>
      </w:r>
      <w:r w:rsidRPr="00AC2D68">
        <w:rPr>
          <w:rFonts w:ascii="Times New Roman" w:hAnsi="Times New Roman" w:cs="Times New Roman"/>
          <w:sz w:val="28"/>
          <w:szCs w:val="28"/>
        </w:rPr>
        <w:tab/>
      </w:r>
    </w:p>
    <w:p w:rsidR="00C324C3" w:rsidRDefault="00C324C3" w:rsidP="00C324C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Формирование УУД  младших школьников посредством</w:t>
      </w:r>
    </w:p>
    <w:p w:rsidR="00C324C3" w:rsidRPr="00AC2D68" w:rsidRDefault="00C324C3" w:rsidP="00C324C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дистанционной игры</w:t>
      </w:r>
    </w:p>
    <w:p w:rsidR="00C324C3" w:rsidRPr="00AC2D68" w:rsidRDefault="00C324C3" w:rsidP="00C324C3">
      <w:pP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AC2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век со всех сторон своим потоком вестей окружает человека, напирает на него и справится с  этим лишь способностью памяти – активным, пассивным запоминанием все трудно и трудно, ибо всему есть предел, памяти тоже. Но как мы знаем, кроме человеческой памяти есть и человеческое мышление, резервы которых используются не более 2-3%.Обучение можно качественно изменить и сделать доступным для всех, если мы сделаем поворот от запоминания и количественного набора знаний к организации мыслительной деятельности учащихся над знаниями для их понимания.</w:t>
      </w:r>
    </w:p>
    <w:p w:rsidR="00C324C3" w:rsidRPr="00AC2D68" w:rsidRDefault="00C324C3" w:rsidP="00C32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68">
        <w:rPr>
          <w:rFonts w:ascii="Times New Roman" w:eastAsia="Times New Roman" w:hAnsi="Times New Roman" w:cs="Times New Roman"/>
          <w:sz w:val="28"/>
          <w:szCs w:val="28"/>
        </w:rPr>
        <w:t>Сетевая образовательная игра  позволяет сместить акцент с процесса пассивного накопления учеником суммы знаний на овладение им различными способами деятельности в условиях доступности информационных ресурсов, что способствует активному формированию творческой личности, способной решать нетрадиционные задачи в нетрадиционных условиях.     </w:t>
      </w:r>
    </w:p>
    <w:p w:rsidR="00C324C3" w:rsidRPr="00AC2D68" w:rsidRDefault="00C324C3" w:rsidP="00C32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68">
        <w:rPr>
          <w:rFonts w:ascii="Times New Roman" w:eastAsia="Times New Roman" w:hAnsi="Times New Roman" w:cs="Times New Roman"/>
          <w:sz w:val="28"/>
          <w:szCs w:val="28"/>
        </w:rPr>
        <w:t xml:space="preserve"> В основе сетевой игры  лежит развитие познавательных навыков, умение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проблему, умение принимать ответственность за свои решения, умение общаться в Сети</w:t>
      </w:r>
      <w:proofErr w:type="gramStart"/>
      <w:r w:rsidRPr="00AC2D6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324C3" w:rsidRPr="00AC2D68" w:rsidRDefault="00C324C3" w:rsidP="00C324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 xml:space="preserve">В настоящее время невозможно представить образовательное пространство без современных информационных технологий, открывающих возможности для нового образования, общения. Но возможности нового образовательного пространства реализуются не в полной мере, если у педагога недостаточно знаний и опыта работы с современными средствами телекоммуникации. </w:t>
      </w:r>
    </w:p>
    <w:p w:rsidR="00C324C3" w:rsidRPr="00AC2D68" w:rsidRDefault="00C324C3" w:rsidP="00C32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68">
        <w:rPr>
          <w:rFonts w:ascii="Times New Roman" w:eastAsia="Times New Roman" w:hAnsi="Times New Roman" w:cs="Times New Roman"/>
          <w:sz w:val="28"/>
          <w:szCs w:val="28"/>
        </w:rPr>
        <w:t xml:space="preserve">Поэтому передо мной встала задача: </w:t>
      </w:r>
      <w:proofErr w:type="spellStart"/>
      <w:r w:rsidRPr="00AC2D68">
        <w:rPr>
          <w:rFonts w:ascii="Times New Roman" w:eastAsia="Times New Roman" w:hAnsi="Times New Roman" w:cs="Times New Roman"/>
          <w:sz w:val="28"/>
          <w:szCs w:val="28"/>
        </w:rPr>
        <w:t>разработатать</w:t>
      </w:r>
      <w:proofErr w:type="spellEnd"/>
      <w:r w:rsidRPr="00AC2D68">
        <w:rPr>
          <w:rFonts w:ascii="Times New Roman" w:eastAsia="Times New Roman" w:hAnsi="Times New Roman" w:cs="Times New Roman"/>
          <w:sz w:val="28"/>
          <w:szCs w:val="28"/>
        </w:rPr>
        <w:t xml:space="preserve"> сетевую игру, которая бы формировала у </w:t>
      </w:r>
      <w:proofErr w:type="gramStart"/>
      <w:r w:rsidRPr="00AC2D6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C2D68">
        <w:rPr>
          <w:rFonts w:ascii="Times New Roman" w:eastAsia="Times New Roman" w:hAnsi="Times New Roman" w:cs="Times New Roman"/>
          <w:sz w:val="28"/>
          <w:szCs w:val="28"/>
        </w:rPr>
        <w:t xml:space="preserve">  навыки человека </w:t>
      </w:r>
      <w:r w:rsidRPr="00AC2D6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AC2D68">
        <w:rPr>
          <w:rFonts w:ascii="Times New Roman" w:eastAsia="Times New Roman" w:hAnsi="Times New Roman" w:cs="Times New Roman"/>
          <w:sz w:val="28"/>
          <w:szCs w:val="28"/>
        </w:rPr>
        <w:t xml:space="preserve"> века:</w:t>
      </w:r>
    </w:p>
    <w:p w:rsidR="00C324C3" w:rsidRPr="00AC2D68" w:rsidRDefault="00C324C3" w:rsidP="00C324C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информационная грамотность - умение искать информацию, сравнивать различные источники, распознавать нужную информацию;</w:t>
      </w:r>
    </w:p>
    <w:p w:rsidR="00C324C3" w:rsidRPr="00AC2D68" w:rsidRDefault="00C324C3" w:rsidP="00C324C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медийная</w:t>
      </w:r>
      <w:proofErr w:type="spellEnd"/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грамотность - способность распознавать и использовать различные типы </w:t>
      </w:r>
      <w:proofErr w:type="spellStart"/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медиаресурсов</w:t>
      </w:r>
      <w:proofErr w:type="spellEnd"/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324C3" w:rsidRPr="00AC2D68" w:rsidRDefault="00C324C3" w:rsidP="00C324C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организационная грамотность – способность планировать свое и время своей группы; понимание взаимосвязей, которые существуют между людьми, группами, организациями;</w:t>
      </w:r>
    </w:p>
    <w:p w:rsidR="00C324C3" w:rsidRPr="00AC2D68" w:rsidRDefault="00C324C3" w:rsidP="00C324C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коммуникативная грамотность – навыки эффективного общения и сотрудничества;</w:t>
      </w:r>
    </w:p>
    <w:p w:rsidR="00C324C3" w:rsidRPr="00AC2D68" w:rsidRDefault="00C324C3" w:rsidP="00C324C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продуктивная грамотность - способность к созданию качественных продуктов, использование адекватных средств, планирование.</w:t>
      </w:r>
    </w:p>
    <w:p w:rsidR="00C324C3" w:rsidRPr="00AC2D68" w:rsidRDefault="00C324C3" w:rsidP="00C324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организовано через сеть Интернет. В образовательные игры  вовлечены учащиеся со 2 по 4 класс. Каждый класс должен создать свою команду из числа учащихся и выполнять все задания, предлагаемые автором игр.</w:t>
      </w:r>
    </w:p>
    <w:p w:rsidR="00C324C3" w:rsidRPr="00861C35" w:rsidRDefault="00C324C3" w:rsidP="00C32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 w:rsidRPr="00AC2D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обогащение читательского опыта посредством обращения к произведениям классиков  и создание литературной копилки.  </w:t>
      </w:r>
    </w:p>
    <w:p w:rsidR="00C324C3" w:rsidRPr="00AC2D68" w:rsidRDefault="00C324C3" w:rsidP="00C324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D6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324C3" w:rsidRPr="002E275C" w:rsidRDefault="00C324C3" w:rsidP="00C324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275C">
        <w:rPr>
          <w:rFonts w:ascii="Times New Roman" w:hAnsi="Times New Roman" w:cs="Times New Roman"/>
          <w:sz w:val="28"/>
          <w:szCs w:val="28"/>
        </w:rPr>
        <w:t>сформировать у школьников и педагогов навыки  участия в сетевых образовательных проектах;</w:t>
      </w:r>
    </w:p>
    <w:p w:rsidR="00C324C3" w:rsidRPr="002E275C" w:rsidRDefault="00C324C3" w:rsidP="00C324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275C">
        <w:rPr>
          <w:rFonts w:ascii="Times New Roman" w:hAnsi="Times New Roman" w:cs="Times New Roman"/>
          <w:sz w:val="28"/>
          <w:szCs w:val="28"/>
        </w:rPr>
        <w:t>развивать</w:t>
      </w:r>
      <w:r w:rsidRPr="002E275C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gramStart"/>
      <w:r w:rsidRPr="002E275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2E275C">
        <w:rPr>
          <w:rFonts w:ascii="Times New Roman" w:hAnsi="Times New Roman" w:cs="Times New Roman"/>
          <w:sz w:val="28"/>
          <w:szCs w:val="28"/>
        </w:rPr>
        <w:t xml:space="preserve"> педагогов и школьников – владение офисными</w:t>
      </w:r>
      <w:r w:rsidRPr="002E27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275C">
        <w:rPr>
          <w:rFonts w:ascii="Times New Roman" w:hAnsi="Times New Roman" w:cs="Times New Roman"/>
          <w:sz w:val="28"/>
          <w:szCs w:val="28"/>
        </w:rPr>
        <w:t xml:space="preserve">программами и социальными сервисами: </w:t>
      </w:r>
      <w:r>
        <w:rPr>
          <w:rFonts w:ascii="Times New Roman" w:hAnsi="Times New Roman" w:cs="Times New Roman"/>
          <w:sz w:val="28"/>
          <w:szCs w:val="28"/>
        </w:rPr>
        <w:t xml:space="preserve">работа в совместной презентации,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готового продукта, работа с фото и аудио-изображениями,  </w:t>
      </w:r>
      <w:r w:rsidRPr="002E275C">
        <w:rPr>
          <w:rFonts w:ascii="Times New Roman" w:hAnsi="Times New Roman" w:cs="Times New Roman"/>
          <w:sz w:val="28"/>
          <w:szCs w:val="28"/>
        </w:rPr>
        <w:t>работа в команде, умение планировать и к</w:t>
      </w:r>
      <w:r>
        <w:rPr>
          <w:rFonts w:ascii="Times New Roman" w:hAnsi="Times New Roman" w:cs="Times New Roman"/>
          <w:sz w:val="28"/>
          <w:szCs w:val="28"/>
        </w:rPr>
        <w:t>онтролировать свою деятельность,</w:t>
      </w:r>
      <w:r w:rsidRPr="002E2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0352">
        <w:rPr>
          <w:rFonts w:ascii="Times New Roman" w:hAnsi="Times New Roman" w:cs="Times New Roman"/>
          <w:sz w:val="28"/>
          <w:szCs w:val="28"/>
        </w:rPr>
        <w:t xml:space="preserve">умение пользоваться справочными </w:t>
      </w:r>
      <w:r w:rsidRPr="007F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для понимания и получения дополнительной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4C3" w:rsidRDefault="00C324C3" w:rsidP="00C324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>провести  мо</w:t>
      </w:r>
      <w:r>
        <w:rPr>
          <w:rFonts w:ascii="Times New Roman" w:hAnsi="Times New Roman" w:cs="Times New Roman"/>
          <w:sz w:val="28"/>
          <w:szCs w:val="28"/>
        </w:rPr>
        <w:t xml:space="preserve">ниторинг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умений;</w:t>
      </w:r>
    </w:p>
    <w:p w:rsidR="00C324C3" w:rsidRDefault="00C324C3" w:rsidP="00C324C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 xml:space="preserve">Исследовать результативность участия в   сетевых </w:t>
      </w:r>
      <w:r>
        <w:rPr>
          <w:rFonts w:ascii="Times New Roman" w:hAnsi="Times New Roman" w:cs="Times New Roman"/>
          <w:sz w:val="28"/>
          <w:szCs w:val="28"/>
        </w:rPr>
        <w:t>проектах   для формирования УУД.</w:t>
      </w:r>
    </w:p>
    <w:p w:rsidR="00C324C3" w:rsidRPr="00AC2D68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630352">
        <w:rPr>
          <w:sz w:val="28"/>
          <w:szCs w:val="28"/>
          <w:u w:val="single"/>
        </w:rPr>
        <w:t>Продукт деятельности</w:t>
      </w:r>
      <w:r>
        <w:rPr>
          <w:sz w:val="28"/>
          <w:szCs w:val="28"/>
        </w:rPr>
        <w:t xml:space="preserve">: литературная копилка, включающая в себя: викторина, </w:t>
      </w:r>
      <w:r w:rsidRPr="00AC2D68">
        <w:rPr>
          <w:sz w:val="28"/>
          <w:szCs w:val="28"/>
        </w:rPr>
        <w:t>"</w:t>
      </w:r>
      <w:r>
        <w:rPr>
          <w:sz w:val="28"/>
          <w:szCs w:val="28"/>
        </w:rPr>
        <w:t xml:space="preserve"> Хит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арад литературных героев», к</w:t>
      </w:r>
      <w:r w:rsidRPr="00AC2D68">
        <w:rPr>
          <w:sz w:val="28"/>
          <w:szCs w:val="28"/>
        </w:rPr>
        <w:t>оллаж " Сказочн</w:t>
      </w:r>
      <w:r>
        <w:rPr>
          <w:sz w:val="28"/>
          <w:szCs w:val="28"/>
        </w:rPr>
        <w:t xml:space="preserve">ые незнакомцы" ,  </w:t>
      </w:r>
      <w:proofErr w:type="spellStart"/>
      <w:r>
        <w:rPr>
          <w:sz w:val="28"/>
          <w:szCs w:val="28"/>
        </w:rPr>
        <w:t>veb</w:t>
      </w:r>
      <w:proofErr w:type="spellEnd"/>
      <w:r>
        <w:rPr>
          <w:sz w:val="28"/>
          <w:szCs w:val="28"/>
        </w:rPr>
        <w:t xml:space="preserve">-альбомы </w:t>
      </w:r>
      <w:proofErr w:type="spellStart"/>
      <w:r>
        <w:rPr>
          <w:sz w:val="28"/>
          <w:szCs w:val="28"/>
        </w:rPr>
        <w:t>Picasa</w:t>
      </w:r>
      <w:proofErr w:type="spellEnd"/>
      <w:r>
        <w:rPr>
          <w:sz w:val="28"/>
          <w:szCs w:val="28"/>
        </w:rPr>
        <w:t>. м</w:t>
      </w:r>
      <w:r w:rsidRPr="00AC2D68">
        <w:rPr>
          <w:sz w:val="28"/>
          <w:szCs w:val="28"/>
        </w:rPr>
        <w:t>узыкальная открытка " Сюрприз для авт</w:t>
      </w:r>
      <w:r>
        <w:rPr>
          <w:sz w:val="28"/>
          <w:szCs w:val="28"/>
        </w:rPr>
        <w:t>ора"</w:t>
      </w:r>
    </w:p>
    <w:p w:rsidR="00C324C3" w:rsidRPr="00CC6190" w:rsidRDefault="00C324C3" w:rsidP="00C324C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формирования УУД обеспечивается информационно-образовательной средой –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Брыскиной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Ольги Фёдоровны, кандидата педагогических наук,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Обучения для будущего», с</w:t>
      </w:r>
      <w:r w:rsidRPr="00AC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множества информационных ресурсов самыми «соответствующи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ми» ФГОС являются сервисы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 помощи данных инструментов можно организовать  коллективные документы, карты, сайты, блоги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 Также сервисы </w:t>
      </w:r>
      <w:proofErr w:type="spellStart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Google</w:t>
      </w:r>
      <w:proofErr w:type="spellEnd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выступают инструментальной основой </w:t>
      </w:r>
      <w:proofErr w:type="spellStart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деятельностного</w:t>
      </w:r>
      <w:proofErr w:type="spellEnd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характера ФГОС, основой инновационных педагогических технологий </w:t>
      </w:r>
      <w:proofErr w:type="spellStart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деятельностного</w:t>
      </w:r>
      <w:proofErr w:type="spellEnd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типа. Именно при помощи данных сервисов можно организовать замечательные проекты, включая сетевые, начиная с </w:t>
      </w:r>
      <w:proofErr w:type="spellStart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самопрезентации</w:t>
      </w:r>
      <w:proofErr w:type="spellEnd"/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61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участников, планирования проекта, его информационного сопровождения и завершая созданием коллективных продуктов</w:t>
      </w:r>
    </w:p>
    <w:p w:rsidR="00C324C3" w:rsidRPr="00AC2D68" w:rsidRDefault="00C324C3" w:rsidP="00C324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>К таким сервисам относятся:</w:t>
      </w:r>
    </w:p>
    <w:p w:rsidR="00C324C3" w:rsidRPr="00AC2D68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 xml:space="preserve">Сервисы для хранения закладок на </w:t>
      </w:r>
      <w:proofErr w:type="spellStart"/>
      <w:r w:rsidRPr="00AC2D6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C2D68">
        <w:rPr>
          <w:rFonts w:ascii="Times New Roman" w:hAnsi="Times New Roman" w:cs="Times New Roman"/>
          <w:sz w:val="28"/>
          <w:szCs w:val="28"/>
        </w:rPr>
        <w:t>-страницы;</w:t>
      </w:r>
    </w:p>
    <w:p w:rsidR="00C324C3" w:rsidRPr="00AC2D68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>Системы совместного хранения фото-, видео- и аудиоматериалов;</w:t>
      </w:r>
    </w:p>
    <w:p w:rsidR="00C324C3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>Сетевые дневники и блоги;</w:t>
      </w:r>
    </w:p>
    <w:p w:rsidR="00C324C3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Google- </w:t>
      </w:r>
      <w:r>
        <w:rPr>
          <w:rFonts w:ascii="Times New Roman" w:hAnsi="Times New Roman" w:cs="Times New Roman"/>
          <w:sz w:val="28"/>
          <w:szCs w:val="28"/>
        </w:rPr>
        <w:t>документы;</w:t>
      </w:r>
    </w:p>
    <w:p w:rsidR="00C324C3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– формы;</w:t>
      </w:r>
    </w:p>
    <w:p w:rsidR="00C324C3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рисунок;</w:t>
      </w:r>
    </w:p>
    <w:p w:rsidR="00C324C3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презентация;</w:t>
      </w:r>
    </w:p>
    <w:p w:rsidR="00C324C3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Чат;</w:t>
      </w:r>
    </w:p>
    <w:p w:rsidR="00C324C3" w:rsidRPr="00AC2D68" w:rsidRDefault="00C324C3" w:rsidP="00C324C3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C324C3" w:rsidRDefault="00C324C3" w:rsidP="00C324C3">
      <w:pPr>
        <w:pStyle w:val="a3"/>
        <w:tabs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D68">
        <w:rPr>
          <w:rFonts w:ascii="Times New Roman" w:hAnsi="Times New Roman" w:cs="Times New Roman"/>
          <w:sz w:val="28"/>
          <w:szCs w:val="28"/>
        </w:rPr>
        <w:tab/>
        <w:t xml:space="preserve">Все свои игры я создала при помощи сервисов </w:t>
      </w:r>
      <w:r w:rsidRPr="00AC2D6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C2D68">
        <w:rPr>
          <w:rFonts w:ascii="Times New Roman" w:hAnsi="Times New Roman" w:cs="Times New Roman"/>
          <w:sz w:val="28"/>
          <w:szCs w:val="28"/>
        </w:rPr>
        <w:t>, так как здесь имеются возможности для создания  сайта,  презентаций,  документов, возможность совместной работы нескольких пользователей.</w:t>
      </w:r>
    </w:p>
    <w:p w:rsidR="00C324C3" w:rsidRPr="002E275C" w:rsidRDefault="00C324C3" w:rsidP="00C324C3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дистанционной игры:</w:t>
      </w:r>
    </w:p>
    <w:p w:rsidR="00C324C3" w:rsidRPr="00CB27BF" w:rsidRDefault="00C324C3" w:rsidP="00C324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CB27BF">
        <w:rPr>
          <w:b/>
          <w:i/>
          <w:sz w:val="28"/>
          <w:szCs w:val="28"/>
        </w:rPr>
        <w:t>Личностные:</w:t>
      </w:r>
    </w:p>
    <w:p w:rsidR="00C324C3" w:rsidRPr="00861C35" w:rsidRDefault="00C324C3" w:rsidP="00C324C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C324C3" w:rsidRDefault="00C324C3" w:rsidP="00C324C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развитие навыков сотрудничест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сверстниками,;</w:t>
      </w:r>
    </w:p>
    <w:p w:rsidR="00C324C3" w:rsidRPr="00861C35" w:rsidRDefault="00C324C3" w:rsidP="00C324C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умения не создавать конфликтов и находить выходы из сложных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4C3" w:rsidRPr="00CB27BF" w:rsidRDefault="00C324C3" w:rsidP="00C324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proofErr w:type="spellStart"/>
      <w:r w:rsidRPr="00CB27BF">
        <w:rPr>
          <w:b/>
          <w:i/>
          <w:sz w:val="28"/>
          <w:szCs w:val="28"/>
        </w:rPr>
        <w:t>Метапредметные</w:t>
      </w:r>
      <w:proofErr w:type="spellEnd"/>
      <w:r w:rsidRPr="00CB27BF">
        <w:rPr>
          <w:b/>
          <w:i/>
          <w:sz w:val="28"/>
          <w:szCs w:val="28"/>
        </w:rPr>
        <w:t>: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находить в тексте конкретные сведения, факты, заданные в явном виде;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владеть начальными формами исследовательской деятельности, включая умения поиска и работы с информацией;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записывать аудиовизуальную информацию, используя инструменты ИКТ;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создавать текстовые сообщения с использованием средств ИКТ: редактировать, оформлять и сохранять их;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освоение способов решения проблем творческого характера;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формирование умения планировать, контролировать и оценивать учебные действия;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готовность слушать собеседника и вести диалог; излагать свое мнение;</w:t>
      </w:r>
    </w:p>
    <w:p w:rsidR="00C324C3" w:rsidRPr="00861C35" w:rsidRDefault="00C324C3" w:rsidP="00C324C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 готовность конструктивно разрешать конфликты;</w:t>
      </w:r>
    </w:p>
    <w:p w:rsidR="00C324C3" w:rsidRPr="00861C35" w:rsidRDefault="00C324C3" w:rsidP="00C324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BF">
        <w:rPr>
          <w:b/>
          <w:i/>
          <w:sz w:val="28"/>
          <w:szCs w:val="28"/>
        </w:rPr>
        <w:t>Предметные</w:t>
      </w:r>
      <w:r w:rsidRPr="00861C35">
        <w:rPr>
          <w:sz w:val="28"/>
          <w:szCs w:val="28"/>
        </w:rPr>
        <w:t>:</w:t>
      </w:r>
    </w:p>
    <w:p w:rsidR="00C324C3" w:rsidRDefault="00C324C3" w:rsidP="00C324C3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hAnsi="Times New Roman" w:cs="Times New Roman"/>
          <w:sz w:val="28"/>
          <w:szCs w:val="28"/>
        </w:rPr>
        <w:t>первоначальные навыки исследования явлений окружающего мира;</w:t>
      </w:r>
    </w:p>
    <w:p w:rsidR="00C324C3" w:rsidRPr="009F0596" w:rsidRDefault="00C324C3" w:rsidP="00C324C3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элементарные  практические  умения  и навыки </w:t>
      </w:r>
      <w:r w:rsidRPr="009F0596">
        <w:rPr>
          <w:rFonts w:ascii="Times New Roman" w:hAnsi="Times New Roman" w:cs="Times New Roman"/>
          <w:sz w:val="28"/>
          <w:szCs w:val="28"/>
        </w:rPr>
        <w:t xml:space="preserve"> в различных видах художественной деятельности;</w:t>
      </w:r>
    </w:p>
    <w:p w:rsidR="00C324C3" w:rsidRDefault="00C324C3" w:rsidP="00C324C3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</w:t>
      </w:r>
      <w:r w:rsidRPr="00861C35">
        <w:rPr>
          <w:rFonts w:ascii="Times New Roman" w:hAnsi="Times New Roman" w:cs="Times New Roman"/>
          <w:sz w:val="28"/>
          <w:szCs w:val="28"/>
        </w:rPr>
        <w:t xml:space="preserve"> чтения, использование разных видов чтения (ознакомительное, изучающее, выборочное, поисковое).</w:t>
      </w:r>
    </w:p>
    <w:p w:rsidR="00C324C3" w:rsidRPr="009F0596" w:rsidRDefault="00C324C3" w:rsidP="00C324C3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приемами интерпретации, анализа и преобразования художественных текстов с использованием элементарных литературоведчески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понятий.</w:t>
      </w:r>
      <w:r w:rsidRPr="0086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24C3" w:rsidRPr="00AC2D68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C2D68">
        <w:rPr>
          <w:sz w:val="28"/>
          <w:szCs w:val="28"/>
        </w:rPr>
        <w:t xml:space="preserve">Хочу поделиться своим опытом создания дистанционных игр. Первую свою игру «Сказочная мозаика» я провела на параллели 2-х классов </w:t>
      </w:r>
      <w:proofErr w:type="spellStart"/>
      <w:r w:rsidRPr="00AC2D68">
        <w:rPr>
          <w:sz w:val="28"/>
          <w:szCs w:val="28"/>
        </w:rPr>
        <w:t>Краснокамского</w:t>
      </w:r>
      <w:proofErr w:type="spellEnd"/>
      <w:r w:rsidRPr="00AC2D68">
        <w:rPr>
          <w:sz w:val="28"/>
          <w:szCs w:val="28"/>
        </w:rPr>
        <w:t xml:space="preserve"> муниципального района.</w:t>
      </w:r>
    </w:p>
    <w:p w:rsidR="00C324C3" w:rsidRPr="00AC2D68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состояла из 3  блоков</w:t>
      </w:r>
      <w:r w:rsidRPr="00AC2D68">
        <w:rPr>
          <w:sz w:val="28"/>
          <w:szCs w:val="28"/>
        </w:rPr>
        <w:t>:</w:t>
      </w:r>
    </w:p>
    <w:p w:rsidR="00C324C3" w:rsidRPr="00AC2D68" w:rsidRDefault="00C324C3" w:rsidP="00C324C3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1 блок « Давайте познакомимся!»</w:t>
      </w:r>
    </w:p>
    <w:p w:rsidR="00C324C3" w:rsidRPr="00AC2D68" w:rsidRDefault="00C324C3" w:rsidP="00C324C3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2  блок « Литературный калейдоскоп»</w:t>
      </w:r>
    </w:p>
    <w:p w:rsidR="00C324C3" w:rsidRPr="00AC2D68" w:rsidRDefault="00C324C3" w:rsidP="00C324C3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 xml:space="preserve"> 3 блок « Поразмышляем» 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AC2D68">
        <w:rPr>
          <w:b/>
          <w:sz w:val="28"/>
          <w:szCs w:val="28"/>
        </w:rPr>
        <w:t xml:space="preserve">1 этап игры «Давайте познакомимся», 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AC2D68">
        <w:rPr>
          <w:sz w:val="28"/>
          <w:szCs w:val="28"/>
        </w:rPr>
        <w:t xml:space="preserve">Цель этапа: </w:t>
      </w:r>
      <w:r w:rsidRPr="00CB27BF">
        <w:rPr>
          <w:sz w:val="28"/>
          <w:szCs w:val="28"/>
          <w:shd w:val="clear" w:color="auto" w:fill="FFFFFF"/>
        </w:rPr>
        <w:t>формирование готовности и сп</w:t>
      </w:r>
      <w:r>
        <w:rPr>
          <w:sz w:val="28"/>
          <w:szCs w:val="28"/>
          <w:shd w:val="clear" w:color="auto" w:fill="FFFFFF"/>
        </w:rPr>
        <w:t xml:space="preserve">особности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 работать в команде.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Задачи: </w:t>
      </w:r>
    </w:p>
    <w:p w:rsidR="00C324C3" w:rsidRPr="00CB27BF" w:rsidRDefault="00C324C3" w:rsidP="00C324C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знакомство с сайтом игры;</w:t>
      </w:r>
    </w:p>
    <w:p w:rsidR="00C324C3" w:rsidRDefault="00C324C3" w:rsidP="00C324C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BF">
        <w:rPr>
          <w:sz w:val="28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мнению;</w:t>
      </w:r>
    </w:p>
    <w:p w:rsidR="00C324C3" w:rsidRDefault="00C324C3" w:rsidP="00C324C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BF">
        <w:rPr>
          <w:sz w:val="28"/>
          <w:szCs w:val="28"/>
        </w:rPr>
        <w:t>научиться загружать документы в Интернет</w:t>
      </w:r>
      <w:r>
        <w:rPr>
          <w:sz w:val="28"/>
          <w:szCs w:val="28"/>
        </w:rPr>
        <w:t>;</w:t>
      </w:r>
    </w:p>
    <w:p w:rsidR="00C324C3" w:rsidRDefault="00C324C3" w:rsidP="00C324C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BF">
        <w:rPr>
          <w:sz w:val="28"/>
          <w:szCs w:val="28"/>
        </w:rPr>
        <w:t>Пройти регистрацию на сервисе Google.com</w:t>
      </w:r>
      <w:r>
        <w:rPr>
          <w:sz w:val="28"/>
          <w:szCs w:val="28"/>
        </w:rPr>
        <w:t>;</w:t>
      </w:r>
      <w:r w:rsidRPr="00CB27BF">
        <w:rPr>
          <w:sz w:val="28"/>
          <w:szCs w:val="28"/>
        </w:rPr>
        <w:t xml:space="preserve"> </w:t>
      </w:r>
    </w:p>
    <w:p w:rsidR="00C324C3" w:rsidRDefault="00C324C3" w:rsidP="00C324C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BF">
        <w:rPr>
          <w:sz w:val="28"/>
          <w:szCs w:val="28"/>
        </w:rPr>
        <w:t>Заполнить раздел  " Давайте познакомимся"</w:t>
      </w:r>
      <w:r>
        <w:rPr>
          <w:sz w:val="28"/>
          <w:szCs w:val="28"/>
        </w:rPr>
        <w:t>;</w:t>
      </w:r>
    </w:p>
    <w:p w:rsidR="00C324C3" w:rsidRDefault="00C324C3" w:rsidP="00C324C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7BF">
        <w:rPr>
          <w:sz w:val="28"/>
          <w:szCs w:val="28"/>
        </w:rPr>
        <w:t>Придумать название команды и рассказать о себе в презентации в разделе " Визитная карточка"</w:t>
      </w:r>
    </w:p>
    <w:p w:rsidR="00C324C3" w:rsidRPr="007F443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4433">
        <w:rPr>
          <w:sz w:val="28"/>
          <w:szCs w:val="28"/>
          <w:u w:val="single"/>
        </w:rPr>
        <w:t>Социальные сервисы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Google</w:t>
      </w:r>
      <w:r w:rsidRPr="007F443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айт</w:t>
      </w:r>
      <w:proofErr w:type="spellEnd"/>
      <w:r>
        <w:rPr>
          <w:sz w:val="28"/>
          <w:szCs w:val="28"/>
        </w:rPr>
        <w:t xml:space="preserve">, аккаунт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, презентация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Picasa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Формируемые УУД: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7F4433">
        <w:rPr>
          <w:b/>
          <w:i/>
          <w:sz w:val="28"/>
          <w:szCs w:val="28"/>
        </w:rPr>
        <w:t>ичностные:</w:t>
      </w:r>
      <w:proofErr w:type="gramStart"/>
      <w:r w:rsidRPr="007F4433">
        <w:rPr>
          <w:b/>
          <w:i/>
          <w:sz w:val="28"/>
          <w:szCs w:val="28"/>
        </w:rPr>
        <w:br/>
      </w:r>
      <w:r w:rsidRPr="007F4433">
        <w:rPr>
          <w:sz w:val="28"/>
          <w:szCs w:val="28"/>
        </w:rPr>
        <w:t>-</w:t>
      </w:r>
      <w:proofErr w:type="gramEnd"/>
      <w:r w:rsidRPr="007F4433">
        <w:rPr>
          <w:sz w:val="28"/>
          <w:szCs w:val="28"/>
        </w:rPr>
        <w:t>формирование готовности и способности обучающихся к саморазвитию и самообразованию на основе мотивации к обучению и познанию;</w:t>
      </w:r>
      <w:r w:rsidRPr="007F4433">
        <w:rPr>
          <w:sz w:val="28"/>
          <w:szCs w:val="28"/>
        </w:rPr>
        <w:br/>
        <w:t>-формирование осознанного, уважительного и доброжелательного отношения к другому человеку, его мнению;</w:t>
      </w:r>
      <w:r w:rsidRPr="007F4433">
        <w:rPr>
          <w:sz w:val="28"/>
          <w:szCs w:val="28"/>
        </w:rPr>
        <w:br/>
        <w:t>-формирование коммуникативной компетентности в общении и сотрудничестве со сверстниками. взрослыми в процессе исследовательской и творческой деятельности;</w:t>
      </w:r>
      <w:r w:rsidRPr="007F4433">
        <w:rPr>
          <w:sz w:val="28"/>
          <w:szCs w:val="28"/>
        </w:rPr>
        <w:br/>
      </w:r>
      <w:proofErr w:type="spellStart"/>
      <w:r w:rsidRPr="007F4433">
        <w:rPr>
          <w:b/>
          <w:i/>
          <w:sz w:val="28"/>
          <w:szCs w:val="28"/>
        </w:rPr>
        <w:t>Метапредметные</w:t>
      </w:r>
      <w:proofErr w:type="spellEnd"/>
      <w:r w:rsidRPr="007F4433">
        <w:rPr>
          <w:b/>
          <w:i/>
          <w:sz w:val="28"/>
          <w:szCs w:val="28"/>
        </w:rPr>
        <w:t>:</w:t>
      </w:r>
      <w:proofErr w:type="gramStart"/>
      <w:r w:rsidRPr="007F4433">
        <w:rPr>
          <w:sz w:val="28"/>
          <w:szCs w:val="28"/>
        </w:rPr>
        <w:br/>
        <w:t>-</w:t>
      </w:r>
      <w:proofErr w:type="gramEnd"/>
      <w:r w:rsidRPr="007F4433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  <w:r w:rsidRPr="007F4433">
        <w:rPr>
          <w:sz w:val="28"/>
          <w:szCs w:val="28"/>
        </w:rPr>
        <w:br/>
      </w:r>
      <w:r w:rsidRPr="007F4433">
        <w:rPr>
          <w:sz w:val="28"/>
          <w:szCs w:val="28"/>
        </w:rPr>
        <w:lastRenderedPageBreak/>
        <w:t>-освоение способов решения проблем творческого и поискового характера;</w:t>
      </w:r>
      <w:r w:rsidRPr="007F4433">
        <w:rPr>
          <w:sz w:val="28"/>
          <w:szCs w:val="28"/>
        </w:rPr>
        <w:br/>
        <w:t>-формирование умения планировать, контролировать и оценивать действия в соответствии с поставленной задачей и условиями ее реализации;</w:t>
      </w:r>
    </w:p>
    <w:p w:rsidR="00C324C3" w:rsidRPr="007F443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433">
        <w:rPr>
          <w:sz w:val="28"/>
          <w:szCs w:val="28"/>
        </w:rPr>
        <w:t>определять наиболее эффективные способы достижения результата;</w:t>
      </w:r>
      <w:proofErr w:type="gramStart"/>
      <w:r w:rsidRPr="007F4433">
        <w:rPr>
          <w:sz w:val="28"/>
          <w:szCs w:val="28"/>
        </w:rPr>
        <w:br/>
        <w:t>-</w:t>
      </w:r>
      <w:proofErr w:type="gramEnd"/>
      <w:r w:rsidRPr="007F4433"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  <w:r w:rsidRPr="007F4433">
        <w:rPr>
          <w:sz w:val="28"/>
          <w:szCs w:val="28"/>
        </w:rPr>
        <w:br/>
        <w:t>- осознанно строить речевое высказывание в соответствии с задачами коммуникации и составлять тексты в устной и письменной формах.</w:t>
      </w:r>
      <w:r w:rsidRPr="007F4433">
        <w:rPr>
          <w:sz w:val="28"/>
          <w:szCs w:val="28"/>
        </w:rPr>
        <w:br/>
      </w:r>
      <w:r w:rsidRPr="007F4433">
        <w:rPr>
          <w:b/>
          <w:i/>
          <w:sz w:val="28"/>
          <w:szCs w:val="28"/>
        </w:rPr>
        <w:t>Предметные:</w:t>
      </w:r>
      <w:proofErr w:type="gramStart"/>
      <w:r w:rsidRPr="007F4433">
        <w:rPr>
          <w:sz w:val="28"/>
          <w:szCs w:val="28"/>
        </w:rPr>
        <w:br/>
        <w:t>-</w:t>
      </w:r>
      <w:proofErr w:type="gramEnd"/>
      <w:r w:rsidRPr="007F4433">
        <w:rPr>
          <w:sz w:val="28"/>
          <w:szCs w:val="28"/>
        </w:rPr>
        <w:t>умение самостоятельно выбирать интересующую литер</w:t>
      </w:r>
      <w:r>
        <w:rPr>
          <w:sz w:val="28"/>
          <w:szCs w:val="28"/>
        </w:rPr>
        <w:t xml:space="preserve">атуру; пользоваться справочными </w:t>
      </w:r>
      <w:r w:rsidRPr="007F4433">
        <w:rPr>
          <w:sz w:val="28"/>
          <w:szCs w:val="28"/>
        </w:rPr>
        <w:t>источниками для понимания и получения дополнительной информации;</w:t>
      </w:r>
      <w:r w:rsidRPr="007F4433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умение работать в фотоизображениями.</w:t>
      </w:r>
    </w:p>
    <w:p w:rsidR="00C324C3" w:rsidRPr="00AC2D68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 этап игры, ц</w:t>
      </w:r>
      <w:r w:rsidRPr="00AC2D68">
        <w:rPr>
          <w:b/>
          <w:sz w:val="28"/>
          <w:szCs w:val="28"/>
        </w:rPr>
        <w:t>ель этого этапа</w:t>
      </w:r>
      <w:r>
        <w:rPr>
          <w:sz w:val="28"/>
          <w:szCs w:val="28"/>
        </w:rPr>
        <w:t xml:space="preserve">: </w:t>
      </w:r>
      <w:r w:rsidRPr="00FD758E">
        <w:rPr>
          <w:sz w:val="28"/>
          <w:szCs w:val="28"/>
        </w:rPr>
        <w:t>умение самостоятельно выбирать интересующую литер</w:t>
      </w:r>
      <w:r>
        <w:rPr>
          <w:sz w:val="28"/>
          <w:szCs w:val="28"/>
        </w:rPr>
        <w:t xml:space="preserve">атуру; пользоваться справочными </w:t>
      </w:r>
      <w:r w:rsidRPr="00FD758E">
        <w:rPr>
          <w:sz w:val="28"/>
          <w:szCs w:val="28"/>
        </w:rPr>
        <w:t>источниками для понимания и получения дополнительной информации;</w:t>
      </w:r>
      <w:r w:rsidRPr="00FD758E">
        <w:rPr>
          <w:sz w:val="28"/>
          <w:szCs w:val="28"/>
        </w:rPr>
        <w:br/>
      </w:r>
      <w:r>
        <w:rPr>
          <w:sz w:val="28"/>
          <w:szCs w:val="28"/>
        </w:rPr>
        <w:t>Задачи:</w:t>
      </w:r>
    </w:p>
    <w:p w:rsidR="00C324C3" w:rsidRPr="00AC2D68" w:rsidRDefault="00C324C3" w:rsidP="00C324C3">
      <w:pPr>
        <w:pStyle w:val="a4"/>
        <w:numPr>
          <w:ilvl w:val="0"/>
          <w:numId w:val="3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Ответить на вопросы викторины: " Знакомые незнакомцы»</w:t>
      </w:r>
    </w:p>
    <w:p w:rsidR="00C324C3" w:rsidRPr="00AC2D68" w:rsidRDefault="00C324C3" w:rsidP="00C324C3">
      <w:pPr>
        <w:pStyle w:val="a4"/>
        <w:numPr>
          <w:ilvl w:val="0"/>
          <w:numId w:val="3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 xml:space="preserve">Работа в совместной </w:t>
      </w:r>
      <w:proofErr w:type="spellStart"/>
      <w:r w:rsidRPr="00AC2D68">
        <w:rPr>
          <w:sz w:val="28"/>
          <w:szCs w:val="28"/>
        </w:rPr>
        <w:t>Google</w:t>
      </w:r>
      <w:proofErr w:type="spellEnd"/>
      <w:r w:rsidRPr="00AC2D68">
        <w:rPr>
          <w:sz w:val="28"/>
          <w:szCs w:val="28"/>
        </w:rPr>
        <w:t xml:space="preserve">-презентации " Хит </w:t>
      </w:r>
      <w:proofErr w:type="gramStart"/>
      <w:r w:rsidRPr="00AC2D68">
        <w:rPr>
          <w:sz w:val="28"/>
          <w:szCs w:val="28"/>
        </w:rPr>
        <w:t>-п</w:t>
      </w:r>
      <w:proofErr w:type="gramEnd"/>
      <w:r w:rsidRPr="00AC2D68">
        <w:rPr>
          <w:sz w:val="28"/>
          <w:szCs w:val="28"/>
        </w:rPr>
        <w:t>арад литературных героев« ( Рисунок героя, сочинить загадку о герое)</w:t>
      </w:r>
    </w:p>
    <w:p w:rsidR="00C324C3" w:rsidRPr="00AC2D68" w:rsidRDefault="00C324C3" w:rsidP="00C324C3">
      <w:pPr>
        <w:pStyle w:val="a4"/>
        <w:numPr>
          <w:ilvl w:val="0"/>
          <w:numId w:val="3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 xml:space="preserve">Коллаж " Сказочные незнакомцы" Работа с сервисом </w:t>
      </w:r>
      <w:proofErr w:type="spellStart"/>
      <w:r w:rsidRPr="00AC2D68">
        <w:rPr>
          <w:sz w:val="28"/>
          <w:szCs w:val="28"/>
        </w:rPr>
        <w:t>veb</w:t>
      </w:r>
      <w:proofErr w:type="spellEnd"/>
      <w:r w:rsidRPr="00AC2D68">
        <w:rPr>
          <w:sz w:val="28"/>
          <w:szCs w:val="28"/>
        </w:rPr>
        <w:t xml:space="preserve">-альбомы </w:t>
      </w:r>
      <w:proofErr w:type="spellStart"/>
      <w:r w:rsidRPr="00AC2D68">
        <w:rPr>
          <w:sz w:val="28"/>
          <w:szCs w:val="28"/>
        </w:rPr>
        <w:t>Picasa</w:t>
      </w:r>
      <w:proofErr w:type="spellEnd"/>
      <w:r w:rsidRPr="00AC2D68">
        <w:rPr>
          <w:sz w:val="28"/>
          <w:szCs w:val="28"/>
        </w:rPr>
        <w:t xml:space="preserve"> </w:t>
      </w:r>
    </w:p>
    <w:p w:rsidR="00C324C3" w:rsidRPr="002E275C" w:rsidRDefault="00C324C3" w:rsidP="00C324C3">
      <w:pPr>
        <w:pStyle w:val="a4"/>
        <w:numPr>
          <w:ilvl w:val="0"/>
          <w:numId w:val="3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 xml:space="preserve">Музыкальная открытка " Сюрприз для автора". Работа с сервисом </w:t>
      </w:r>
      <w:proofErr w:type="spellStart"/>
      <w:r w:rsidRPr="00AC2D68">
        <w:rPr>
          <w:sz w:val="28"/>
          <w:szCs w:val="28"/>
        </w:rPr>
        <w:t>Playcast</w:t>
      </w:r>
      <w:proofErr w:type="spellEnd"/>
      <w:r w:rsidRPr="00AC2D68">
        <w:rPr>
          <w:sz w:val="28"/>
          <w:szCs w:val="28"/>
        </w:rPr>
        <w:t xml:space="preserve"> 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FD758E">
        <w:rPr>
          <w:sz w:val="28"/>
          <w:szCs w:val="28"/>
          <w:u w:val="single"/>
        </w:rPr>
        <w:t>Социальные сервисы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Google</w:t>
      </w:r>
      <w:r w:rsidRPr="007F443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айт</w:t>
      </w:r>
      <w:proofErr w:type="spellEnd"/>
      <w:proofErr w:type="gramStart"/>
      <w:r>
        <w:rPr>
          <w:sz w:val="28"/>
          <w:szCs w:val="28"/>
        </w:rPr>
        <w:t>,  форма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Googl</w:t>
      </w:r>
      <w:proofErr w:type="spellEnd"/>
      <w:r>
        <w:rPr>
          <w:sz w:val="28"/>
          <w:szCs w:val="28"/>
        </w:rPr>
        <w:t xml:space="preserve">е, </w:t>
      </w:r>
      <w:r w:rsidRPr="007F4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veb</w:t>
      </w:r>
      <w:proofErr w:type="spellEnd"/>
      <w:r w:rsidRPr="007F4433">
        <w:rPr>
          <w:sz w:val="28"/>
          <w:szCs w:val="28"/>
        </w:rPr>
        <w:t>-</w:t>
      </w:r>
      <w:r>
        <w:rPr>
          <w:sz w:val="28"/>
          <w:szCs w:val="28"/>
        </w:rPr>
        <w:t xml:space="preserve">альбомы </w:t>
      </w:r>
      <w:r>
        <w:rPr>
          <w:sz w:val="28"/>
          <w:szCs w:val="28"/>
          <w:lang w:val="en-US"/>
        </w:rPr>
        <w:t>Picasa</w:t>
      </w:r>
      <w:r>
        <w:rPr>
          <w:sz w:val="28"/>
          <w:szCs w:val="28"/>
        </w:rPr>
        <w:t xml:space="preserve">,  музыкальная открытка </w:t>
      </w:r>
      <w:proofErr w:type="spellStart"/>
      <w:r>
        <w:rPr>
          <w:sz w:val="28"/>
          <w:szCs w:val="28"/>
        </w:rPr>
        <w:t>Playcast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-презентация,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-рисунок, комментарии к сайту.</w:t>
      </w:r>
    </w:p>
    <w:p w:rsidR="00C324C3" w:rsidRPr="002E275C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Формируемые УУД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FD758E">
        <w:rPr>
          <w:b/>
          <w:i/>
          <w:sz w:val="28"/>
          <w:szCs w:val="28"/>
        </w:rPr>
        <w:t>личностные:</w:t>
      </w:r>
      <w:r>
        <w:rPr>
          <w:sz w:val="28"/>
          <w:szCs w:val="28"/>
        </w:rPr>
        <w:br/>
      </w:r>
      <w:r w:rsidRPr="00FD758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D758E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</w:t>
      </w:r>
      <w:proofErr w:type="gramStart"/>
      <w:r w:rsidRPr="00FD758E">
        <w:rPr>
          <w:sz w:val="28"/>
          <w:szCs w:val="28"/>
        </w:rPr>
        <w:br/>
        <w:t>-</w:t>
      </w:r>
      <w:proofErr w:type="gramEnd"/>
      <w:r w:rsidRPr="00FD758E">
        <w:rPr>
          <w:sz w:val="28"/>
          <w:szCs w:val="28"/>
        </w:rPr>
        <w:t>формирование коммуникативной компетентности в общении и сотрудничестве со сверстниками. взрослыми в процессе исследовательской и творческой деятельности;</w:t>
      </w:r>
      <w:r w:rsidRPr="00FD758E">
        <w:rPr>
          <w:sz w:val="28"/>
          <w:szCs w:val="28"/>
        </w:rPr>
        <w:br/>
        <w:t>-развитие эстетического сознания через освоение художественного наследия России, творческой деятельности эстетического характера.</w:t>
      </w:r>
      <w:r w:rsidRPr="00FD758E">
        <w:rPr>
          <w:sz w:val="28"/>
          <w:szCs w:val="28"/>
        </w:rPr>
        <w:br/>
      </w:r>
      <w:proofErr w:type="spellStart"/>
      <w:r w:rsidRPr="00FD758E">
        <w:rPr>
          <w:b/>
          <w:i/>
          <w:sz w:val="28"/>
          <w:szCs w:val="28"/>
        </w:rPr>
        <w:t>Метапредметные</w:t>
      </w:r>
      <w:proofErr w:type="spellEnd"/>
      <w:r w:rsidRPr="00FD758E">
        <w:rPr>
          <w:b/>
          <w:i/>
          <w:sz w:val="28"/>
          <w:szCs w:val="28"/>
        </w:rPr>
        <w:t>:</w:t>
      </w:r>
      <w:proofErr w:type="gramStart"/>
      <w:r w:rsidRPr="00FD758E">
        <w:rPr>
          <w:b/>
          <w:i/>
          <w:sz w:val="28"/>
          <w:szCs w:val="28"/>
        </w:rPr>
        <w:br/>
      </w:r>
      <w:r w:rsidRPr="00FD758E">
        <w:rPr>
          <w:sz w:val="28"/>
          <w:szCs w:val="28"/>
        </w:rPr>
        <w:t>-</w:t>
      </w:r>
      <w:proofErr w:type="gramEnd"/>
      <w:r w:rsidRPr="00FD758E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  <w:r w:rsidRPr="00FD758E">
        <w:rPr>
          <w:sz w:val="28"/>
          <w:szCs w:val="28"/>
        </w:rPr>
        <w:br/>
      </w:r>
      <w:r w:rsidRPr="00FD758E">
        <w:rPr>
          <w:sz w:val="28"/>
          <w:szCs w:val="28"/>
        </w:rPr>
        <w:lastRenderedPageBreak/>
        <w:t>-освоение способов решения проблем творческого и поискового характера;</w:t>
      </w:r>
      <w:r w:rsidRPr="00FD758E">
        <w:rPr>
          <w:sz w:val="28"/>
          <w:szCs w:val="28"/>
        </w:rPr>
        <w:br/>
        <w:t>-формирование умения планировать, контролировать и оценивать действия в соответствии с поставленной задачей и условиями ее реализации;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58E">
        <w:rPr>
          <w:sz w:val="28"/>
          <w:szCs w:val="28"/>
        </w:rPr>
        <w:t>определять наиболее эффективные</w:t>
      </w:r>
      <w:r>
        <w:rPr>
          <w:sz w:val="28"/>
          <w:szCs w:val="28"/>
        </w:rPr>
        <w:t xml:space="preserve"> способы достижения результата;</w:t>
      </w:r>
      <w:proofErr w:type="gramStart"/>
      <w:r w:rsidRPr="00FD758E">
        <w:rPr>
          <w:sz w:val="28"/>
          <w:szCs w:val="28"/>
        </w:rPr>
        <w:br/>
        <w:t>-</w:t>
      </w:r>
      <w:proofErr w:type="gramEnd"/>
      <w:r w:rsidRPr="00FD758E">
        <w:rPr>
          <w:sz w:val="28"/>
          <w:szCs w:val="28"/>
        </w:rPr>
        <w:t>овладение навыками смыслового чтения текстов в соответствии с целями и задачами;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proofErr w:type="gramStart"/>
      <w:r w:rsidRPr="00FD758E">
        <w:rPr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  <w:r w:rsidRPr="00FD758E">
        <w:rPr>
          <w:sz w:val="28"/>
          <w:szCs w:val="28"/>
        </w:rPr>
        <w:br/>
      </w:r>
      <w:r w:rsidRPr="00FD758E">
        <w:rPr>
          <w:b/>
          <w:i/>
          <w:sz w:val="28"/>
          <w:szCs w:val="28"/>
        </w:rPr>
        <w:t>Предметные:</w:t>
      </w:r>
      <w:proofErr w:type="gramStart"/>
      <w:r w:rsidRPr="00FD758E">
        <w:rPr>
          <w:b/>
          <w:i/>
          <w:sz w:val="28"/>
          <w:szCs w:val="28"/>
        </w:rPr>
        <w:br/>
      </w:r>
      <w:r w:rsidRPr="00FD758E">
        <w:rPr>
          <w:sz w:val="28"/>
          <w:szCs w:val="28"/>
        </w:rPr>
        <w:t>-</w:t>
      </w:r>
      <w:proofErr w:type="gramEnd"/>
      <w:r w:rsidRPr="00FD758E">
        <w:rPr>
          <w:sz w:val="28"/>
          <w:szCs w:val="28"/>
        </w:rPr>
        <w:t>умение принимать участие в коллективных бесед</w:t>
      </w:r>
      <w:r>
        <w:rPr>
          <w:sz w:val="28"/>
          <w:szCs w:val="28"/>
        </w:rPr>
        <w:t xml:space="preserve">ах по прочитанным, прослушанным, </w:t>
      </w:r>
      <w:r w:rsidRPr="00FD758E">
        <w:rPr>
          <w:sz w:val="28"/>
          <w:szCs w:val="28"/>
        </w:rPr>
        <w:t xml:space="preserve">произведениям; 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58E">
        <w:rPr>
          <w:sz w:val="28"/>
          <w:szCs w:val="28"/>
        </w:rPr>
        <w:t>отвечать на вопросы по соде</w:t>
      </w:r>
      <w:r>
        <w:rPr>
          <w:sz w:val="28"/>
          <w:szCs w:val="28"/>
        </w:rPr>
        <w:t xml:space="preserve">ржанию на основе прослушанных и </w:t>
      </w:r>
      <w:r w:rsidRPr="00FD758E">
        <w:rPr>
          <w:sz w:val="28"/>
          <w:szCs w:val="28"/>
        </w:rPr>
        <w:t xml:space="preserve">прочитанных </w:t>
      </w:r>
      <w:r>
        <w:rPr>
          <w:sz w:val="28"/>
          <w:szCs w:val="28"/>
        </w:rPr>
        <w:t>самостоятельно и вслух текстов;</w:t>
      </w:r>
      <w:proofErr w:type="gramStart"/>
      <w:r w:rsidRPr="00FD758E">
        <w:rPr>
          <w:sz w:val="28"/>
          <w:szCs w:val="28"/>
        </w:rPr>
        <w:br/>
        <w:t>-</w:t>
      </w:r>
      <w:proofErr w:type="gramEnd"/>
      <w:r w:rsidRPr="00FD758E">
        <w:rPr>
          <w:sz w:val="28"/>
          <w:szCs w:val="28"/>
        </w:rPr>
        <w:t>умение самостоятельно выбирать интересующую литер</w:t>
      </w:r>
      <w:r>
        <w:rPr>
          <w:sz w:val="28"/>
          <w:szCs w:val="28"/>
        </w:rPr>
        <w:t xml:space="preserve">атуру; пользоваться справочными </w:t>
      </w:r>
      <w:r w:rsidRPr="00FD758E">
        <w:rPr>
          <w:sz w:val="28"/>
          <w:szCs w:val="28"/>
        </w:rPr>
        <w:t>источниками для понимания и получе</w:t>
      </w:r>
      <w:r>
        <w:rPr>
          <w:sz w:val="28"/>
          <w:szCs w:val="28"/>
        </w:rPr>
        <w:t>ния дополнительной информации;</w:t>
      </w:r>
      <w:r>
        <w:rPr>
          <w:sz w:val="28"/>
          <w:szCs w:val="28"/>
        </w:rPr>
        <w:br/>
      </w:r>
      <w:r w:rsidRPr="00AC2D68">
        <w:rPr>
          <w:b/>
          <w:sz w:val="28"/>
          <w:szCs w:val="28"/>
        </w:rPr>
        <w:t>3 этап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ц</w:t>
      </w:r>
      <w:r w:rsidRPr="00AC2D68">
        <w:rPr>
          <w:sz w:val="28"/>
          <w:szCs w:val="28"/>
        </w:rPr>
        <w:t xml:space="preserve">ель этапа: 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FD758E">
        <w:rPr>
          <w:sz w:val="28"/>
          <w:szCs w:val="28"/>
          <w:shd w:val="clear" w:color="auto" w:fill="FFFFFF"/>
        </w:rPr>
        <w:t>освоение начальных форм познавательной и личностной рефлексии</w:t>
      </w:r>
      <w:r>
        <w:rPr>
          <w:sz w:val="28"/>
          <w:szCs w:val="28"/>
          <w:shd w:val="clear" w:color="auto" w:fill="FFFFFF"/>
        </w:rPr>
        <w:t>.</w:t>
      </w:r>
    </w:p>
    <w:p w:rsidR="00C324C3" w:rsidRDefault="00C324C3" w:rsidP="00C324C3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Задачи: </w:t>
      </w:r>
    </w:p>
    <w:p w:rsidR="00C324C3" w:rsidRDefault="00C324C3" w:rsidP="00C324C3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познакомить с  алгоритмом создания  </w:t>
      </w:r>
      <w:proofErr w:type="spellStart"/>
      <w:r>
        <w:rPr>
          <w:sz w:val="28"/>
          <w:szCs w:val="28"/>
          <w:shd w:val="clear" w:color="auto" w:fill="FFFFFF"/>
        </w:rPr>
        <w:t>синквейна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C324C3" w:rsidRDefault="00C324C3" w:rsidP="00C324C3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заполнить лист продвижения;</w:t>
      </w:r>
    </w:p>
    <w:p w:rsidR="00C324C3" w:rsidRDefault="00C324C3" w:rsidP="00C324C3">
      <w:pPr>
        <w:pStyle w:val="a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заполнить анкету по итогам проекта</w:t>
      </w:r>
    </w:p>
    <w:p w:rsidR="00C324C3" w:rsidRPr="00AC2D68" w:rsidRDefault="00C324C3" w:rsidP="00C324C3">
      <w:pPr>
        <w:pStyle w:val="a4"/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Затем  я создала программу внеурочной д</w:t>
      </w:r>
      <w:r>
        <w:rPr>
          <w:sz w:val="28"/>
          <w:szCs w:val="28"/>
        </w:rPr>
        <w:t xml:space="preserve">еятельности «Сетевые игры», где </w:t>
      </w:r>
      <w:r w:rsidRPr="00AC2D68">
        <w:rPr>
          <w:sz w:val="28"/>
          <w:szCs w:val="28"/>
        </w:rPr>
        <w:t>каждую четверть запускалась новая игра:</w:t>
      </w:r>
    </w:p>
    <w:p w:rsidR="00C324C3" w:rsidRPr="00AC2D68" w:rsidRDefault="00C324C3" w:rsidP="00C324C3">
      <w:pPr>
        <w:pStyle w:val="a4"/>
        <w:numPr>
          <w:ilvl w:val="0"/>
          <w:numId w:val="5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«Моя коллекция»</w:t>
      </w:r>
    </w:p>
    <w:p w:rsidR="00C324C3" w:rsidRPr="00AC2D68" w:rsidRDefault="00C324C3" w:rsidP="00C324C3">
      <w:pPr>
        <w:pStyle w:val="a4"/>
        <w:numPr>
          <w:ilvl w:val="0"/>
          <w:numId w:val="5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«Мамин праздник»</w:t>
      </w:r>
    </w:p>
    <w:p w:rsidR="00C324C3" w:rsidRPr="00AC2D68" w:rsidRDefault="00C324C3" w:rsidP="00C324C3">
      <w:pPr>
        <w:pStyle w:val="a4"/>
        <w:numPr>
          <w:ilvl w:val="0"/>
          <w:numId w:val="5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Карусель сказок»</w:t>
      </w:r>
    </w:p>
    <w:p w:rsidR="00C324C3" w:rsidRPr="007F4433" w:rsidRDefault="00C324C3" w:rsidP="00C324C3">
      <w:pPr>
        <w:pStyle w:val="a4"/>
        <w:numPr>
          <w:ilvl w:val="0"/>
          <w:numId w:val="5"/>
        </w:numPr>
        <w:shd w:val="clear" w:color="auto" w:fill="FFFFFF" w:themeFill="background1"/>
        <w:spacing w:before="0" w:after="0" w:afterAutospacing="0" w:line="276" w:lineRule="auto"/>
        <w:jc w:val="both"/>
        <w:rPr>
          <w:sz w:val="28"/>
          <w:szCs w:val="28"/>
        </w:rPr>
      </w:pPr>
      <w:r w:rsidRPr="00AC2D68">
        <w:rPr>
          <w:sz w:val="28"/>
          <w:szCs w:val="28"/>
        </w:rPr>
        <w:t>«О славе, мужестве, подвиге»</w:t>
      </w:r>
    </w:p>
    <w:p w:rsidR="00C324C3" w:rsidRPr="00AC2D68" w:rsidRDefault="00C324C3" w:rsidP="00C324C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D68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Сетевые проекты  учат самостоятельности, инициативности, креативному подходу к решению проблем, толерантному поведению, развивают умения работать в команде, то есть способствуют развитию качеств человека 21 века. У детей возрастает желание узнавать новое, исследовать и соревноваться, творить. Всё это поможет ребёнку в дальнейшей жизни. Я считаю, что сетевой проект - это один из путей, по которому происходит осмысленное, продуктивное, безопасное вхождение ребёнка во Всемирную сеть.</w:t>
      </w:r>
    </w:p>
    <w:p w:rsidR="00C324C3" w:rsidRPr="00AC2D68" w:rsidRDefault="00C324C3" w:rsidP="00C324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4C3" w:rsidRPr="00AC2D68" w:rsidRDefault="00C324C3" w:rsidP="00C324C3">
      <w:p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4C3" w:rsidRPr="00AC2D68" w:rsidRDefault="00C324C3" w:rsidP="00C32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7B" w:rsidRPr="00C324C3" w:rsidRDefault="00C324C3">
      <w:pPr>
        <w:rPr>
          <w:rFonts w:ascii="Times New Roman" w:hAnsi="Times New Roman" w:cs="Times New Roman"/>
          <w:sz w:val="28"/>
          <w:szCs w:val="28"/>
        </w:rPr>
      </w:pPr>
      <w:r w:rsidRPr="00C324C3">
        <w:rPr>
          <w:rFonts w:ascii="Times New Roman" w:hAnsi="Times New Roman" w:cs="Times New Roman"/>
          <w:sz w:val="28"/>
          <w:szCs w:val="28"/>
        </w:rPr>
        <w:t>Источники:</w:t>
      </w:r>
    </w:p>
    <w:p w:rsidR="00C324C3" w:rsidRDefault="00C324C3" w:rsidP="00C324C3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3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24C3">
        <w:rPr>
          <w:rFonts w:ascii="Times New Roman" w:hAnsi="Times New Roman" w:cs="Times New Roman"/>
          <w:sz w:val="28"/>
          <w:szCs w:val="28"/>
        </w:rPr>
        <w:t>Брыскина</w:t>
      </w:r>
      <w:proofErr w:type="spellEnd"/>
      <w:r w:rsidRPr="00C324C3">
        <w:rPr>
          <w:rFonts w:ascii="Times New Roman" w:hAnsi="Times New Roman" w:cs="Times New Roman"/>
          <w:sz w:val="28"/>
          <w:szCs w:val="28"/>
        </w:rPr>
        <w:t xml:space="preserve">  О.Ф. « Сервисы </w:t>
      </w:r>
      <w:r w:rsidRPr="00C324C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324C3">
        <w:rPr>
          <w:rFonts w:ascii="Times New Roman" w:hAnsi="Times New Roman" w:cs="Times New Roman"/>
          <w:sz w:val="28"/>
          <w:szCs w:val="28"/>
        </w:rPr>
        <w:t xml:space="preserve"> – как инструмент реализации ФГОС» </w:t>
      </w:r>
      <w:hyperlink r:id="rId6" w:history="1">
        <w:r w:rsidRPr="00C324C3">
          <w:rPr>
            <w:rStyle w:val="a5"/>
            <w:rFonts w:ascii="Times New Roman" w:hAnsi="Times New Roman" w:cs="Times New Roman"/>
            <w:sz w:val="28"/>
            <w:szCs w:val="28"/>
          </w:rPr>
          <w:t>http://naidal.ucoz.ru/news/servisy_google_kak_instrument_realizacii_federalnykh_gosudarstvennykh_obrazovatelnykh_standartov/2013-03-28-169</w:t>
        </w:r>
      </w:hyperlink>
    </w:p>
    <w:p w:rsidR="00C324C3" w:rsidRDefault="00C324C3" w:rsidP="00C324C3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Т. « Инновационная деятельность в работе учителя начальных классов» </w:t>
      </w:r>
      <w:hyperlink r:id="rId7" w:history="1">
        <w:r w:rsidRPr="00F502A3">
          <w:rPr>
            <w:rStyle w:val="a5"/>
            <w:rFonts w:ascii="Times New Roman" w:hAnsi="Times New Roman" w:cs="Times New Roman"/>
            <w:sz w:val="28"/>
            <w:szCs w:val="28"/>
          </w:rPr>
          <w:t>http://www.nachalka.com/node/4351</w:t>
        </w:r>
      </w:hyperlink>
    </w:p>
    <w:p w:rsidR="00C324C3" w:rsidRPr="00C324C3" w:rsidRDefault="00C324C3" w:rsidP="00C324C3">
      <w:pPr>
        <w:pStyle w:val="a3"/>
        <w:shd w:val="clear" w:color="auto" w:fill="FFFFFF" w:themeFill="background1"/>
        <w:tabs>
          <w:tab w:val="left" w:pos="937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4C3" w:rsidRDefault="00C324C3" w:rsidP="00C324C3">
      <w:pPr>
        <w:shd w:val="clear" w:color="auto" w:fill="FFFFFF" w:themeFill="background1"/>
        <w:tabs>
          <w:tab w:val="left" w:pos="937"/>
        </w:tabs>
        <w:spacing w:after="0"/>
        <w:rPr>
          <w:rFonts w:ascii="Verdana" w:hAnsi="Verdana"/>
          <w:color w:val="000000"/>
          <w:sz w:val="20"/>
          <w:szCs w:val="20"/>
          <w:shd w:val="clear" w:color="auto" w:fill="FFEFDC"/>
        </w:rPr>
      </w:pPr>
    </w:p>
    <w:p w:rsidR="00C324C3" w:rsidRDefault="00C324C3" w:rsidP="00C324C3">
      <w:pPr>
        <w:shd w:val="clear" w:color="auto" w:fill="FFFFFF" w:themeFill="background1"/>
      </w:pPr>
    </w:p>
    <w:sectPr w:rsidR="00C324C3" w:rsidSect="00DE17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F4D230"/>
    <w:lvl w:ilvl="0">
      <w:numFmt w:val="bullet"/>
      <w:lvlText w:val="*"/>
      <w:lvlJc w:val="left"/>
    </w:lvl>
  </w:abstractNum>
  <w:abstractNum w:abstractNumId="1">
    <w:nsid w:val="0D27513A"/>
    <w:multiLevelType w:val="hybridMultilevel"/>
    <w:tmpl w:val="B9A0A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4531B"/>
    <w:multiLevelType w:val="hybridMultilevel"/>
    <w:tmpl w:val="D0E0C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6F44C9"/>
    <w:multiLevelType w:val="hybridMultilevel"/>
    <w:tmpl w:val="4376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458"/>
    <w:multiLevelType w:val="hybridMultilevel"/>
    <w:tmpl w:val="A41EAE7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5DB4AC3"/>
    <w:multiLevelType w:val="hybridMultilevel"/>
    <w:tmpl w:val="BE3212F0"/>
    <w:lvl w:ilvl="0" w:tplc="C80C1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A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63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9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3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A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2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AA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844501"/>
    <w:multiLevelType w:val="multilevel"/>
    <w:tmpl w:val="EA6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16F9"/>
    <w:multiLevelType w:val="multilevel"/>
    <w:tmpl w:val="0B1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E60D4"/>
    <w:multiLevelType w:val="hybridMultilevel"/>
    <w:tmpl w:val="E7E61A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AE69A9"/>
    <w:multiLevelType w:val="hybridMultilevel"/>
    <w:tmpl w:val="BEDA56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321C85"/>
    <w:multiLevelType w:val="multilevel"/>
    <w:tmpl w:val="C49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55CA5"/>
    <w:multiLevelType w:val="hybridMultilevel"/>
    <w:tmpl w:val="CE80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D"/>
    <w:rsid w:val="0001356D"/>
    <w:rsid w:val="00A8637B"/>
    <w:rsid w:val="00C324C3"/>
    <w:rsid w:val="00D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324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24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324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2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chalka.com/node/4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dal.ucoz.ru/news/servisy_google_kak_instrument_realizacii_federalnykh_gosudarstvennykh_obrazovatelnykh_standartov/2013-03-28-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1778</Words>
  <Characters>10141</Characters>
  <Application>Microsoft Office Word</Application>
  <DocSecurity>0</DocSecurity>
  <Lines>84</Lines>
  <Paragraphs>23</Paragraphs>
  <ScaleCrop>false</ScaleCrop>
  <Company>Home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2014-09-30T15:17:00Z</dcterms:created>
  <dcterms:modified xsi:type="dcterms:W3CDTF">2014-09-30T15:26:00Z</dcterms:modified>
</cp:coreProperties>
</file>