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6A" w:rsidRPr="00AD183F" w:rsidRDefault="00AD183F" w:rsidP="00AD183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183F">
        <w:rPr>
          <w:rFonts w:ascii="Times New Roman" w:hAnsi="Times New Roman" w:cs="Times New Roman"/>
          <w:b/>
          <w:sz w:val="28"/>
        </w:rPr>
        <w:t>Презентация проекта «IT-Учитель»: механизм повышения уровня ИКТ-компетентности педагогов в образовательной организации на пути к эффективной реализации ФГОС</w:t>
      </w:r>
    </w:p>
    <w:p w:rsidR="007D1C77" w:rsidRDefault="00D91D9D" w:rsidP="003E2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D9D">
        <w:rPr>
          <w:rFonts w:ascii="Times New Roman" w:hAnsi="Times New Roman" w:cs="Times New Roman"/>
          <w:sz w:val="28"/>
        </w:rPr>
        <w:t xml:space="preserve">Информатизация образования </w:t>
      </w:r>
      <w:r>
        <w:rPr>
          <w:rFonts w:ascii="Times New Roman" w:hAnsi="Times New Roman" w:cs="Times New Roman"/>
          <w:sz w:val="28"/>
        </w:rPr>
        <w:t>и повсеместное активное применение мобильных у</w:t>
      </w:r>
      <w:r w:rsidRPr="00D91D9D">
        <w:rPr>
          <w:rFonts w:ascii="Times New Roman" w:hAnsi="Times New Roman" w:cs="Times New Roman"/>
          <w:sz w:val="28"/>
        </w:rPr>
        <w:t xml:space="preserve">стройств в </w:t>
      </w:r>
      <w:proofErr w:type="gramStart"/>
      <w:r w:rsidRPr="00D91D9D">
        <w:rPr>
          <w:rFonts w:ascii="Times New Roman" w:hAnsi="Times New Roman" w:cs="Times New Roman"/>
          <w:sz w:val="28"/>
        </w:rPr>
        <w:t>школе</w:t>
      </w:r>
      <w:proofErr w:type="gramEnd"/>
      <w:r>
        <w:rPr>
          <w:rFonts w:ascii="Times New Roman" w:hAnsi="Times New Roman" w:cs="Times New Roman"/>
          <w:sz w:val="28"/>
        </w:rPr>
        <w:t xml:space="preserve"> и дома</w:t>
      </w:r>
      <w:r w:rsidRPr="00D91D9D">
        <w:rPr>
          <w:rFonts w:ascii="Times New Roman" w:hAnsi="Times New Roman" w:cs="Times New Roman"/>
          <w:sz w:val="28"/>
        </w:rPr>
        <w:t xml:space="preserve"> – новый этап </w:t>
      </w:r>
      <w:r>
        <w:rPr>
          <w:rFonts w:ascii="Times New Roman" w:hAnsi="Times New Roman" w:cs="Times New Roman"/>
          <w:sz w:val="28"/>
        </w:rPr>
        <w:t>в развитии учебного процесса</w:t>
      </w:r>
      <w:r w:rsidRPr="00D91D9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91D9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ренд </w:t>
      </w:r>
      <w:r w:rsidRPr="00D91D9D">
        <w:rPr>
          <w:rFonts w:ascii="Times New Roman" w:hAnsi="Times New Roman" w:cs="Times New Roman"/>
          <w:sz w:val="28"/>
        </w:rPr>
        <w:t>современно</w:t>
      </w:r>
      <w:r>
        <w:rPr>
          <w:rFonts w:ascii="Times New Roman" w:hAnsi="Times New Roman" w:cs="Times New Roman"/>
          <w:sz w:val="28"/>
        </w:rPr>
        <w:t>го общества –</w:t>
      </w:r>
      <w:r w:rsidR="001A743F">
        <w:rPr>
          <w:rFonts w:ascii="Times New Roman" w:hAnsi="Times New Roman" w:cs="Times New Roman"/>
          <w:sz w:val="28"/>
        </w:rPr>
        <w:t xml:space="preserve"> </w:t>
      </w:r>
      <w:r w:rsidRPr="00D91D9D">
        <w:rPr>
          <w:rFonts w:ascii="Times New Roman" w:hAnsi="Times New Roman" w:cs="Times New Roman"/>
          <w:sz w:val="28"/>
        </w:rPr>
        <w:t>стремительн</w:t>
      </w:r>
      <w:r>
        <w:rPr>
          <w:rFonts w:ascii="Times New Roman" w:hAnsi="Times New Roman" w:cs="Times New Roman"/>
          <w:sz w:val="28"/>
        </w:rPr>
        <w:t>ое</w:t>
      </w:r>
      <w:r w:rsidRPr="00D91D9D">
        <w:rPr>
          <w:rFonts w:ascii="Times New Roman" w:hAnsi="Times New Roman" w:cs="Times New Roman"/>
          <w:sz w:val="28"/>
        </w:rPr>
        <w:t xml:space="preserve"> развитие информационных и коммуникационных технологий (ИКТ), используемых во многих </w:t>
      </w:r>
      <w:r>
        <w:rPr>
          <w:rFonts w:ascii="Times New Roman" w:hAnsi="Times New Roman" w:cs="Times New Roman"/>
          <w:sz w:val="28"/>
        </w:rPr>
        <w:t>сферах деятельности человека, в том числе и педагогической</w:t>
      </w:r>
      <w:r w:rsidR="0021337F">
        <w:rPr>
          <w:rFonts w:ascii="Times New Roman" w:hAnsi="Times New Roman" w:cs="Times New Roman"/>
          <w:sz w:val="28"/>
        </w:rPr>
        <w:t xml:space="preserve"> </w:t>
      </w:r>
      <w:r w:rsidR="0021337F" w:rsidRPr="0021337F">
        <w:rPr>
          <w:rFonts w:ascii="Times New Roman" w:hAnsi="Times New Roman" w:cs="Times New Roman"/>
          <w:sz w:val="28"/>
        </w:rPr>
        <w:t>[</w:t>
      </w:r>
      <w:r w:rsidR="00EB461E">
        <w:rPr>
          <w:rFonts w:ascii="Times New Roman" w:hAnsi="Times New Roman" w:cs="Times New Roman"/>
          <w:sz w:val="28"/>
        </w:rPr>
        <w:t>4</w:t>
      </w:r>
      <w:r w:rsidR="0021337F" w:rsidRPr="0021337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Процесс информатизации образования, актуализирует идеи непрерывного образования, </w:t>
      </w:r>
      <w:r w:rsidRPr="00D91D9D">
        <w:rPr>
          <w:rFonts w:ascii="Times New Roman" w:hAnsi="Times New Roman" w:cs="Times New Roman"/>
          <w:sz w:val="28"/>
        </w:rPr>
        <w:t>концепц</w:t>
      </w:r>
      <w:r>
        <w:rPr>
          <w:rFonts w:ascii="Times New Roman" w:hAnsi="Times New Roman" w:cs="Times New Roman"/>
          <w:sz w:val="28"/>
        </w:rPr>
        <w:t>ия которого впервые</w:t>
      </w:r>
      <w:r w:rsidRPr="00D91D9D">
        <w:rPr>
          <w:rFonts w:ascii="Times New Roman" w:hAnsi="Times New Roman" w:cs="Times New Roman"/>
          <w:sz w:val="28"/>
        </w:rPr>
        <w:t xml:space="preserve"> была представлена </w:t>
      </w:r>
      <w:r>
        <w:rPr>
          <w:rFonts w:ascii="Times New Roman" w:hAnsi="Times New Roman" w:cs="Times New Roman"/>
          <w:sz w:val="28"/>
        </w:rPr>
        <w:t>на</w:t>
      </w:r>
      <w:r w:rsidRPr="00D91D9D">
        <w:rPr>
          <w:rFonts w:ascii="Times New Roman" w:hAnsi="Times New Roman" w:cs="Times New Roman"/>
          <w:sz w:val="28"/>
        </w:rPr>
        <w:t xml:space="preserve"> форуме ЮНЕСКО в 1965 г. </w:t>
      </w:r>
      <w:r>
        <w:rPr>
          <w:rFonts w:ascii="Times New Roman" w:hAnsi="Times New Roman" w:cs="Times New Roman"/>
          <w:sz w:val="28"/>
        </w:rPr>
        <w:t xml:space="preserve">Согласно той </w:t>
      </w:r>
      <w:r w:rsidRPr="00D91D9D">
        <w:rPr>
          <w:rFonts w:ascii="Times New Roman" w:hAnsi="Times New Roman" w:cs="Times New Roman"/>
          <w:sz w:val="28"/>
        </w:rPr>
        <w:t xml:space="preserve">концепции основная идея непрерывного образования основывается на гуманистической направленности образования, когда </w:t>
      </w:r>
      <w:r>
        <w:rPr>
          <w:rFonts w:ascii="Times New Roman" w:hAnsi="Times New Roman" w:cs="Times New Roman"/>
          <w:sz w:val="28"/>
        </w:rPr>
        <w:t xml:space="preserve">человеку следует создать условия для полного развития способностей на протяжении всей его </w:t>
      </w:r>
      <w:r w:rsidR="00371C7B">
        <w:rPr>
          <w:rFonts w:ascii="Times New Roman" w:hAnsi="Times New Roman" w:cs="Times New Roman"/>
          <w:sz w:val="28"/>
        </w:rPr>
        <w:t>жизни</w:t>
      </w:r>
      <w:r w:rsidR="00371C7B" w:rsidRPr="00371C7B">
        <w:rPr>
          <w:rFonts w:ascii="Times New Roman" w:hAnsi="Times New Roman" w:cs="Times New Roman"/>
          <w:sz w:val="28"/>
        </w:rPr>
        <w:t xml:space="preserve"> [</w:t>
      </w:r>
      <w:r w:rsidR="00C57A2C">
        <w:rPr>
          <w:rFonts w:ascii="Times New Roman" w:hAnsi="Times New Roman" w:cs="Times New Roman"/>
          <w:sz w:val="28"/>
        </w:rPr>
        <w:t>1</w:t>
      </w:r>
      <w:r w:rsidR="00371C7B" w:rsidRPr="00371C7B">
        <w:rPr>
          <w:rFonts w:ascii="Times New Roman" w:hAnsi="Times New Roman" w:cs="Times New Roman"/>
          <w:sz w:val="28"/>
        </w:rPr>
        <w:t>]</w:t>
      </w:r>
      <w:r w:rsidR="00371C7B">
        <w:rPr>
          <w:rFonts w:ascii="Times New Roman" w:hAnsi="Times New Roman" w:cs="Times New Roman"/>
          <w:sz w:val="28"/>
        </w:rPr>
        <w:t>.</w:t>
      </w:r>
      <w:r w:rsidR="004F2288">
        <w:rPr>
          <w:rFonts w:ascii="Times New Roman" w:hAnsi="Times New Roman" w:cs="Times New Roman"/>
          <w:sz w:val="28"/>
        </w:rPr>
        <w:t xml:space="preserve"> Этот тезис равнозначно применим как к обучающимся, так и к педагогам. </w:t>
      </w:r>
    </w:p>
    <w:p w:rsidR="003E2DA0" w:rsidRDefault="00644B59" w:rsidP="003E2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44B59">
        <w:rPr>
          <w:rFonts w:ascii="Times New Roman" w:hAnsi="Times New Roman" w:cs="Times New Roman"/>
          <w:sz w:val="28"/>
        </w:rPr>
        <w:t>роблема формирования</w:t>
      </w:r>
      <w:r>
        <w:rPr>
          <w:rFonts w:ascii="Times New Roman" w:hAnsi="Times New Roman" w:cs="Times New Roman"/>
          <w:sz w:val="28"/>
        </w:rPr>
        <w:t xml:space="preserve"> и развития</w:t>
      </w:r>
      <w:r w:rsidRPr="00644B59">
        <w:rPr>
          <w:rFonts w:ascii="Times New Roman" w:hAnsi="Times New Roman" w:cs="Times New Roman"/>
          <w:sz w:val="28"/>
        </w:rPr>
        <w:t xml:space="preserve"> ИКТ-компетентности учителя школы является актуальной</w:t>
      </w:r>
      <w:r>
        <w:rPr>
          <w:rFonts w:ascii="Times New Roman" w:hAnsi="Times New Roman" w:cs="Times New Roman"/>
          <w:sz w:val="28"/>
        </w:rPr>
        <w:t xml:space="preserve"> для ряда образовательных организаций</w:t>
      </w:r>
      <w:r w:rsidRPr="00644B59">
        <w:rPr>
          <w:rFonts w:ascii="Times New Roman" w:hAnsi="Times New Roman" w:cs="Times New Roman"/>
          <w:sz w:val="28"/>
        </w:rPr>
        <w:t>, в том числе и для нас.</w:t>
      </w:r>
      <w:r w:rsidR="007D1C77">
        <w:rPr>
          <w:rFonts w:ascii="Times New Roman" w:hAnsi="Times New Roman" w:cs="Times New Roman"/>
          <w:sz w:val="28"/>
        </w:rPr>
        <w:t xml:space="preserve"> </w:t>
      </w:r>
      <w:r w:rsidR="007D1C77" w:rsidRPr="007D1C77">
        <w:rPr>
          <w:rFonts w:ascii="Times New Roman" w:hAnsi="Times New Roman" w:cs="Times New Roman"/>
          <w:sz w:val="28"/>
        </w:rPr>
        <w:t>Проблема состоит в том, что в массовом педагогическом сознании понимание ИКТ-компетентности свелось к функциональной грамотности. Анализ уров</w:t>
      </w:r>
      <w:r w:rsidR="007D1C77">
        <w:rPr>
          <w:rFonts w:ascii="Times New Roman" w:hAnsi="Times New Roman" w:cs="Times New Roman"/>
          <w:sz w:val="28"/>
        </w:rPr>
        <w:t xml:space="preserve">ня развития ИКТ-компетентности </w:t>
      </w:r>
      <w:r w:rsidR="007D1C77" w:rsidRPr="007D1C77">
        <w:rPr>
          <w:rFonts w:ascii="Times New Roman" w:hAnsi="Times New Roman" w:cs="Times New Roman"/>
          <w:sz w:val="28"/>
        </w:rPr>
        <w:t xml:space="preserve">учителей школы позволяет сделать вывод, что </w:t>
      </w:r>
      <w:r w:rsidR="001A743F" w:rsidRPr="007D1C77">
        <w:rPr>
          <w:rFonts w:ascii="Times New Roman" w:hAnsi="Times New Roman" w:cs="Times New Roman"/>
          <w:sz w:val="28"/>
        </w:rPr>
        <w:t>сам</w:t>
      </w:r>
      <w:r w:rsidR="001A743F">
        <w:rPr>
          <w:rFonts w:ascii="Times New Roman" w:hAnsi="Times New Roman" w:cs="Times New Roman"/>
          <w:sz w:val="28"/>
        </w:rPr>
        <w:t>о</w:t>
      </w:r>
      <w:r w:rsidR="001A743F" w:rsidRPr="007D1C77">
        <w:rPr>
          <w:rFonts w:ascii="Times New Roman" w:hAnsi="Times New Roman" w:cs="Times New Roman"/>
          <w:sz w:val="28"/>
        </w:rPr>
        <w:t xml:space="preserve"> по себе умени</w:t>
      </w:r>
      <w:r w:rsidR="001A743F">
        <w:rPr>
          <w:rFonts w:ascii="Times New Roman" w:hAnsi="Times New Roman" w:cs="Times New Roman"/>
          <w:sz w:val="28"/>
        </w:rPr>
        <w:t>е</w:t>
      </w:r>
      <w:r w:rsidR="001A743F" w:rsidRPr="007D1C77">
        <w:rPr>
          <w:rFonts w:ascii="Times New Roman" w:hAnsi="Times New Roman" w:cs="Times New Roman"/>
          <w:sz w:val="28"/>
        </w:rPr>
        <w:t xml:space="preserve"> пользоваться компьютером </w:t>
      </w:r>
      <w:r w:rsidR="007D1C77" w:rsidRPr="007D1C77">
        <w:rPr>
          <w:rFonts w:ascii="Times New Roman" w:hAnsi="Times New Roman" w:cs="Times New Roman"/>
          <w:sz w:val="28"/>
        </w:rPr>
        <w:t>не приводит к качественным изменениям результатов деятельности системы образования.</w:t>
      </w:r>
      <w:r w:rsidR="004F2288">
        <w:rPr>
          <w:rFonts w:ascii="Times New Roman" w:hAnsi="Times New Roman" w:cs="Times New Roman"/>
          <w:sz w:val="28"/>
        </w:rPr>
        <w:t xml:space="preserve"> Возникает вопрос: где же искать источник системного развития кадрового потенциала школы? </w:t>
      </w:r>
      <w:r w:rsidR="001A743F">
        <w:rPr>
          <w:rFonts w:ascii="Times New Roman" w:hAnsi="Times New Roman" w:cs="Times New Roman"/>
          <w:sz w:val="28"/>
        </w:rPr>
        <w:t>К</w:t>
      </w:r>
      <w:r w:rsidR="004F2288">
        <w:rPr>
          <w:rFonts w:ascii="Times New Roman" w:hAnsi="Times New Roman" w:cs="Times New Roman"/>
          <w:sz w:val="28"/>
        </w:rPr>
        <w:t>урсы повышения квалификации, стажерские площадки, проблемные группы позволяют повысить компетентность только тех педагогов, которые входят в «число избранных».</w:t>
      </w:r>
      <w:r w:rsidR="001A743F">
        <w:rPr>
          <w:rFonts w:ascii="Times New Roman" w:hAnsi="Times New Roman" w:cs="Times New Roman"/>
          <w:sz w:val="28"/>
        </w:rPr>
        <w:t xml:space="preserve"> Педагогам, приобретая новые компетенции и опыт,</w:t>
      </w:r>
      <w:r w:rsidR="004F2288">
        <w:rPr>
          <w:rFonts w:ascii="Times New Roman" w:hAnsi="Times New Roman" w:cs="Times New Roman"/>
          <w:sz w:val="28"/>
        </w:rPr>
        <w:t xml:space="preserve"> </w:t>
      </w:r>
      <w:r w:rsidR="001A743F">
        <w:rPr>
          <w:rFonts w:ascii="Times New Roman" w:hAnsi="Times New Roman" w:cs="Times New Roman"/>
          <w:sz w:val="28"/>
        </w:rPr>
        <w:t>стоило бы</w:t>
      </w:r>
      <w:r w:rsidR="004F2288">
        <w:rPr>
          <w:rFonts w:ascii="Times New Roman" w:hAnsi="Times New Roman" w:cs="Times New Roman"/>
          <w:sz w:val="28"/>
        </w:rPr>
        <w:t xml:space="preserve"> делиться ими со своими коллегами. </w:t>
      </w:r>
    </w:p>
    <w:p w:rsidR="007D1C77" w:rsidRDefault="007D1C77" w:rsidP="007D1C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1C77">
        <w:rPr>
          <w:rFonts w:ascii="Times New Roman" w:hAnsi="Times New Roman" w:cs="Times New Roman"/>
          <w:sz w:val="28"/>
        </w:rPr>
        <w:t>Проект «IT – учитель» разработан на основе материалов «Стр</w:t>
      </w:r>
      <w:r w:rsidR="00C57A2C">
        <w:rPr>
          <w:rFonts w:ascii="Times New Roman" w:hAnsi="Times New Roman" w:cs="Times New Roman"/>
          <w:sz w:val="28"/>
        </w:rPr>
        <w:t>ук</w:t>
      </w:r>
      <w:r w:rsidRPr="007D1C77">
        <w:rPr>
          <w:rFonts w:ascii="Times New Roman" w:hAnsi="Times New Roman" w:cs="Times New Roman"/>
          <w:sz w:val="28"/>
        </w:rPr>
        <w:t>тура ИКТ компетентности учителей. Рекомендации ЮНЕСКО», 2011 год [</w:t>
      </w:r>
      <w:r w:rsidR="00C57A2C">
        <w:rPr>
          <w:rFonts w:ascii="Times New Roman" w:hAnsi="Times New Roman" w:cs="Times New Roman"/>
          <w:sz w:val="28"/>
        </w:rPr>
        <w:t>2</w:t>
      </w:r>
      <w:r w:rsidRPr="007D1C77">
        <w:rPr>
          <w:rFonts w:ascii="Times New Roman" w:hAnsi="Times New Roman" w:cs="Times New Roman"/>
          <w:sz w:val="28"/>
        </w:rPr>
        <w:t xml:space="preserve">]. </w:t>
      </w:r>
      <w:r w:rsidRPr="007D1C77">
        <w:rPr>
          <w:rFonts w:ascii="Times New Roman" w:hAnsi="Times New Roman" w:cs="Times New Roman"/>
          <w:sz w:val="28"/>
        </w:rPr>
        <w:lastRenderedPageBreak/>
        <w:t xml:space="preserve">Современный учитель должен быть </w:t>
      </w:r>
      <w:r w:rsidR="001A743F">
        <w:rPr>
          <w:rFonts w:ascii="Times New Roman" w:hAnsi="Times New Roman" w:cs="Times New Roman"/>
          <w:sz w:val="28"/>
        </w:rPr>
        <w:t>готов</w:t>
      </w:r>
      <w:r w:rsidRPr="007D1C77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743F">
        <w:rPr>
          <w:rFonts w:ascii="Times New Roman" w:hAnsi="Times New Roman" w:cs="Times New Roman"/>
          <w:sz w:val="28"/>
        </w:rPr>
        <w:t>помогать</w:t>
      </w:r>
      <w:r w:rsidRPr="007D1C77">
        <w:rPr>
          <w:rFonts w:ascii="Times New Roman" w:hAnsi="Times New Roman" w:cs="Times New Roman"/>
          <w:sz w:val="28"/>
        </w:rPr>
        <w:t xml:space="preserve"> учащимся использовать</w:t>
      </w:r>
      <w:proofErr w:type="gramEnd"/>
      <w:r w:rsidRPr="007D1C77">
        <w:rPr>
          <w:rFonts w:ascii="Times New Roman" w:hAnsi="Times New Roman" w:cs="Times New Roman"/>
          <w:sz w:val="28"/>
        </w:rPr>
        <w:t xml:space="preserve"> ИКТ </w:t>
      </w:r>
      <w:r w:rsidR="001A743F">
        <w:rPr>
          <w:rFonts w:ascii="Times New Roman" w:hAnsi="Times New Roman" w:cs="Times New Roman"/>
          <w:sz w:val="28"/>
        </w:rPr>
        <w:t xml:space="preserve">как инструмент </w:t>
      </w:r>
      <w:r w:rsidRPr="007D1C77">
        <w:rPr>
          <w:rFonts w:ascii="Times New Roman" w:hAnsi="Times New Roman" w:cs="Times New Roman"/>
          <w:sz w:val="28"/>
        </w:rPr>
        <w:t>успешно</w:t>
      </w:r>
      <w:r w:rsidR="001A743F">
        <w:rPr>
          <w:rFonts w:ascii="Times New Roman" w:hAnsi="Times New Roman" w:cs="Times New Roman"/>
          <w:sz w:val="28"/>
        </w:rPr>
        <w:t>го</w:t>
      </w:r>
      <w:r w:rsidRPr="007D1C77">
        <w:rPr>
          <w:rFonts w:ascii="Times New Roman" w:hAnsi="Times New Roman" w:cs="Times New Roman"/>
          <w:sz w:val="28"/>
        </w:rPr>
        <w:t xml:space="preserve"> сотруднич</w:t>
      </w:r>
      <w:r w:rsidR="001A743F">
        <w:rPr>
          <w:rFonts w:ascii="Times New Roman" w:hAnsi="Times New Roman" w:cs="Times New Roman"/>
          <w:sz w:val="28"/>
        </w:rPr>
        <w:t>ества и решения</w:t>
      </w:r>
      <w:r w:rsidRPr="007D1C77">
        <w:rPr>
          <w:rFonts w:ascii="Times New Roman" w:hAnsi="Times New Roman" w:cs="Times New Roman"/>
          <w:sz w:val="28"/>
        </w:rPr>
        <w:t xml:space="preserve"> </w:t>
      </w:r>
      <w:r w:rsidR="001A743F">
        <w:rPr>
          <w:rFonts w:ascii="Times New Roman" w:hAnsi="Times New Roman" w:cs="Times New Roman"/>
          <w:sz w:val="28"/>
        </w:rPr>
        <w:t>задач</w:t>
      </w:r>
      <w:r w:rsidR="00FC28FA">
        <w:rPr>
          <w:rFonts w:ascii="Times New Roman" w:hAnsi="Times New Roman" w:cs="Times New Roman"/>
          <w:sz w:val="28"/>
        </w:rPr>
        <w:t>.</w:t>
      </w:r>
      <w:r w:rsidRPr="007D1C77">
        <w:rPr>
          <w:rFonts w:ascii="Times New Roman" w:hAnsi="Times New Roman" w:cs="Times New Roman"/>
          <w:sz w:val="28"/>
        </w:rPr>
        <w:t xml:space="preserve"> Таким образом, Рекомендации затрагивают все стороны (аспекты) работы учителей.</w:t>
      </w:r>
      <w:r w:rsidR="00FC28FA">
        <w:rPr>
          <w:rFonts w:ascii="Times New Roman" w:hAnsi="Times New Roman" w:cs="Times New Roman"/>
          <w:sz w:val="28"/>
        </w:rPr>
        <w:t xml:space="preserve"> Отметим, что ФГОС декларирует ряд требований к результатам освоения программы учащимися, среди которых есть «…</w:t>
      </w:r>
      <w:r w:rsidR="00FC28FA" w:rsidRPr="0065359B">
        <w:rPr>
          <w:rStyle w:val="dash041e005f0431005f044b005f0447005f043d005f044b005f0439005f005fchar1char1"/>
          <w:rFonts w:eastAsia="Calibri"/>
          <w:sz w:val="28"/>
          <w:szCs w:val="28"/>
        </w:rPr>
        <w:t>формирование готовности к саморазвитию и непрерывному образованию</w:t>
      </w:r>
      <w:r w:rsidR="00FC28FA">
        <w:rPr>
          <w:rStyle w:val="dash041e005f0431005f044b005f0447005f043d005f044b005f0439005f005fchar1char1"/>
          <w:rFonts w:eastAsia="Calibri"/>
          <w:sz w:val="28"/>
          <w:szCs w:val="28"/>
        </w:rPr>
        <w:t>…», а так же «…</w:t>
      </w:r>
      <w:r w:rsidR="00FC28FA"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="00FC28FA">
        <w:rPr>
          <w:rStyle w:val="dash041e005f0431005f044b005f0447005f043d005f044b005f0439005f005fchar1char1"/>
          <w:sz w:val="28"/>
          <w:szCs w:val="28"/>
        </w:rPr>
        <w:t>…»</w:t>
      </w:r>
      <w:r w:rsidR="00EB461E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461E" w:rsidRPr="00EB461E">
        <w:rPr>
          <w:rStyle w:val="dash041e005f0431005f044b005f0447005f043d005f044b005f0439005f005fchar1char1"/>
          <w:sz w:val="28"/>
          <w:szCs w:val="28"/>
        </w:rPr>
        <w:t>[3].</w:t>
      </w:r>
      <w:r w:rsidR="00FC28FA">
        <w:rPr>
          <w:rStyle w:val="dash041e005f0431005f044b005f0447005f043d005f044b005f0439005f005fchar1char1"/>
          <w:sz w:val="28"/>
          <w:szCs w:val="28"/>
        </w:rPr>
        <w:t xml:space="preserve"> </w:t>
      </w:r>
      <w:r w:rsidR="00EB461E">
        <w:rPr>
          <w:rStyle w:val="dash041e005f0431005f044b005f0447005f043d005f044b005f0439005f005fchar1char1"/>
          <w:sz w:val="28"/>
          <w:szCs w:val="28"/>
        </w:rPr>
        <w:t xml:space="preserve">Следовательно, педагоги в первую очередь должны быть готовыми </w:t>
      </w:r>
      <w:r w:rsidR="00EB461E" w:rsidRPr="0065359B">
        <w:rPr>
          <w:rStyle w:val="dash041e005f0431005f044b005f0447005f043d005f044b005f0439005f005fchar1char1"/>
          <w:rFonts w:eastAsia="Calibri"/>
          <w:sz w:val="28"/>
          <w:szCs w:val="28"/>
        </w:rPr>
        <w:t>к саморазвитию</w:t>
      </w:r>
      <w:r w:rsidR="00EB461E">
        <w:rPr>
          <w:rStyle w:val="dash041e005f0431005f044b005f0447005f043d005f044b005f0439005f005fchar1char1"/>
          <w:rFonts w:eastAsia="Calibri"/>
          <w:sz w:val="28"/>
          <w:szCs w:val="28"/>
        </w:rPr>
        <w:t>,</w:t>
      </w:r>
      <w:r w:rsidR="00EB461E" w:rsidRPr="0065359B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непрерывному образованию</w:t>
      </w:r>
      <w:r w:rsidR="00EB461E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и систематическому повышению своей ИКТ-компетентности.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40A08">
        <w:rPr>
          <w:rFonts w:ascii="Times New Roman" w:hAnsi="Times New Roman"/>
          <w:b/>
          <w:sz w:val="28"/>
          <w:szCs w:val="24"/>
        </w:rPr>
        <w:t>Целью проекта «</w:t>
      </w:r>
      <w:r w:rsidRPr="00340A08">
        <w:rPr>
          <w:rFonts w:ascii="Times New Roman" w:hAnsi="Times New Roman"/>
          <w:b/>
          <w:sz w:val="28"/>
          <w:szCs w:val="24"/>
          <w:lang w:val="en-US"/>
        </w:rPr>
        <w:t>IT</w:t>
      </w:r>
      <w:r w:rsidRPr="00340A08">
        <w:rPr>
          <w:rFonts w:ascii="Times New Roman" w:hAnsi="Times New Roman"/>
          <w:b/>
          <w:sz w:val="28"/>
          <w:szCs w:val="24"/>
        </w:rPr>
        <w:t>-учитель»</w:t>
      </w:r>
      <w:r w:rsidR="00E54999">
        <w:rPr>
          <w:rFonts w:ascii="Times New Roman" w:hAnsi="Times New Roman"/>
          <w:sz w:val="28"/>
          <w:szCs w:val="24"/>
        </w:rPr>
        <w:t xml:space="preserve"> является: о</w:t>
      </w:r>
      <w:r w:rsidRPr="00340A08">
        <w:rPr>
          <w:rFonts w:ascii="Times New Roman" w:hAnsi="Times New Roman"/>
          <w:sz w:val="28"/>
          <w:szCs w:val="24"/>
        </w:rPr>
        <w:t>беспечение повышения уровня ИКТ-компетентности п</w:t>
      </w:r>
      <w:r>
        <w:rPr>
          <w:rFonts w:ascii="Times New Roman" w:hAnsi="Times New Roman"/>
          <w:sz w:val="28"/>
          <w:szCs w:val="24"/>
        </w:rPr>
        <w:t>едагогов</w:t>
      </w:r>
      <w:r w:rsidRPr="00340A08">
        <w:rPr>
          <w:rFonts w:ascii="Times New Roman" w:hAnsi="Times New Roman"/>
          <w:sz w:val="28"/>
          <w:szCs w:val="24"/>
        </w:rPr>
        <w:t xml:space="preserve"> школы для эффективной реализации ФГОС.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Задачи проекта: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40A08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0A08">
        <w:rPr>
          <w:rFonts w:ascii="Times New Roman" w:hAnsi="Times New Roman"/>
          <w:sz w:val="28"/>
          <w:szCs w:val="24"/>
        </w:rPr>
        <w:t>Сформировать опыт работы педагогов с техническими средствами обучения.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40A08">
        <w:rPr>
          <w:rFonts w:ascii="Times New Roman" w:hAnsi="Times New Roman"/>
          <w:sz w:val="28"/>
          <w:szCs w:val="24"/>
        </w:rPr>
        <w:t>2. Обучить педагогов школы разработке авторских ЦОР, предметных ИКТ средств обучения учащихся.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40A08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40A08">
        <w:rPr>
          <w:rFonts w:ascii="Times New Roman" w:hAnsi="Times New Roman"/>
          <w:sz w:val="28"/>
          <w:szCs w:val="24"/>
        </w:rPr>
        <w:t>Создать банк школьных педагогических ИКТ средств обучения.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340A08">
        <w:rPr>
          <w:rFonts w:ascii="Times New Roman" w:hAnsi="Times New Roman"/>
          <w:b/>
          <w:sz w:val="28"/>
          <w:szCs w:val="24"/>
        </w:rPr>
        <w:t>Планируемые результаты: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340A08">
        <w:rPr>
          <w:rFonts w:ascii="Times New Roman" w:hAnsi="Times New Roman"/>
          <w:sz w:val="28"/>
          <w:szCs w:val="24"/>
        </w:rPr>
        <w:t>Увеличение количества педагогов, разработавших авторские ЦОР.</w:t>
      </w:r>
    </w:p>
    <w:p w:rsidR="0020465A" w:rsidRPr="00340A08" w:rsidRDefault="0020465A" w:rsidP="0020465A">
      <w:pPr>
        <w:spacing w:before="20" w:after="2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E54999">
        <w:rPr>
          <w:rFonts w:ascii="Times New Roman" w:hAnsi="Times New Roman"/>
          <w:sz w:val="28"/>
          <w:szCs w:val="24"/>
        </w:rPr>
        <w:t>Повышение уровня развития ИКТ-</w:t>
      </w:r>
      <w:r w:rsidRPr="00340A08">
        <w:rPr>
          <w:rFonts w:ascii="Times New Roman" w:hAnsi="Times New Roman"/>
          <w:sz w:val="28"/>
          <w:szCs w:val="24"/>
        </w:rPr>
        <w:t>компетентности педагогов в освоении специфических предметных навыков ИКТ средств обучения учащихся (виртуальные лаборатории, виртуальные конструкторы, робототехнические проекты, цифровые естественно – научные лаборатории).</w:t>
      </w:r>
    </w:p>
    <w:p w:rsidR="00F771CB" w:rsidRDefault="00F771CB" w:rsidP="00F77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>Деятельность по развитию ИКТ</w:t>
      </w:r>
      <w:r w:rsidR="00E54999">
        <w:rPr>
          <w:rFonts w:ascii="Times New Roman" w:hAnsi="Times New Roman" w:cs="Times New Roman"/>
          <w:sz w:val="28"/>
        </w:rPr>
        <w:t>-</w:t>
      </w:r>
      <w:r w:rsidRPr="00F771CB">
        <w:rPr>
          <w:rFonts w:ascii="Times New Roman" w:hAnsi="Times New Roman" w:cs="Times New Roman"/>
          <w:sz w:val="28"/>
        </w:rPr>
        <w:t xml:space="preserve">компетентности учителя в МАОУ «СОШ </w:t>
      </w:r>
      <w:r w:rsidR="00E54999">
        <w:rPr>
          <w:rFonts w:ascii="Times New Roman" w:hAnsi="Times New Roman" w:cs="Times New Roman"/>
          <w:sz w:val="28"/>
        </w:rPr>
        <w:t>№ 94» г. Перми осуществляется</w:t>
      </w:r>
      <w:r w:rsidRPr="00F771CB">
        <w:rPr>
          <w:rFonts w:ascii="Times New Roman" w:hAnsi="Times New Roman" w:cs="Times New Roman"/>
          <w:sz w:val="28"/>
        </w:rPr>
        <w:t xml:space="preserve"> на основе дифференцирова</w:t>
      </w:r>
      <w:r>
        <w:rPr>
          <w:rFonts w:ascii="Times New Roman" w:hAnsi="Times New Roman" w:cs="Times New Roman"/>
          <w:sz w:val="28"/>
        </w:rPr>
        <w:t xml:space="preserve">нного подхода. Для этого </w:t>
      </w:r>
      <w:r w:rsidR="00E54999">
        <w:rPr>
          <w:rFonts w:ascii="Times New Roman" w:hAnsi="Times New Roman" w:cs="Times New Roman"/>
          <w:sz w:val="28"/>
        </w:rPr>
        <w:t xml:space="preserve">нами </w:t>
      </w:r>
      <w:r>
        <w:rPr>
          <w:rFonts w:ascii="Times New Roman" w:hAnsi="Times New Roman" w:cs="Times New Roman"/>
          <w:sz w:val="28"/>
        </w:rPr>
        <w:t>выд</w:t>
      </w:r>
      <w:r w:rsidRPr="00F771CB">
        <w:rPr>
          <w:rFonts w:ascii="Times New Roman" w:hAnsi="Times New Roman" w:cs="Times New Roman"/>
          <w:sz w:val="28"/>
        </w:rPr>
        <w:t>елены 3 уровня ИКТ компетентности педагогов</w:t>
      </w:r>
      <w:r>
        <w:rPr>
          <w:rFonts w:ascii="Times New Roman" w:hAnsi="Times New Roman" w:cs="Times New Roman"/>
          <w:sz w:val="28"/>
        </w:rPr>
        <w:t>. Первый IT-</w:t>
      </w:r>
      <w:r w:rsidRPr="00F771CB">
        <w:rPr>
          <w:rFonts w:ascii="Times New Roman" w:hAnsi="Times New Roman" w:cs="Times New Roman"/>
          <w:sz w:val="28"/>
        </w:rPr>
        <w:t xml:space="preserve">уровень является базовым. Он характеризуется наличием у </w:t>
      </w:r>
      <w:r>
        <w:rPr>
          <w:rFonts w:ascii="Times New Roman" w:hAnsi="Times New Roman" w:cs="Times New Roman"/>
          <w:sz w:val="28"/>
        </w:rPr>
        <w:t>педагогов</w:t>
      </w:r>
      <w:r w:rsidRPr="00F771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базовых </w:t>
      </w:r>
      <w:r w:rsidRPr="00F771CB">
        <w:rPr>
          <w:rFonts w:ascii="Times New Roman" w:hAnsi="Times New Roman" w:cs="Times New Roman"/>
          <w:sz w:val="28"/>
        </w:rPr>
        <w:t xml:space="preserve">знаний, умений и навыков, достаточных для пользования </w:t>
      </w:r>
      <w:r w:rsidR="00E54999">
        <w:rPr>
          <w:rFonts w:ascii="Times New Roman" w:hAnsi="Times New Roman" w:cs="Times New Roman"/>
          <w:sz w:val="28"/>
        </w:rPr>
        <w:t xml:space="preserve">различными </w:t>
      </w:r>
      <w:r w:rsidRPr="00F771CB">
        <w:rPr>
          <w:rFonts w:ascii="Times New Roman" w:hAnsi="Times New Roman" w:cs="Times New Roman"/>
          <w:sz w:val="28"/>
        </w:rPr>
        <w:lastRenderedPageBreak/>
        <w:t>ре</w:t>
      </w:r>
      <w:r>
        <w:rPr>
          <w:rFonts w:ascii="Times New Roman" w:hAnsi="Times New Roman" w:cs="Times New Roman"/>
          <w:sz w:val="28"/>
        </w:rPr>
        <w:t>сурсами в сфере ИКТ. Второй IT-</w:t>
      </w:r>
      <w:r w:rsidRPr="00F771CB">
        <w:rPr>
          <w:rFonts w:ascii="Times New Roman" w:hAnsi="Times New Roman" w:cs="Times New Roman"/>
          <w:sz w:val="28"/>
        </w:rPr>
        <w:t>уровень предполагает эффективное и систематическое применение учителем ИКТ сре</w:t>
      </w:r>
      <w:proofErr w:type="gramStart"/>
      <w:r w:rsidRPr="00F771CB">
        <w:rPr>
          <w:rFonts w:ascii="Times New Roman" w:hAnsi="Times New Roman" w:cs="Times New Roman"/>
          <w:sz w:val="28"/>
        </w:rPr>
        <w:t>дств дл</w:t>
      </w:r>
      <w:proofErr w:type="gramEnd"/>
      <w:r w:rsidRPr="00F771CB">
        <w:rPr>
          <w:rFonts w:ascii="Times New Roman" w:hAnsi="Times New Roman" w:cs="Times New Roman"/>
          <w:sz w:val="28"/>
        </w:rPr>
        <w:t>я решения образовательных задач</w:t>
      </w:r>
      <w:r>
        <w:rPr>
          <w:rFonts w:ascii="Times New Roman" w:hAnsi="Times New Roman" w:cs="Times New Roman"/>
          <w:sz w:val="28"/>
        </w:rPr>
        <w:t>. Третий IT-</w:t>
      </w:r>
      <w:r w:rsidRPr="00F771CB">
        <w:rPr>
          <w:rFonts w:ascii="Times New Roman" w:hAnsi="Times New Roman" w:cs="Times New Roman"/>
          <w:sz w:val="28"/>
        </w:rPr>
        <w:t>уровень характеризуется систематическим, целенаправленным и эффективным исп</w:t>
      </w:r>
      <w:r>
        <w:rPr>
          <w:rFonts w:ascii="Times New Roman" w:hAnsi="Times New Roman" w:cs="Times New Roman"/>
          <w:sz w:val="28"/>
        </w:rPr>
        <w:t>ользованием ИКТ-ресурсов, а также цифровых (</w:t>
      </w:r>
      <w:r w:rsidRPr="00F771CB">
        <w:rPr>
          <w:rFonts w:ascii="Times New Roman" w:hAnsi="Times New Roman" w:cs="Times New Roman"/>
          <w:sz w:val="28"/>
        </w:rPr>
        <w:t>электронных</w:t>
      </w:r>
      <w:r>
        <w:rPr>
          <w:rFonts w:ascii="Times New Roman" w:hAnsi="Times New Roman" w:cs="Times New Roman"/>
          <w:sz w:val="28"/>
        </w:rPr>
        <w:t>)</w:t>
      </w:r>
      <w:r w:rsidRPr="00F771CB">
        <w:rPr>
          <w:rFonts w:ascii="Times New Roman" w:hAnsi="Times New Roman" w:cs="Times New Roman"/>
          <w:sz w:val="28"/>
        </w:rPr>
        <w:t xml:space="preserve"> образовательных ресурсов (</w:t>
      </w:r>
      <w:r>
        <w:rPr>
          <w:rFonts w:ascii="Times New Roman" w:hAnsi="Times New Roman" w:cs="Times New Roman"/>
          <w:sz w:val="28"/>
        </w:rPr>
        <w:t xml:space="preserve">ЦОР и </w:t>
      </w:r>
      <w:r w:rsidRPr="00F771CB">
        <w:rPr>
          <w:rFonts w:ascii="Times New Roman" w:hAnsi="Times New Roman" w:cs="Times New Roman"/>
          <w:sz w:val="28"/>
        </w:rPr>
        <w:t>ЭОР) в достижении нового качества образования. Содержательные инновации вклю</w:t>
      </w:r>
      <w:r>
        <w:rPr>
          <w:rFonts w:ascii="Times New Roman" w:hAnsi="Times New Roman" w:cs="Times New Roman"/>
          <w:sz w:val="28"/>
        </w:rPr>
        <w:t>чают в себя комплекс элементов:</w:t>
      </w:r>
    </w:p>
    <w:p w:rsidR="00F771CB" w:rsidRDefault="00F771CB" w:rsidP="00F771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>разработку и реализацию учебных курсов на основе ЭОР (элективных курсов, учебных практик, курсов профессиональной и профильной ориентации и др.);</w:t>
      </w:r>
    </w:p>
    <w:p w:rsidR="00F771CB" w:rsidRDefault="00F771CB" w:rsidP="00F771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 xml:space="preserve">реализацию </w:t>
      </w:r>
      <w:r w:rsidR="00E54999">
        <w:rPr>
          <w:rFonts w:ascii="Times New Roman" w:hAnsi="Times New Roman" w:cs="Times New Roman"/>
          <w:sz w:val="28"/>
        </w:rPr>
        <w:t>актуальных</w:t>
      </w:r>
      <w:r w:rsidRPr="00F771CB">
        <w:rPr>
          <w:rFonts w:ascii="Times New Roman" w:hAnsi="Times New Roman" w:cs="Times New Roman"/>
          <w:sz w:val="28"/>
        </w:rPr>
        <w:t xml:space="preserve"> видов деятельности, к которым относятся:</w:t>
      </w:r>
    </w:p>
    <w:p w:rsidR="00F771CB" w:rsidRDefault="00F771CB" w:rsidP="00F771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>проблемный и проектный подходы в обучении учащихся;</w:t>
      </w:r>
    </w:p>
    <w:p w:rsidR="00F771CB" w:rsidRPr="00F771CB" w:rsidRDefault="00F771CB" w:rsidP="00F771C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>организация образовательного процесса на основе самостоятельной индивидуальной и групповой деятельности учащихся по реализации своих личностных, образовательных, социальных и других потребностей и интересов;</w:t>
      </w:r>
    </w:p>
    <w:p w:rsidR="00F771CB" w:rsidRDefault="00F771CB" w:rsidP="00F771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>организацию взаимодействия учащихся при решении проблем и задач на основе ИКТ;</w:t>
      </w:r>
    </w:p>
    <w:p w:rsidR="00F771CB" w:rsidRDefault="00F771CB" w:rsidP="00F771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771CB">
        <w:rPr>
          <w:rFonts w:ascii="Times New Roman" w:hAnsi="Times New Roman" w:cs="Times New Roman"/>
          <w:sz w:val="28"/>
        </w:rPr>
        <w:t>применение новых диагностических средств оценки качества образования</w:t>
      </w:r>
      <w:r>
        <w:rPr>
          <w:rFonts w:ascii="Times New Roman" w:hAnsi="Times New Roman" w:cs="Times New Roman"/>
          <w:sz w:val="28"/>
        </w:rPr>
        <w:t>.</w:t>
      </w:r>
    </w:p>
    <w:p w:rsidR="00340A08" w:rsidRDefault="00340A08" w:rsidP="00340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40A08">
        <w:rPr>
          <w:rFonts w:ascii="Times New Roman" w:hAnsi="Times New Roman" w:cs="Times New Roman"/>
          <w:sz w:val="28"/>
        </w:rPr>
        <w:t>Проект ре</w:t>
      </w:r>
      <w:r>
        <w:rPr>
          <w:rFonts w:ascii="Times New Roman" w:hAnsi="Times New Roman" w:cs="Times New Roman"/>
          <w:sz w:val="28"/>
        </w:rPr>
        <w:t>ализуется в течение 3 лет: с мая 2014 г. по май 2017 г.</w:t>
      </w:r>
    </w:p>
    <w:p w:rsidR="00340A08" w:rsidRDefault="00340A08" w:rsidP="00340A0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Предполагается, что участники проекта за указанный период получат возможность освоить необходимые им</w:t>
      </w:r>
      <w:r w:rsidR="00E54999">
        <w:rPr>
          <w:rFonts w:ascii="Times New Roman" w:hAnsi="Times New Roman" w:cs="Times New Roman"/>
          <w:sz w:val="28"/>
        </w:rPr>
        <w:t xml:space="preserve"> в работе</w:t>
      </w:r>
      <w:r>
        <w:rPr>
          <w:rFonts w:ascii="Times New Roman" w:hAnsi="Times New Roman" w:cs="Times New Roman"/>
          <w:sz w:val="28"/>
        </w:rPr>
        <w:t xml:space="preserve"> технические средства обучения, программное обеспечение и Интернет-ресурсы. Содержание </w:t>
      </w:r>
      <w:r w:rsidR="005A1FFF">
        <w:rPr>
          <w:rFonts w:ascii="Times New Roman" w:hAnsi="Times New Roman" w:cs="Times New Roman"/>
          <w:sz w:val="28"/>
        </w:rPr>
        <w:t xml:space="preserve">проекта </w:t>
      </w:r>
      <w:r>
        <w:rPr>
          <w:rFonts w:ascii="Times New Roman" w:hAnsi="Times New Roman" w:cs="Times New Roman"/>
          <w:sz w:val="28"/>
        </w:rPr>
        <w:t>представлено в Таблице 1.</w:t>
      </w:r>
    </w:p>
    <w:p w:rsidR="00340A08" w:rsidRPr="00340A08" w:rsidRDefault="00340A08" w:rsidP="00340A0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340A08" w:rsidRPr="00340A08" w:rsidRDefault="00340A08" w:rsidP="00340A0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40A08">
        <w:rPr>
          <w:rFonts w:ascii="Times New Roman" w:hAnsi="Times New Roman"/>
          <w:b/>
          <w:sz w:val="28"/>
          <w:szCs w:val="24"/>
        </w:rPr>
        <w:t xml:space="preserve">Содержание проекта (тематические учебные модули), </w:t>
      </w:r>
    </w:p>
    <w:p w:rsidR="00340A08" w:rsidRPr="00340A08" w:rsidRDefault="00340A08" w:rsidP="00340A0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40A08">
        <w:rPr>
          <w:rFonts w:ascii="Times New Roman" w:hAnsi="Times New Roman"/>
          <w:b/>
          <w:sz w:val="28"/>
          <w:szCs w:val="24"/>
        </w:rPr>
        <w:lastRenderedPageBreak/>
        <w:t>планируемое для освоения педагогами школы в рамках реализации проекта с 2014 до 2017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340A08" w:rsidRPr="00D8383A" w:rsidTr="00E54999">
        <w:tc>
          <w:tcPr>
            <w:tcW w:w="3510" w:type="dxa"/>
          </w:tcPr>
          <w:p w:rsidR="00340A08" w:rsidRPr="005A1FFF" w:rsidRDefault="00340A08" w:rsidP="00340A0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F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969" w:type="dxa"/>
          </w:tcPr>
          <w:p w:rsidR="00340A08" w:rsidRPr="005A1FFF" w:rsidRDefault="00340A08" w:rsidP="00340A0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F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 (</w:t>
            </w:r>
            <w:proofErr w:type="spellStart"/>
            <w:r w:rsidRPr="005A1FFF">
              <w:rPr>
                <w:rFonts w:ascii="Times New Roman" w:hAnsi="Times New Roman"/>
                <w:b/>
                <w:sz w:val="24"/>
                <w:szCs w:val="24"/>
              </w:rPr>
              <w:t>ЦОРы</w:t>
            </w:r>
            <w:proofErr w:type="spellEnd"/>
            <w:r w:rsidRPr="005A1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40A08" w:rsidRPr="005A1FFF" w:rsidRDefault="00340A08" w:rsidP="005A1FFF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FFF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340A08" w:rsidRPr="00D8383A" w:rsidTr="00E54999">
        <w:tc>
          <w:tcPr>
            <w:tcW w:w="3510" w:type="dxa"/>
          </w:tcPr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Документ – камера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Система голосования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Фотокамера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Мобильный телефон, смартфон, планшет</w:t>
            </w:r>
          </w:p>
          <w:p w:rsidR="00340A08" w:rsidRPr="00D8383A" w:rsidRDefault="005A1FFF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-</w:t>
            </w:r>
            <w:r w:rsidR="00340A08" w:rsidRPr="00D8383A">
              <w:rPr>
                <w:rFonts w:ascii="Times New Roman" w:hAnsi="Times New Roman"/>
                <w:sz w:val="24"/>
                <w:szCs w:val="24"/>
              </w:rPr>
              <w:t xml:space="preserve"> конструктор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Цифровой микроскоп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Цифровая лаборатория</w:t>
            </w:r>
          </w:p>
          <w:p w:rsidR="00340A08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МФУ: сканер, принтер, копир</w:t>
            </w:r>
          </w:p>
          <w:p w:rsidR="005A1FFF" w:rsidRPr="00D8383A" w:rsidRDefault="005A1FFF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ТСО</w:t>
            </w:r>
          </w:p>
        </w:tc>
        <w:tc>
          <w:tcPr>
            <w:tcW w:w="3969" w:type="dxa"/>
          </w:tcPr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3A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D8383A">
              <w:rPr>
                <w:rFonts w:ascii="Times New Roman" w:hAnsi="Times New Roman"/>
                <w:sz w:val="24"/>
                <w:szCs w:val="24"/>
              </w:rPr>
              <w:t xml:space="preserve"> – документы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Совместная работа в сети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 xml:space="preserve">Интерактивные задания </w:t>
            </w:r>
            <w:r w:rsidRPr="00D8383A">
              <w:rPr>
                <w:rFonts w:ascii="Times New Roman" w:hAnsi="Times New Roman"/>
                <w:sz w:val="24"/>
                <w:szCs w:val="24"/>
                <w:lang w:val="en-US"/>
              </w:rPr>
              <w:t>LEARNINGAPPS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 xml:space="preserve">Сервисы </w:t>
            </w:r>
            <w:r w:rsidRPr="00D8383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8383A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Открытые образовательные модульные мультимедиа системы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  <w:proofErr w:type="spellStart"/>
            <w:r w:rsidRPr="00D8383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Интерактивные изображения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Персональный сайт</w:t>
            </w:r>
            <w:r w:rsidR="00E54999">
              <w:rPr>
                <w:rFonts w:ascii="Times New Roman" w:hAnsi="Times New Roman"/>
                <w:sz w:val="24"/>
                <w:szCs w:val="24"/>
              </w:rPr>
              <w:t>,</w:t>
            </w:r>
            <w:r w:rsidR="00E54999" w:rsidRPr="00D8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4999" w:rsidRPr="00D8383A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</w:p>
          <w:p w:rsidR="00340A08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Карты и ГИС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викторины и игры</w:t>
            </w:r>
            <w:r w:rsidR="005A1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5A1FFF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410" w:type="dxa"/>
          </w:tcPr>
          <w:p w:rsidR="00340A08" w:rsidRPr="00D8383A" w:rsidRDefault="00FC28FA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</w:t>
            </w:r>
            <w:r w:rsidR="00340A08" w:rsidRPr="00D8383A">
              <w:rPr>
                <w:rFonts w:ascii="Times New Roman" w:hAnsi="Times New Roman"/>
                <w:sz w:val="24"/>
                <w:szCs w:val="24"/>
              </w:rPr>
              <w:t>иЖ</w:t>
            </w:r>
            <w:proofErr w:type="spellEnd"/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Портфолио учителя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3A">
              <w:rPr>
                <w:rFonts w:ascii="Times New Roman" w:hAnsi="Times New Roman"/>
                <w:sz w:val="24"/>
                <w:szCs w:val="24"/>
              </w:rPr>
              <w:t>Портфолио класса</w:t>
            </w:r>
          </w:p>
          <w:p w:rsidR="00340A08" w:rsidRPr="00D8383A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3A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</w:p>
          <w:p w:rsidR="00340A08" w:rsidRDefault="00340A08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3A">
              <w:rPr>
                <w:rFonts w:ascii="Times New Roman" w:hAnsi="Times New Roman"/>
                <w:sz w:val="24"/>
                <w:szCs w:val="24"/>
                <w:lang w:val="en-US"/>
              </w:rPr>
              <w:t>Yotube</w:t>
            </w:r>
            <w:proofErr w:type="spellEnd"/>
          </w:p>
          <w:p w:rsidR="005A1FFF" w:rsidRPr="005A1FFF" w:rsidRDefault="005A1FFF" w:rsidP="00340A0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ресурсы</w:t>
            </w:r>
          </w:p>
        </w:tc>
      </w:tr>
    </w:tbl>
    <w:p w:rsidR="005173E3" w:rsidRDefault="005173E3" w:rsidP="005173E3">
      <w:pPr>
        <w:pStyle w:val="a4"/>
        <w:ind w:firstLine="708"/>
        <w:jc w:val="both"/>
        <w:rPr>
          <w:sz w:val="28"/>
        </w:rPr>
      </w:pPr>
      <w:r>
        <w:rPr>
          <w:rStyle w:val="a5"/>
          <w:b w:val="0"/>
          <w:color w:val="1F0E05"/>
          <w:sz w:val="28"/>
          <w:szCs w:val="28"/>
        </w:rPr>
        <w:t>Фрагмент плана реализации  проекта на примере модуля</w:t>
      </w:r>
      <w:r w:rsidRPr="005173E3">
        <w:rPr>
          <w:rStyle w:val="a5"/>
          <w:b w:val="0"/>
          <w:color w:val="1F0E05"/>
          <w:sz w:val="28"/>
          <w:szCs w:val="28"/>
        </w:rPr>
        <w:t xml:space="preserve"> «Интерактивные задания </w:t>
      </w:r>
      <w:r w:rsidRPr="005173E3">
        <w:rPr>
          <w:lang w:val="en-US"/>
        </w:rPr>
        <w:t>LEARNINGAPPS</w:t>
      </w:r>
      <w:r w:rsidRPr="005173E3">
        <w:rPr>
          <w:rStyle w:val="a5"/>
          <w:color w:val="1F0E05"/>
          <w:sz w:val="28"/>
          <w:szCs w:val="28"/>
        </w:rPr>
        <w:t xml:space="preserve">» </w:t>
      </w:r>
      <w:r w:rsidRPr="005173E3">
        <w:rPr>
          <w:sz w:val="28"/>
        </w:rPr>
        <w:t xml:space="preserve">представлен в Таблице </w:t>
      </w:r>
      <w:r>
        <w:rPr>
          <w:sz w:val="28"/>
        </w:rPr>
        <w:t>2</w:t>
      </w:r>
      <w:r w:rsidRPr="005173E3">
        <w:rPr>
          <w:sz w:val="28"/>
        </w:rPr>
        <w:t>.</w:t>
      </w:r>
    </w:p>
    <w:p w:rsidR="005173E3" w:rsidRPr="005173E3" w:rsidRDefault="005173E3" w:rsidP="005173E3">
      <w:pPr>
        <w:pStyle w:val="a4"/>
        <w:ind w:firstLine="708"/>
        <w:jc w:val="right"/>
        <w:rPr>
          <w:rStyle w:val="a5"/>
          <w:color w:val="1F0E05"/>
          <w:sz w:val="28"/>
          <w:szCs w:val="28"/>
        </w:rPr>
      </w:pPr>
      <w:r w:rsidRPr="005173E3">
        <w:rPr>
          <w:sz w:val="28"/>
        </w:rPr>
        <w:t xml:space="preserve">Таблице </w:t>
      </w:r>
      <w:r>
        <w:rPr>
          <w:sz w:val="28"/>
        </w:rPr>
        <w:t>2</w:t>
      </w:r>
    </w:p>
    <w:p w:rsidR="0060725D" w:rsidRPr="005173E3" w:rsidRDefault="0060725D" w:rsidP="005173E3">
      <w:pPr>
        <w:pStyle w:val="a4"/>
        <w:ind w:firstLine="708"/>
        <w:jc w:val="center"/>
        <w:rPr>
          <w:rStyle w:val="a5"/>
          <w:color w:val="1F0E05"/>
          <w:sz w:val="28"/>
          <w:szCs w:val="28"/>
        </w:rPr>
      </w:pPr>
      <w:r w:rsidRPr="005173E3">
        <w:rPr>
          <w:rStyle w:val="a5"/>
          <w:color w:val="1F0E05"/>
          <w:sz w:val="28"/>
          <w:szCs w:val="28"/>
        </w:rPr>
        <w:t xml:space="preserve">Фрагмент плана реализации проекта </w:t>
      </w:r>
      <w:r w:rsidR="00E80FB5" w:rsidRPr="005173E3">
        <w:rPr>
          <w:rStyle w:val="a5"/>
          <w:color w:val="1F0E05"/>
          <w:sz w:val="28"/>
          <w:szCs w:val="28"/>
        </w:rPr>
        <w:t>«</w:t>
      </w:r>
      <w:r w:rsidR="00E80FB5" w:rsidRPr="005173E3">
        <w:rPr>
          <w:rStyle w:val="a5"/>
          <w:color w:val="1F0E05"/>
          <w:sz w:val="28"/>
          <w:szCs w:val="28"/>
          <w:lang w:val="en-US"/>
        </w:rPr>
        <w:t>IT</w:t>
      </w:r>
      <w:r w:rsidR="00E80FB5" w:rsidRPr="005173E3">
        <w:rPr>
          <w:rStyle w:val="a5"/>
          <w:color w:val="1F0E05"/>
          <w:sz w:val="28"/>
          <w:szCs w:val="28"/>
        </w:rPr>
        <w:t xml:space="preserve">-Учитель» </w:t>
      </w:r>
      <w:r w:rsidRPr="005173E3">
        <w:rPr>
          <w:rStyle w:val="a5"/>
          <w:color w:val="1F0E05"/>
          <w:sz w:val="28"/>
          <w:szCs w:val="28"/>
        </w:rPr>
        <w:t xml:space="preserve">на </w:t>
      </w:r>
      <w:r w:rsidR="00E80FB5" w:rsidRPr="005173E3">
        <w:rPr>
          <w:rStyle w:val="a5"/>
          <w:color w:val="1F0E05"/>
          <w:sz w:val="28"/>
          <w:szCs w:val="28"/>
        </w:rPr>
        <w:t>20</w:t>
      </w:r>
      <w:r w:rsidRPr="005173E3">
        <w:rPr>
          <w:rStyle w:val="a5"/>
          <w:color w:val="1F0E05"/>
          <w:sz w:val="28"/>
          <w:szCs w:val="28"/>
        </w:rPr>
        <w:t>14-</w:t>
      </w:r>
      <w:r w:rsidR="00E80FB5" w:rsidRPr="005173E3">
        <w:rPr>
          <w:rStyle w:val="a5"/>
          <w:color w:val="1F0E05"/>
          <w:sz w:val="28"/>
          <w:szCs w:val="28"/>
        </w:rPr>
        <w:t>20</w:t>
      </w:r>
      <w:r w:rsidRPr="005173E3">
        <w:rPr>
          <w:rStyle w:val="a5"/>
          <w:color w:val="1F0E05"/>
          <w:sz w:val="28"/>
          <w:szCs w:val="28"/>
        </w:rPr>
        <w:t xml:space="preserve">15 </w:t>
      </w:r>
      <w:r w:rsidR="00E80FB5" w:rsidRPr="005173E3">
        <w:rPr>
          <w:rStyle w:val="a5"/>
          <w:color w:val="1F0E05"/>
          <w:sz w:val="28"/>
          <w:szCs w:val="28"/>
        </w:rPr>
        <w:t xml:space="preserve">учебный </w:t>
      </w:r>
      <w:r w:rsidRPr="005173E3">
        <w:rPr>
          <w:rStyle w:val="a5"/>
          <w:color w:val="1F0E05"/>
          <w:sz w:val="28"/>
          <w:szCs w:val="28"/>
        </w:rPr>
        <w:t>год</w:t>
      </w:r>
      <w:r w:rsidR="00B35C81" w:rsidRPr="005173E3">
        <w:rPr>
          <w:rStyle w:val="a5"/>
          <w:color w:val="1F0E05"/>
          <w:sz w:val="28"/>
          <w:szCs w:val="28"/>
        </w:rPr>
        <w:t xml:space="preserve">: </w:t>
      </w:r>
      <w:r w:rsidRPr="005173E3">
        <w:rPr>
          <w:rStyle w:val="a5"/>
          <w:color w:val="1F0E05"/>
          <w:sz w:val="28"/>
          <w:szCs w:val="28"/>
        </w:rPr>
        <w:t>Модуль «</w:t>
      </w:r>
      <w:r w:rsidR="00E80FB5" w:rsidRPr="005173E3">
        <w:rPr>
          <w:rStyle w:val="a5"/>
          <w:color w:val="1F0E05"/>
          <w:sz w:val="28"/>
          <w:szCs w:val="28"/>
        </w:rPr>
        <w:t xml:space="preserve">Интерактивные задания </w:t>
      </w:r>
      <w:r w:rsidR="00E80FB5" w:rsidRPr="005173E3">
        <w:rPr>
          <w:b/>
          <w:lang w:val="en-US"/>
        </w:rPr>
        <w:t>LEARNINGAPPS</w:t>
      </w:r>
      <w:r w:rsidRPr="005173E3">
        <w:rPr>
          <w:rStyle w:val="a5"/>
          <w:color w:val="1F0E05"/>
          <w:sz w:val="28"/>
          <w:szCs w:val="28"/>
        </w:rPr>
        <w:t>»</w:t>
      </w:r>
    </w:p>
    <w:tbl>
      <w:tblPr>
        <w:tblStyle w:val="a8"/>
        <w:tblW w:w="9839" w:type="dxa"/>
        <w:tblLook w:val="04A0"/>
      </w:tblPr>
      <w:tblGrid>
        <w:gridCol w:w="3369"/>
        <w:gridCol w:w="1417"/>
        <w:gridCol w:w="2693"/>
        <w:gridCol w:w="2360"/>
      </w:tblGrid>
      <w:tr w:rsidR="00BF1380" w:rsidRPr="005173E3" w:rsidTr="005173E3">
        <w:tc>
          <w:tcPr>
            <w:tcW w:w="3369" w:type="dxa"/>
          </w:tcPr>
          <w:p w:rsidR="0060725D" w:rsidRPr="005173E3" w:rsidRDefault="0060725D" w:rsidP="00E80FB5">
            <w:pPr>
              <w:pStyle w:val="a4"/>
              <w:jc w:val="center"/>
              <w:rPr>
                <w:rStyle w:val="a5"/>
                <w:color w:val="1F0E05"/>
              </w:rPr>
            </w:pPr>
            <w:r w:rsidRPr="005173E3">
              <w:rPr>
                <w:rStyle w:val="a5"/>
                <w:color w:val="1F0E05"/>
              </w:rPr>
              <w:t>Мероприятие</w:t>
            </w:r>
          </w:p>
        </w:tc>
        <w:tc>
          <w:tcPr>
            <w:tcW w:w="1417" w:type="dxa"/>
          </w:tcPr>
          <w:p w:rsidR="0060725D" w:rsidRPr="005173E3" w:rsidRDefault="0060725D" w:rsidP="00E80FB5">
            <w:pPr>
              <w:pStyle w:val="a4"/>
              <w:jc w:val="center"/>
              <w:rPr>
                <w:rStyle w:val="a5"/>
                <w:color w:val="1F0E05"/>
              </w:rPr>
            </w:pPr>
            <w:r w:rsidRPr="005173E3">
              <w:rPr>
                <w:rStyle w:val="a5"/>
                <w:color w:val="1F0E05"/>
              </w:rPr>
              <w:t>Сроки</w:t>
            </w:r>
          </w:p>
        </w:tc>
        <w:tc>
          <w:tcPr>
            <w:tcW w:w="2693" w:type="dxa"/>
          </w:tcPr>
          <w:p w:rsidR="0060725D" w:rsidRPr="005173E3" w:rsidRDefault="0060725D" w:rsidP="00E80FB5">
            <w:pPr>
              <w:pStyle w:val="a4"/>
              <w:jc w:val="center"/>
              <w:rPr>
                <w:rStyle w:val="a5"/>
                <w:color w:val="1F0E05"/>
              </w:rPr>
            </w:pPr>
            <w:r w:rsidRPr="005173E3">
              <w:rPr>
                <w:rStyle w:val="a5"/>
                <w:color w:val="1F0E05"/>
              </w:rPr>
              <w:t>Планируемый результат</w:t>
            </w:r>
          </w:p>
        </w:tc>
        <w:tc>
          <w:tcPr>
            <w:tcW w:w="2360" w:type="dxa"/>
          </w:tcPr>
          <w:p w:rsidR="0060725D" w:rsidRPr="005173E3" w:rsidRDefault="0060725D" w:rsidP="00E80FB5">
            <w:pPr>
              <w:pStyle w:val="a4"/>
              <w:jc w:val="center"/>
              <w:rPr>
                <w:rStyle w:val="a5"/>
                <w:color w:val="1F0E05"/>
              </w:rPr>
            </w:pPr>
            <w:r w:rsidRPr="005173E3">
              <w:rPr>
                <w:rStyle w:val="a5"/>
                <w:color w:val="1F0E05"/>
              </w:rPr>
              <w:t>Продукт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60725D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 xml:space="preserve">Набор в ВПГ </w:t>
            </w:r>
            <w:r w:rsidR="005173E3" w:rsidRPr="005173E3">
              <w:rPr>
                <w:rStyle w:val="a5"/>
                <w:b w:val="0"/>
                <w:color w:val="1F0E05"/>
              </w:rPr>
              <w:t>«Интерактивные задания LEARNINGAPPS»</w:t>
            </w:r>
          </w:p>
        </w:tc>
        <w:tc>
          <w:tcPr>
            <w:tcW w:w="1417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Май 2014</w:t>
            </w:r>
          </w:p>
        </w:tc>
        <w:tc>
          <w:tcPr>
            <w:tcW w:w="2693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Самоопределение педагогов в зав</w:t>
            </w:r>
            <w:r w:rsidR="005173E3">
              <w:rPr>
                <w:rStyle w:val="a5"/>
                <w:b w:val="0"/>
                <w:color w:val="1F0E05"/>
              </w:rPr>
              <w:t>исимости</w:t>
            </w:r>
            <w:r w:rsidRPr="005173E3">
              <w:rPr>
                <w:rStyle w:val="a5"/>
                <w:b w:val="0"/>
                <w:color w:val="1F0E05"/>
              </w:rPr>
              <w:t xml:space="preserve"> от уровня ИКТ</w:t>
            </w:r>
            <w:r w:rsidR="005173E3">
              <w:rPr>
                <w:rStyle w:val="a5"/>
                <w:b w:val="0"/>
                <w:color w:val="1F0E05"/>
              </w:rPr>
              <w:t>-компетентности</w:t>
            </w:r>
          </w:p>
        </w:tc>
        <w:tc>
          <w:tcPr>
            <w:tcW w:w="2360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Список группы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60725D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Совместная разработка плана деятельности ВПГ</w:t>
            </w:r>
          </w:p>
        </w:tc>
        <w:tc>
          <w:tcPr>
            <w:tcW w:w="1417" w:type="dxa"/>
          </w:tcPr>
          <w:p w:rsidR="0060725D" w:rsidRPr="005173E3" w:rsidRDefault="005173E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А</w:t>
            </w:r>
            <w:r w:rsidR="0060725D" w:rsidRPr="005173E3">
              <w:rPr>
                <w:rStyle w:val="a5"/>
                <w:b w:val="0"/>
                <w:color w:val="1F0E05"/>
              </w:rPr>
              <w:t>вгу</w:t>
            </w:r>
            <w:r w:rsidR="00E80FB5" w:rsidRPr="005173E3">
              <w:rPr>
                <w:rStyle w:val="a5"/>
                <w:b w:val="0"/>
                <w:color w:val="1F0E05"/>
              </w:rPr>
              <w:t>с</w:t>
            </w:r>
            <w:r w:rsidR="0060725D" w:rsidRPr="005173E3">
              <w:rPr>
                <w:rStyle w:val="a5"/>
                <w:b w:val="0"/>
                <w:color w:val="1F0E05"/>
              </w:rPr>
              <w:t>т</w:t>
            </w:r>
            <w:r>
              <w:rPr>
                <w:rStyle w:val="a5"/>
                <w:b w:val="0"/>
                <w:color w:val="1F0E05"/>
              </w:rPr>
              <w:t xml:space="preserve"> 2014</w:t>
            </w:r>
          </w:p>
        </w:tc>
        <w:tc>
          <w:tcPr>
            <w:tcW w:w="2693" w:type="dxa"/>
          </w:tcPr>
          <w:p w:rsidR="0060725D" w:rsidRPr="005173E3" w:rsidRDefault="0060725D" w:rsidP="00E80FB5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Повы</w:t>
            </w:r>
            <w:r w:rsidR="00E80FB5" w:rsidRPr="005173E3">
              <w:rPr>
                <w:rStyle w:val="a5"/>
                <w:b w:val="0"/>
                <w:color w:val="1F0E05"/>
              </w:rPr>
              <w:t>шения</w:t>
            </w:r>
            <w:r w:rsidR="005173E3">
              <w:rPr>
                <w:rStyle w:val="a5"/>
                <w:b w:val="0"/>
                <w:color w:val="1F0E05"/>
              </w:rPr>
              <w:t xml:space="preserve"> уровня навыков педагогического </w:t>
            </w:r>
            <w:r w:rsidRPr="005173E3">
              <w:rPr>
                <w:rStyle w:val="a5"/>
                <w:b w:val="0"/>
                <w:color w:val="1F0E05"/>
              </w:rPr>
              <w:t>планирования</w:t>
            </w:r>
          </w:p>
        </w:tc>
        <w:tc>
          <w:tcPr>
            <w:tcW w:w="2360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План деят</w:t>
            </w:r>
            <w:r w:rsidR="00E80FB5" w:rsidRPr="005173E3">
              <w:rPr>
                <w:rStyle w:val="a5"/>
                <w:b w:val="0"/>
                <w:color w:val="1F0E05"/>
              </w:rPr>
              <w:t>ельности</w:t>
            </w:r>
            <w:r w:rsidRPr="005173E3">
              <w:rPr>
                <w:rStyle w:val="a5"/>
                <w:b w:val="0"/>
                <w:color w:val="1F0E05"/>
              </w:rPr>
              <w:t xml:space="preserve"> </w:t>
            </w:r>
            <w:r w:rsidR="005173E3">
              <w:rPr>
                <w:rStyle w:val="a5"/>
                <w:b w:val="0"/>
                <w:color w:val="1F0E05"/>
              </w:rPr>
              <w:t>ВПГ</w:t>
            </w:r>
            <w:r w:rsidR="005173E3" w:rsidRPr="005173E3">
              <w:rPr>
                <w:rStyle w:val="a5"/>
                <w:b w:val="0"/>
                <w:color w:val="1F0E05"/>
              </w:rPr>
              <w:t xml:space="preserve"> </w:t>
            </w:r>
            <w:r w:rsidRPr="005173E3">
              <w:rPr>
                <w:rStyle w:val="a5"/>
                <w:b w:val="0"/>
                <w:color w:val="1F0E05"/>
              </w:rPr>
              <w:t xml:space="preserve">на </w:t>
            </w:r>
            <w:r w:rsidR="005173E3">
              <w:rPr>
                <w:rStyle w:val="a5"/>
                <w:b w:val="0"/>
                <w:color w:val="1F0E05"/>
              </w:rPr>
              <w:t>четверть (2 месяца)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5173E3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У</w:t>
            </w:r>
            <w:r w:rsidR="0060725D" w:rsidRPr="005173E3">
              <w:rPr>
                <w:rStyle w:val="a5"/>
                <w:b w:val="0"/>
                <w:color w:val="1F0E05"/>
              </w:rPr>
              <w:t>становочн</w:t>
            </w:r>
            <w:r>
              <w:rPr>
                <w:rStyle w:val="a5"/>
                <w:b w:val="0"/>
                <w:color w:val="1F0E05"/>
              </w:rPr>
              <w:t>ый</w:t>
            </w:r>
            <w:r w:rsidR="0060725D" w:rsidRPr="005173E3">
              <w:rPr>
                <w:rStyle w:val="a5"/>
                <w:b w:val="0"/>
                <w:color w:val="1F0E05"/>
              </w:rPr>
              <w:t xml:space="preserve"> семинар по теме </w:t>
            </w:r>
            <w:r w:rsidRPr="005173E3">
              <w:rPr>
                <w:rStyle w:val="a5"/>
                <w:b w:val="0"/>
                <w:color w:val="1F0E05"/>
              </w:rPr>
              <w:t>«Интерактивные задания LEARNINGAPPS</w:t>
            </w:r>
            <w:r>
              <w:rPr>
                <w:rStyle w:val="a5"/>
                <w:b w:val="0"/>
                <w:color w:val="1F0E05"/>
              </w:rPr>
              <w:t xml:space="preserve"> на уроке и дома</w:t>
            </w:r>
            <w:r w:rsidRPr="005173E3">
              <w:rPr>
                <w:rStyle w:val="a5"/>
                <w:b w:val="0"/>
                <w:color w:val="1F0E05"/>
              </w:rPr>
              <w:t>»</w:t>
            </w:r>
          </w:p>
        </w:tc>
        <w:tc>
          <w:tcPr>
            <w:tcW w:w="1417" w:type="dxa"/>
          </w:tcPr>
          <w:p w:rsidR="0060725D" w:rsidRPr="005173E3" w:rsidRDefault="005173E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А</w:t>
            </w:r>
            <w:r w:rsidRPr="005173E3">
              <w:rPr>
                <w:rStyle w:val="a5"/>
                <w:b w:val="0"/>
                <w:color w:val="1F0E05"/>
              </w:rPr>
              <w:t>вгуст</w:t>
            </w:r>
            <w:r>
              <w:rPr>
                <w:rStyle w:val="a5"/>
                <w:b w:val="0"/>
                <w:color w:val="1F0E05"/>
              </w:rPr>
              <w:t xml:space="preserve"> 2014</w:t>
            </w:r>
          </w:p>
        </w:tc>
        <w:tc>
          <w:tcPr>
            <w:tcW w:w="2693" w:type="dxa"/>
          </w:tcPr>
          <w:p w:rsidR="0060725D" w:rsidRPr="005173E3" w:rsidRDefault="0060725D" w:rsidP="005173E3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Повышен</w:t>
            </w:r>
            <w:r w:rsidR="005173E3">
              <w:rPr>
                <w:rStyle w:val="a5"/>
                <w:b w:val="0"/>
                <w:color w:val="1F0E05"/>
              </w:rPr>
              <w:t>ие</w:t>
            </w:r>
            <w:r w:rsidRPr="005173E3">
              <w:rPr>
                <w:rStyle w:val="a5"/>
                <w:b w:val="0"/>
                <w:color w:val="1F0E05"/>
              </w:rPr>
              <w:t xml:space="preserve"> уровня ИКТ</w:t>
            </w:r>
            <w:r w:rsidR="005173E3">
              <w:rPr>
                <w:rStyle w:val="a5"/>
                <w:b w:val="0"/>
                <w:color w:val="1F0E05"/>
              </w:rPr>
              <w:t>-компетентности</w:t>
            </w:r>
            <w:r w:rsidRPr="005173E3">
              <w:rPr>
                <w:rStyle w:val="a5"/>
                <w:b w:val="0"/>
                <w:color w:val="1F0E05"/>
              </w:rPr>
              <w:t xml:space="preserve">  </w:t>
            </w:r>
          </w:p>
        </w:tc>
        <w:tc>
          <w:tcPr>
            <w:tcW w:w="2360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Сформированное тех</w:t>
            </w:r>
            <w:r w:rsidR="005173E3">
              <w:rPr>
                <w:rStyle w:val="a5"/>
                <w:b w:val="0"/>
                <w:color w:val="1F0E05"/>
              </w:rPr>
              <w:t xml:space="preserve">ническое </w:t>
            </w:r>
            <w:r w:rsidRPr="005173E3">
              <w:rPr>
                <w:rStyle w:val="a5"/>
                <w:b w:val="0"/>
                <w:color w:val="1F0E05"/>
              </w:rPr>
              <w:t>задание для каждого участника ВПГ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60725D" w:rsidP="00BF1380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Вып</w:t>
            </w:r>
            <w:r w:rsidR="00E80FB5" w:rsidRPr="005173E3">
              <w:rPr>
                <w:rStyle w:val="a5"/>
                <w:b w:val="0"/>
                <w:color w:val="1F0E05"/>
              </w:rPr>
              <w:t>о</w:t>
            </w:r>
            <w:r w:rsidRPr="005173E3">
              <w:rPr>
                <w:rStyle w:val="a5"/>
                <w:b w:val="0"/>
                <w:color w:val="1F0E05"/>
              </w:rPr>
              <w:t xml:space="preserve">лнение участниками </w:t>
            </w:r>
            <w:r w:rsidR="00BF1380" w:rsidRPr="005173E3">
              <w:rPr>
                <w:rStyle w:val="a5"/>
                <w:b w:val="0"/>
                <w:color w:val="1F0E05"/>
              </w:rPr>
              <w:t>тех</w:t>
            </w:r>
            <w:r w:rsidR="00BF1380">
              <w:rPr>
                <w:rStyle w:val="a5"/>
                <w:b w:val="0"/>
                <w:color w:val="1F0E05"/>
              </w:rPr>
              <w:t xml:space="preserve">нического </w:t>
            </w:r>
            <w:r w:rsidR="00BF1380" w:rsidRPr="005173E3">
              <w:rPr>
                <w:rStyle w:val="a5"/>
                <w:b w:val="0"/>
                <w:color w:val="1F0E05"/>
              </w:rPr>
              <w:t>задани</w:t>
            </w:r>
            <w:r w:rsidR="00BF1380">
              <w:rPr>
                <w:rStyle w:val="a5"/>
                <w:b w:val="0"/>
                <w:color w:val="1F0E05"/>
              </w:rPr>
              <w:t>я</w:t>
            </w:r>
          </w:p>
        </w:tc>
        <w:tc>
          <w:tcPr>
            <w:tcW w:w="1417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 xml:space="preserve">Сентябрь </w:t>
            </w:r>
            <w:r w:rsidR="00BF1380">
              <w:rPr>
                <w:rStyle w:val="a5"/>
                <w:b w:val="0"/>
                <w:color w:val="1F0E05"/>
              </w:rPr>
              <w:t>–</w:t>
            </w:r>
            <w:r w:rsidR="00BF1380" w:rsidRPr="005173E3">
              <w:rPr>
                <w:rStyle w:val="a5"/>
                <w:b w:val="0"/>
                <w:color w:val="1F0E05"/>
              </w:rPr>
              <w:t xml:space="preserve"> октябрь</w:t>
            </w:r>
            <w:r w:rsidR="00BF1380">
              <w:rPr>
                <w:rStyle w:val="a5"/>
                <w:b w:val="0"/>
                <w:color w:val="1F0E05"/>
              </w:rPr>
              <w:t xml:space="preserve"> 2014</w:t>
            </w:r>
          </w:p>
        </w:tc>
        <w:tc>
          <w:tcPr>
            <w:tcW w:w="2693" w:type="dxa"/>
          </w:tcPr>
          <w:p w:rsidR="0060725D" w:rsidRPr="005173E3" w:rsidRDefault="0060725D" w:rsidP="00BF1380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Повышение ИКТ</w:t>
            </w:r>
            <w:r w:rsidR="00BF1380">
              <w:rPr>
                <w:rStyle w:val="a5"/>
                <w:b w:val="0"/>
                <w:color w:val="1F0E05"/>
              </w:rPr>
              <w:t xml:space="preserve">-компетентности </w:t>
            </w:r>
            <w:r w:rsidRPr="005173E3">
              <w:rPr>
                <w:rStyle w:val="a5"/>
                <w:b w:val="0"/>
                <w:color w:val="1F0E05"/>
              </w:rPr>
              <w:t>в части</w:t>
            </w:r>
            <w:r w:rsidR="00D356CC" w:rsidRPr="005173E3">
              <w:rPr>
                <w:rStyle w:val="a5"/>
                <w:b w:val="0"/>
                <w:color w:val="1F0E05"/>
              </w:rPr>
              <w:t xml:space="preserve"> разработки и применения интерактивных заданий на уроках</w:t>
            </w:r>
          </w:p>
        </w:tc>
        <w:tc>
          <w:tcPr>
            <w:tcW w:w="2360" w:type="dxa"/>
          </w:tcPr>
          <w:p w:rsidR="0060725D" w:rsidRPr="005173E3" w:rsidRDefault="0060725D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Разработанные задания</w:t>
            </w:r>
            <w:r w:rsidR="00BF1380">
              <w:rPr>
                <w:rStyle w:val="a5"/>
                <w:b w:val="0"/>
                <w:color w:val="1F0E05"/>
              </w:rPr>
              <w:t xml:space="preserve"> по своему предмету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60725D" w:rsidP="00BF1380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Организация индивид</w:t>
            </w:r>
            <w:r w:rsidR="00BF1380">
              <w:rPr>
                <w:rStyle w:val="a5"/>
                <w:b w:val="0"/>
                <w:color w:val="1F0E05"/>
              </w:rPr>
              <w:t xml:space="preserve">уальных </w:t>
            </w:r>
            <w:r w:rsidRPr="005173E3">
              <w:rPr>
                <w:rStyle w:val="a5"/>
                <w:b w:val="0"/>
                <w:color w:val="1F0E05"/>
              </w:rPr>
              <w:lastRenderedPageBreak/>
              <w:t>консультаций</w:t>
            </w:r>
          </w:p>
        </w:tc>
        <w:tc>
          <w:tcPr>
            <w:tcW w:w="1417" w:type="dxa"/>
          </w:tcPr>
          <w:p w:rsidR="0060725D" w:rsidRPr="005173E3" w:rsidRDefault="00742CF9" w:rsidP="00742CF9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lastRenderedPageBreak/>
              <w:t xml:space="preserve">Сентябрь </w:t>
            </w:r>
            <w:r w:rsidR="00BF1380">
              <w:rPr>
                <w:rStyle w:val="a5"/>
                <w:b w:val="0"/>
                <w:color w:val="1F0E05"/>
              </w:rPr>
              <w:t>–</w:t>
            </w:r>
            <w:r w:rsidRPr="005173E3">
              <w:rPr>
                <w:rStyle w:val="a5"/>
                <w:b w:val="0"/>
                <w:color w:val="1F0E05"/>
              </w:rPr>
              <w:t xml:space="preserve"> октябрь</w:t>
            </w:r>
            <w:r w:rsidR="00BF1380">
              <w:rPr>
                <w:rStyle w:val="a5"/>
                <w:b w:val="0"/>
                <w:color w:val="1F0E05"/>
              </w:rPr>
              <w:t xml:space="preserve"> 2014</w:t>
            </w:r>
          </w:p>
        </w:tc>
        <w:tc>
          <w:tcPr>
            <w:tcW w:w="2693" w:type="dxa"/>
          </w:tcPr>
          <w:p w:rsidR="0060725D" w:rsidRPr="005173E3" w:rsidRDefault="00BF1380" w:rsidP="00BF1380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Повышение ИКТ</w:t>
            </w:r>
            <w:r>
              <w:rPr>
                <w:rStyle w:val="a5"/>
                <w:b w:val="0"/>
                <w:color w:val="1F0E05"/>
              </w:rPr>
              <w:t xml:space="preserve">-компетентности </w:t>
            </w:r>
            <w:r w:rsidRPr="005173E3">
              <w:rPr>
                <w:rStyle w:val="a5"/>
                <w:b w:val="0"/>
                <w:color w:val="1F0E05"/>
              </w:rPr>
              <w:t>в части</w:t>
            </w:r>
            <w:r>
              <w:rPr>
                <w:rStyle w:val="a5"/>
                <w:b w:val="0"/>
                <w:color w:val="1F0E05"/>
              </w:rPr>
              <w:t xml:space="preserve"> разработки </w:t>
            </w:r>
            <w:r w:rsidRPr="005173E3">
              <w:rPr>
                <w:rStyle w:val="a5"/>
                <w:b w:val="0"/>
                <w:color w:val="1F0E05"/>
              </w:rPr>
              <w:lastRenderedPageBreak/>
              <w:t>интерактивных заданий</w:t>
            </w:r>
          </w:p>
        </w:tc>
        <w:tc>
          <w:tcPr>
            <w:tcW w:w="2360" w:type="dxa"/>
          </w:tcPr>
          <w:p w:rsidR="0060725D" w:rsidRPr="005173E3" w:rsidRDefault="00BF1380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lastRenderedPageBreak/>
              <w:t>Разработанные задания</w:t>
            </w:r>
            <w:r>
              <w:rPr>
                <w:rStyle w:val="a5"/>
                <w:b w:val="0"/>
                <w:color w:val="1F0E05"/>
              </w:rPr>
              <w:t xml:space="preserve"> по своему предмету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C445A5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lastRenderedPageBreak/>
              <w:t>Промежуточная встреча</w:t>
            </w:r>
          </w:p>
        </w:tc>
        <w:tc>
          <w:tcPr>
            <w:tcW w:w="1417" w:type="dxa"/>
          </w:tcPr>
          <w:p w:rsidR="0060725D" w:rsidRPr="005173E3" w:rsidRDefault="00BF1380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О</w:t>
            </w:r>
            <w:r w:rsidR="00742CF9" w:rsidRPr="005173E3">
              <w:rPr>
                <w:rStyle w:val="a5"/>
                <w:b w:val="0"/>
                <w:color w:val="1F0E05"/>
              </w:rPr>
              <w:t>ктябрь</w:t>
            </w:r>
            <w:r>
              <w:rPr>
                <w:rStyle w:val="a5"/>
                <w:b w:val="0"/>
                <w:color w:val="1F0E05"/>
              </w:rPr>
              <w:t xml:space="preserve"> 2014</w:t>
            </w:r>
          </w:p>
        </w:tc>
        <w:tc>
          <w:tcPr>
            <w:tcW w:w="2693" w:type="dxa"/>
          </w:tcPr>
          <w:p w:rsidR="0060725D" w:rsidRPr="005173E3" w:rsidRDefault="00BF1380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Самообследование участников</w:t>
            </w:r>
            <w:r w:rsidR="000478C3">
              <w:rPr>
                <w:rStyle w:val="a5"/>
                <w:b w:val="0"/>
                <w:color w:val="1F0E05"/>
              </w:rPr>
              <w:t xml:space="preserve"> ВПГ</w:t>
            </w:r>
          </w:p>
        </w:tc>
        <w:tc>
          <w:tcPr>
            <w:tcW w:w="2360" w:type="dxa"/>
          </w:tcPr>
          <w:p w:rsidR="0060725D" w:rsidRPr="005173E3" w:rsidRDefault="00D356CC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Коррекция технического задания</w:t>
            </w:r>
          </w:p>
        </w:tc>
      </w:tr>
      <w:tr w:rsidR="00BF1380" w:rsidRPr="005173E3" w:rsidTr="005173E3">
        <w:tc>
          <w:tcPr>
            <w:tcW w:w="3369" w:type="dxa"/>
          </w:tcPr>
          <w:p w:rsidR="0060725D" w:rsidRPr="005173E3" w:rsidRDefault="00742CF9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proofErr w:type="gramStart"/>
            <w:r w:rsidRPr="005173E3">
              <w:rPr>
                <w:rStyle w:val="a5"/>
                <w:b w:val="0"/>
                <w:color w:val="1F0E05"/>
              </w:rPr>
              <w:t>Итоговой</w:t>
            </w:r>
            <w:proofErr w:type="gramEnd"/>
            <w:r w:rsidRPr="005173E3">
              <w:rPr>
                <w:rStyle w:val="a5"/>
                <w:b w:val="0"/>
                <w:color w:val="1F0E05"/>
              </w:rPr>
              <w:t xml:space="preserve"> семинар – защита готовых заданий</w:t>
            </w:r>
          </w:p>
        </w:tc>
        <w:tc>
          <w:tcPr>
            <w:tcW w:w="1417" w:type="dxa"/>
          </w:tcPr>
          <w:p w:rsidR="0060725D" w:rsidRPr="005173E3" w:rsidRDefault="00BF1380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О</w:t>
            </w:r>
            <w:r w:rsidRPr="005173E3">
              <w:rPr>
                <w:rStyle w:val="a5"/>
                <w:b w:val="0"/>
                <w:color w:val="1F0E05"/>
              </w:rPr>
              <w:t>ктябрь</w:t>
            </w:r>
            <w:r>
              <w:rPr>
                <w:rStyle w:val="a5"/>
                <w:b w:val="0"/>
                <w:color w:val="1F0E05"/>
              </w:rPr>
              <w:t xml:space="preserve"> 2014</w:t>
            </w:r>
          </w:p>
        </w:tc>
        <w:tc>
          <w:tcPr>
            <w:tcW w:w="2693" w:type="dxa"/>
          </w:tcPr>
          <w:p w:rsidR="0060725D" w:rsidRPr="005173E3" w:rsidRDefault="00BF1380" w:rsidP="00BF1380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Совершенствование презентационных навыков, развитие рефлексивной компетентности</w:t>
            </w:r>
          </w:p>
        </w:tc>
        <w:tc>
          <w:tcPr>
            <w:tcW w:w="2360" w:type="dxa"/>
          </w:tcPr>
          <w:p w:rsidR="0060725D" w:rsidRPr="005173E3" w:rsidRDefault="00BF1380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Протокол, зачетная ведомость</w:t>
            </w:r>
          </w:p>
        </w:tc>
      </w:tr>
      <w:tr w:rsidR="00BF1380" w:rsidRPr="005173E3" w:rsidTr="005173E3">
        <w:tc>
          <w:tcPr>
            <w:tcW w:w="3369" w:type="dxa"/>
          </w:tcPr>
          <w:p w:rsidR="00742CF9" w:rsidRPr="005173E3" w:rsidRDefault="00C445A5" w:rsidP="00BF1380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 xml:space="preserve">Размещение на сайте </w:t>
            </w:r>
            <w:r w:rsidR="00742CF9" w:rsidRPr="005173E3">
              <w:rPr>
                <w:rStyle w:val="a5"/>
                <w:b w:val="0"/>
                <w:color w:val="1F0E05"/>
              </w:rPr>
              <w:t>Банк</w:t>
            </w:r>
            <w:proofErr w:type="gramStart"/>
            <w:r w:rsidR="00BF1380">
              <w:rPr>
                <w:rStyle w:val="a5"/>
                <w:b w:val="0"/>
                <w:color w:val="1F0E05"/>
              </w:rPr>
              <w:t>а-</w:t>
            </w:r>
            <w:proofErr w:type="gramEnd"/>
            <w:r w:rsidR="00742CF9" w:rsidRPr="005173E3">
              <w:rPr>
                <w:rStyle w:val="a5"/>
                <w:b w:val="0"/>
                <w:color w:val="1F0E05"/>
              </w:rPr>
              <w:t xml:space="preserve"> копилк</w:t>
            </w:r>
            <w:r w:rsidR="00BF1380">
              <w:rPr>
                <w:rStyle w:val="a5"/>
                <w:b w:val="0"/>
                <w:color w:val="1F0E05"/>
              </w:rPr>
              <w:t>и ЦОР</w:t>
            </w:r>
          </w:p>
        </w:tc>
        <w:tc>
          <w:tcPr>
            <w:tcW w:w="1417" w:type="dxa"/>
          </w:tcPr>
          <w:p w:rsidR="00742CF9" w:rsidRPr="005173E3" w:rsidRDefault="00BF1380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Октябрь-май 2014</w:t>
            </w:r>
          </w:p>
        </w:tc>
        <w:tc>
          <w:tcPr>
            <w:tcW w:w="2693" w:type="dxa"/>
          </w:tcPr>
          <w:p w:rsidR="00742CF9" w:rsidRPr="005173E3" w:rsidRDefault="000478C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Систематизация, структурирование ЦОР</w:t>
            </w:r>
          </w:p>
        </w:tc>
        <w:tc>
          <w:tcPr>
            <w:tcW w:w="2360" w:type="dxa"/>
          </w:tcPr>
          <w:p w:rsidR="00742CF9" w:rsidRPr="005173E3" w:rsidRDefault="00E80FB5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Банк интерактивных заданий</w:t>
            </w:r>
          </w:p>
        </w:tc>
      </w:tr>
      <w:tr w:rsidR="00BF1380" w:rsidRPr="005173E3" w:rsidTr="005173E3">
        <w:tc>
          <w:tcPr>
            <w:tcW w:w="3369" w:type="dxa"/>
          </w:tcPr>
          <w:p w:rsidR="00742CF9" w:rsidRPr="005173E3" w:rsidRDefault="00742CF9" w:rsidP="00FC28FA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 xml:space="preserve">Контроль </w:t>
            </w:r>
            <w:r w:rsidR="00FC28FA">
              <w:rPr>
                <w:rStyle w:val="a5"/>
                <w:b w:val="0"/>
                <w:color w:val="1F0E05"/>
              </w:rPr>
              <w:t>над</w:t>
            </w:r>
            <w:r w:rsidRPr="005173E3">
              <w:rPr>
                <w:rStyle w:val="a5"/>
                <w:b w:val="0"/>
                <w:color w:val="1F0E05"/>
              </w:rPr>
              <w:t xml:space="preserve"> применением </w:t>
            </w:r>
            <w:r w:rsidR="000478C3" w:rsidRPr="005173E3">
              <w:rPr>
                <w:rStyle w:val="a5"/>
                <w:b w:val="0"/>
                <w:color w:val="1F0E05"/>
              </w:rPr>
              <w:t xml:space="preserve">участниками </w:t>
            </w:r>
            <w:r w:rsidR="000478C3">
              <w:rPr>
                <w:rStyle w:val="a5"/>
                <w:b w:val="0"/>
                <w:color w:val="1F0E05"/>
              </w:rPr>
              <w:t>ВПГ</w:t>
            </w:r>
            <w:r w:rsidR="000478C3" w:rsidRPr="000478C3">
              <w:rPr>
                <w:rStyle w:val="a5"/>
                <w:b w:val="0"/>
                <w:color w:val="1F0E05"/>
              </w:rPr>
              <w:t xml:space="preserve"> </w:t>
            </w:r>
            <w:r w:rsidRPr="005173E3">
              <w:rPr>
                <w:rStyle w:val="a5"/>
                <w:b w:val="0"/>
                <w:color w:val="1F0E05"/>
              </w:rPr>
              <w:t>интеракт</w:t>
            </w:r>
            <w:r w:rsidR="00E80FB5" w:rsidRPr="005173E3">
              <w:rPr>
                <w:rStyle w:val="a5"/>
                <w:b w:val="0"/>
                <w:color w:val="1F0E05"/>
              </w:rPr>
              <w:t xml:space="preserve">ивных </w:t>
            </w:r>
            <w:r w:rsidRPr="005173E3">
              <w:rPr>
                <w:rStyle w:val="a5"/>
                <w:b w:val="0"/>
                <w:color w:val="1F0E05"/>
              </w:rPr>
              <w:t xml:space="preserve"> зад</w:t>
            </w:r>
            <w:r w:rsidR="000478C3">
              <w:rPr>
                <w:rStyle w:val="a5"/>
                <w:b w:val="0"/>
                <w:color w:val="1F0E05"/>
              </w:rPr>
              <w:t xml:space="preserve">аний </w:t>
            </w:r>
          </w:p>
        </w:tc>
        <w:tc>
          <w:tcPr>
            <w:tcW w:w="1417" w:type="dxa"/>
          </w:tcPr>
          <w:p w:rsidR="00742CF9" w:rsidRPr="005173E3" w:rsidRDefault="00742CF9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До конца учебного года</w:t>
            </w:r>
          </w:p>
        </w:tc>
        <w:tc>
          <w:tcPr>
            <w:tcW w:w="2693" w:type="dxa"/>
          </w:tcPr>
          <w:p w:rsidR="00742CF9" w:rsidRPr="000478C3" w:rsidRDefault="00C445A5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Системное использование педагогами – участниками ВПГ интерактивных заданий на уроке</w:t>
            </w:r>
          </w:p>
        </w:tc>
        <w:tc>
          <w:tcPr>
            <w:tcW w:w="2360" w:type="dxa"/>
          </w:tcPr>
          <w:p w:rsidR="00742CF9" w:rsidRPr="000478C3" w:rsidRDefault="000478C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Оценочный лист локальной программы наблюдения за уроком</w:t>
            </w:r>
          </w:p>
        </w:tc>
      </w:tr>
      <w:tr w:rsidR="00BF1380" w:rsidRPr="005173E3" w:rsidTr="005173E3">
        <w:tc>
          <w:tcPr>
            <w:tcW w:w="3369" w:type="dxa"/>
          </w:tcPr>
          <w:p w:rsidR="00C445A5" w:rsidRPr="005173E3" w:rsidRDefault="00C445A5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Презентация банка готовых интерактивных заданий педагогам школы на методическом семинаре</w:t>
            </w:r>
          </w:p>
        </w:tc>
        <w:tc>
          <w:tcPr>
            <w:tcW w:w="1417" w:type="dxa"/>
          </w:tcPr>
          <w:p w:rsidR="00C445A5" w:rsidRPr="005173E3" w:rsidRDefault="000478C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М</w:t>
            </w:r>
            <w:r w:rsidR="00C445A5" w:rsidRPr="005173E3">
              <w:rPr>
                <w:rStyle w:val="a5"/>
                <w:b w:val="0"/>
                <w:color w:val="1F0E05"/>
              </w:rPr>
              <w:t>арт</w:t>
            </w:r>
            <w:r>
              <w:rPr>
                <w:rStyle w:val="a5"/>
                <w:b w:val="0"/>
                <w:color w:val="1F0E05"/>
              </w:rPr>
              <w:t xml:space="preserve"> 2015</w:t>
            </w:r>
          </w:p>
        </w:tc>
        <w:tc>
          <w:tcPr>
            <w:tcW w:w="2693" w:type="dxa"/>
          </w:tcPr>
          <w:p w:rsidR="00C445A5" w:rsidRPr="005173E3" w:rsidRDefault="000478C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Общедоступность подготовленных заданий</w:t>
            </w:r>
          </w:p>
        </w:tc>
        <w:tc>
          <w:tcPr>
            <w:tcW w:w="2360" w:type="dxa"/>
          </w:tcPr>
          <w:p w:rsidR="00C445A5" w:rsidRPr="005173E3" w:rsidRDefault="008B77D2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Презентация банка заданий</w:t>
            </w:r>
          </w:p>
        </w:tc>
      </w:tr>
      <w:tr w:rsidR="00BF1380" w:rsidRPr="005173E3" w:rsidTr="005173E3">
        <w:tc>
          <w:tcPr>
            <w:tcW w:w="3369" w:type="dxa"/>
          </w:tcPr>
          <w:p w:rsidR="00D356CC" w:rsidRPr="005173E3" w:rsidRDefault="00D356CC" w:rsidP="005173E3">
            <w:pPr>
              <w:pStyle w:val="a4"/>
              <w:numPr>
                <w:ilvl w:val="0"/>
                <w:numId w:val="4"/>
              </w:numPr>
              <w:ind w:left="426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 xml:space="preserve"> Проведение открытых уроков участниками ВПГ с применением интерактивных заданий</w:t>
            </w:r>
          </w:p>
        </w:tc>
        <w:tc>
          <w:tcPr>
            <w:tcW w:w="1417" w:type="dxa"/>
          </w:tcPr>
          <w:p w:rsidR="00D356CC" w:rsidRPr="005173E3" w:rsidRDefault="000478C3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М</w:t>
            </w:r>
            <w:r w:rsidR="00E80FB5" w:rsidRPr="005173E3">
              <w:rPr>
                <w:rStyle w:val="a5"/>
                <w:b w:val="0"/>
                <w:color w:val="1F0E05"/>
              </w:rPr>
              <w:t>арт</w:t>
            </w:r>
            <w:r>
              <w:rPr>
                <w:rStyle w:val="a5"/>
                <w:b w:val="0"/>
                <w:color w:val="1F0E05"/>
              </w:rPr>
              <w:t xml:space="preserve"> 2015</w:t>
            </w:r>
          </w:p>
        </w:tc>
        <w:tc>
          <w:tcPr>
            <w:tcW w:w="2693" w:type="dxa"/>
          </w:tcPr>
          <w:p w:rsidR="00D356CC" w:rsidRPr="005173E3" w:rsidRDefault="000478C3" w:rsidP="005A1FFF">
            <w:pPr>
              <w:pStyle w:val="a4"/>
              <w:rPr>
                <w:rStyle w:val="a5"/>
                <w:b w:val="0"/>
                <w:color w:val="1F0E05"/>
              </w:rPr>
            </w:pPr>
            <w:r>
              <w:rPr>
                <w:rStyle w:val="a5"/>
                <w:b w:val="0"/>
                <w:color w:val="1F0E05"/>
              </w:rPr>
              <w:t>Повышение ИКТ-</w:t>
            </w:r>
            <w:r w:rsidR="008B77D2" w:rsidRPr="005173E3">
              <w:rPr>
                <w:rStyle w:val="a5"/>
                <w:b w:val="0"/>
                <w:color w:val="1F0E05"/>
              </w:rPr>
              <w:t>компетентности</w:t>
            </w:r>
            <w:r>
              <w:rPr>
                <w:rStyle w:val="a5"/>
                <w:b w:val="0"/>
                <w:color w:val="1F0E05"/>
              </w:rPr>
              <w:t xml:space="preserve"> учителя и учащихся</w:t>
            </w:r>
          </w:p>
        </w:tc>
        <w:tc>
          <w:tcPr>
            <w:tcW w:w="2360" w:type="dxa"/>
          </w:tcPr>
          <w:p w:rsidR="00D356CC" w:rsidRPr="005173E3" w:rsidRDefault="008B77D2" w:rsidP="005A1FFF">
            <w:pPr>
              <w:pStyle w:val="a4"/>
              <w:rPr>
                <w:rStyle w:val="a5"/>
                <w:b w:val="0"/>
                <w:color w:val="1F0E05"/>
              </w:rPr>
            </w:pPr>
            <w:r w:rsidRPr="005173E3">
              <w:rPr>
                <w:rStyle w:val="a5"/>
                <w:b w:val="0"/>
                <w:color w:val="1F0E05"/>
              </w:rPr>
              <w:t>Конспекты уроков с применением интерактивных заданий</w:t>
            </w:r>
          </w:p>
        </w:tc>
      </w:tr>
    </w:tbl>
    <w:p w:rsidR="00B35C81" w:rsidRPr="00B35C81" w:rsidRDefault="00D356CC" w:rsidP="00B35C81">
      <w:pPr>
        <w:pStyle w:val="a4"/>
        <w:spacing w:line="360" w:lineRule="auto"/>
        <w:ind w:firstLine="708"/>
        <w:jc w:val="both"/>
        <w:rPr>
          <w:rStyle w:val="a5"/>
          <w:b w:val="0"/>
          <w:color w:val="1F0E05"/>
          <w:sz w:val="28"/>
          <w:szCs w:val="28"/>
        </w:rPr>
      </w:pPr>
      <w:r w:rsidRPr="00B35C81">
        <w:rPr>
          <w:rStyle w:val="a5"/>
          <w:b w:val="0"/>
          <w:color w:val="1F0E05"/>
          <w:sz w:val="28"/>
          <w:szCs w:val="28"/>
        </w:rPr>
        <w:t xml:space="preserve">Каждая </w:t>
      </w:r>
      <w:r w:rsidR="0021197C">
        <w:rPr>
          <w:rStyle w:val="a5"/>
          <w:b w:val="0"/>
          <w:color w:val="1F0E05"/>
          <w:sz w:val="28"/>
          <w:szCs w:val="28"/>
        </w:rPr>
        <w:t>Временная проблемная группа (</w:t>
      </w:r>
      <w:r w:rsidRPr="00B35C81">
        <w:rPr>
          <w:rStyle w:val="a5"/>
          <w:b w:val="0"/>
          <w:color w:val="1F0E05"/>
          <w:sz w:val="28"/>
          <w:szCs w:val="28"/>
        </w:rPr>
        <w:t>ВПГ</w:t>
      </w:r>
      <w:r w:rsidR="0021197C">
        <w:rPr>
          <w:rStyle w:val="a5"/>
          <w:b w:val="0"/>
          <w:color w:val="1F0E05"/>
          <w:sz w:val="28"/>
          <w:szCs w:val="28"/>
        </w:rPr>
        <w:t>)</w:t>
      </w:r>
      <w:r w:rsidRPr="00B35C81">
        <w:rPr>
          <w:rStyle w:val="a5"/>
          <w:b w:val="0"/>
          <w:color w:val="1F0E05"/>
          <w:sz w:val="28"/>
          <w:szCs w:val="28"/>
        </w:rPr>
        <w:t xml:space="preserve"> разрабаты</w:t>
      </w:r>
      <w:r w:rsidR="0060725D" w:rsidRPr="00B35C81">
        <w:rPr>
          <w:rStyle w:val="a5"/>
          <w:b w:val="0"/>
          <w:color w:val="1F0E05"/>
          <w:sz w:val="28"/>
          <w:szCs w:val="28"/>
        </w:rPr>
        <w:t xml:space="preserve">вает </w:t>
      </w:r>
      <w:r w:rsidR="000478C3">
        <w:rPr>
          <w:rStyle w:val="a5"/>
          <w:b w:val="0"/>
          <w:color w:val="1F0E05"/>
          <w:sz w:val="28"/>
          <w:szCs w:val="28"/>
        </w:rPr>
        <w:t xml:space="preserve">данный </w:t>
      </w:r>
      <w:r w:rsidR="0060725D" w:rsidRPr="00B35C81">
        <w:rPr>
          <w:rStyle w:val="a5"/>
          <w:b w:val="0"/>
          <w:color w:val="1F0E05"/>
          <w:sz w:val="28"/>
          <w:szCs w:val="28"/>
        </w:rPr>
        <w:t>план</w:t>
      </w:r>
      <w:r w:rsidR="00E80FB5" w:rsidRPr="00B35C81">
        <w:rPr>
          <w:rStyle w:val="a5"/>
          <w:b w:val="0"/>
          <w:color w:val="1F0E05"/>
          <w:sz w:val="28"/>
          <w:szCs w:val="28"/>
        </w:rPr>
        <w:t xml:space="preserve"> деятельности</w:t>
      </w:r>
      <w:r w:rsidR="0060725D" w:rsidRPr="00B35C81">
        <w:rPr>
          <w:rStyle w:val="a5"/>
          <w:b w:val="0"/>
          <w:color w:val="1F0E05"/>
          <w:sz w:val="28"/>
          <w:szCs w:val="28"/>
        </w:rPr>
        <w:t xml:space="preserve">, который является частью </w:t>
      </w:r>
      <w:r w:rsidR="000478C3" w:rsidRPr="00B35C81">
        <w:rPr>
          <w:rStyle w:val="a5"/>
          <w:b w:val="0"/>
          <w:color w:val="1F0E05"/>
          <w:sz w:val="28"/>
          <w:szCs w:val="28"/>
        </w:rPr>
        <w:t xml:space="preserve">общего  </w:t>
      </w:r>
      <w:r w:rsidR="0060725D" w:rsidRPr="00B35C81">
        <w:rPr>
          <w:rStyle w:val="a5"/>
          <w:b w:val="0"/>
          <w:color w:val="1F0E05"/>
          <w:sz w:val="28"/>
          <w:szCs w:val="28"/>
        </w:rPr>
        <w:t>проекта</w:t>
      </w:r>
      <w:r w:rsidR="00B35C81" w:rsidRPr="00B35C81">
        <w:rPr>
          <w:rStyle w:val="a5"/>
          <w:b w:val="0"/>
          <w:color w:val="1F0E05"/>
          <w:sz w:val="28"/>
          <w:szCs w:val="28"/>
        </w:rPr>
        <w:t xml:space="preserve"> </w:t>
      </w:r>
      <w:r w:rsidR="00E80FB5" w:rsidRPr="00B35C81">
        <w:rPr>
          <w:rStyle w:val="a5"/>
          <w:b w:val="0"/>
          <w:color w:val="1F0E05"/>
          <w:sz w:val="28"/>
          <w:szCs w:val="28"/>
        </w:rPr>
        <w:t>«</w:t>
      </w:r>
      <w:r w:rsidR="00E80FB5" w:rsidRPr="00B35C81">
        <w:rPr>
          <w:rStyle w:val="a5"/>
          <w:b w:val="0"/>
          <w:color w:val="1F0E05"/>
          <w:sz w:val="28"/>
          <w:szCs w:val="28"/>
          <w:lang w:val="en-US"/>
        </w:rPr>
        <w:t>IT</w:t>
      </w:r>
      <w:r w:rsidR="00E80FB5" w:rsidRPr="00B35C81">
        <w:rPr>
          <w:rStyle w:val="a5"/>
          <w:b w:val="0"/>
          <w:color w:val="1F0E05"/>
          <w:sz w:val="28"/>
          <w:szCs w:val="28"/>
        </w:rPr>
        <w:t>-Учитель»</w:t>
      </w:r>
      <w:r w:rsidR="00B35C81" w:rsidRPr="00B35C81">
        <w:rPr>
          <w:rStyle w:val="a5"/>
          <w:b w:val="0"/>
          <w:color w:val="1F0E05"/>
          <w:sz w:val="28"/>
          <w:szCs w:val="28"/>
        </w:rPr>
        <w:t>. Обучение организуется по поточному принципу: ка</w:t>
      </w:r>
      <w:r w:rsidR="000478C3">
        <w:rPr>
          <w:rStyle w:val="a5"/>
          <w:b w:val="0"/>
          <w:color w:val="1F0E05"/>
          <w:sz w:val="28"/>
          <w:szCs w:val="28"/>
        </w:rPr>
        <w:t xml:space="preserve">ждый педагог выбирает 4 модуля в </w:t>
      </w:r>
      <w:r w:rsidR="00B35C81" w:rsidRPr="00B35C81">
        <w:rPr>
          <w:rStyle w:val="a5"/>
          <w:b w:val="0"/>
          <w:color w:val="1F0E05"/>
          <w:sz w:val="28"/>
          <w:szCs w:val="28"/>
        </w:rPr>
        <w:t>учебный год</w:t>
      </w:r>
      <w:r w:rsidR="000478C3">
        <w:rPr>
          <w:rStyle w:val="a5"/>
          <w:b w:val="0"/>
          <w:color w:val="1F0E05"/>
          <w:sz w:val="28"/>
          <w:szCs w:val="28"/>
        </w:rPr>
        <w:t>.</w:t>
      </w:r>
      <w:r w:rsidR="00B35C81" w:rsidRPr="00B35C81">
        <w:rPr>
          <w:sz w:val="28"/>
          <w:szCs w:val="28"/>
        </w:rPr>
        <w:t xml:space="preserve"> </w:t>
      </w:r>
      <w:r w:rsidR="00B35C81" w:rsidRPr="005A1FFF">
        <w:rPr>
          <w:sz w:val="28"/>
          <w:szCs w:val="28"/>
        </w:rPr>
        <w:t xml:space="preserve">Педагоги школы </w:t>
      </w:r>
      <w:r w:rsidR="000478C3">
        <w:rPr>
          <w:sz w:val="28"/>
          <w:szCs w:val="28"/>
        </w:rPr>
        <w:t xml:space="preserve">самостоятельно </w:t>
      </w:r>
      <w:r w:rsidR="00B35C81" w:rsidRPr="005A1FFF">
        <w:rPr>
          <w:sz w:val="28"/>
          <w:szCs w:val="28"/>
        </w:rPr>
        <w:t>осуществляют выбор учебных модулей с учетом индивидуального уровня развития ИКТ-компетентности</w:t>
      </w:r>
      <w:r w:rsidR="00B35C81">
        <w:rPr>
          <w:sz w:val="28"/>
          <w:szCs w:val="28"/>
        </w:rPr>
        <w:t xml:space="preserve"> </w:t>
      </w:r>
      <w:r w:rsidR="00B35C81">
        <w:rPr>
          <w:rStyle w:val="a5"/>
          <w:b w:val="0"/>
          <w:color w:val="1F0E05"/>
          <w:sz w:val="28"/>
          <w:szCs w:val="28"/>
        </w:rPr>
        <w:t xml:space="preserve"> и проходят</w:t>
      </w:r>
      <w:r w:rsidR="00B35C81" w:rsidRPr="00B35C81">
        <w:rPr>
          <w:rStyle w:val="a5"/>
          <w:b w:val="0"/>
          <w:color w:val="1F0E05"/>
          <w:sz w:val="28"/>
          <w:szCs w:val="28"/>
        </w:rPr>
        <w:t xml:space="preserve"> программу обучения, реализуя индивидуальное техническое задание по теме модуля. В результате за учебный год педагог может освоить и разработать  несколько </w:t>
      </w:r>
      <w:r w:rsidR="000478C3" w:rsidRPr="00B35C81">
        <w:rPr>
          <w:rStyle w:val="a5"/>
          <w:b w:val="0"/>
          <w:color w:val="1F0E05"/>
          <w:sz w:val="28"/>
          <w:szCs w:val="28"/>
        </w:rPr>
        <w:t xml:space="preserve">ИКТ </w:t>
      </w:r>
      <w:r w:rsidR="00B35C81" w:rsidRPr="00B35C81">
        <w:rPr>
          <w:rStyle w:val="a5"/>
          <w:b w:val="0"/>
          <w:color w:val="1F0E05"/>
          <w:sz w:val="28"/>
          <w:szCs w:val="28"/>
        </w:rPr>
        <w:t xml:space="preserve">средств обучения учащихся. В конце каждого учебного года подводятся итоги реализации плана деятельности, на школьном сайте </w:t>
      </w:r>
      <w:r w:rsidR="000478C3" w:rsidRPr="00B35C81">
        <w:rPr>
          <w:rStyle w:val="a5"/>
          <w:b w:val="0"/>
          <w:color w:val="1F0E05"/>
          <w:sz w:val="28"/>
          <w:szCs w:val="28"/>
        </w:rPr>
        <w:t xml:space="preserve">формируется </w:t>
      </w:r>
      <w:r w:rsidR="00B35C81" w:rsidRPr="00B35C81">
        <w:rPr>
          <w:rStyle w:val="a5"/>
          <w:b w:val="0"/>
          <w:color w:val="1F0E05"/>
          <w:sz w:val="28"/>
          <w:szCs w:val="28"/>
        </w:rPr>
        <w:t>банк разработанных ресурсов</w:t>
      </w:r>
      <w:r w:rsidR="0021197C">
        <w:rPr>
          <w:rStyle w:val="a5"/>
          <w:b w:val="0"/>
          <w:color w:val="1F0E05"/>
          <w:sz w:val="28"/>
          <w:szCs w:val="28"/>
        </w:rPr>
        <w:t>. Также педагогами проводи</w:t>
      </w:r>
      <w:r w:rsidR="00B35C81" w:rsidRPr="00B35C81">
        <w:rPr>
          <w:rStyle w:val="a5"/>
          <w:b w:val="0"/>
          <w:color w:val="1F0E05"/>
          <w:sz w:val="28"/>
          <w:szCs w:val="28"/>
        </w:rPr>
        <w:t>тся их презентация на методических семинарах.</w:t>
      </w:r>
    </w:p>
    <w:p w:rsidR="00340A08" w:rsidRPr="005A1FFF" w:rsidRDefault="00340A08" w:rsidP="005A1FFF">
      <w:pPr>
        <w:pStyle w:val="a4"/>
        <w:ind w:firstLine="708"/>
        <w:rPr>
          <w:color w:val="1F0E05"/>
          <w:sz w:val="28"/>
          <w:szCs w:val="28"/>
        </w:rPr>
      </w:pPr>
      <w:r w:rsidRPr="005A1FFF">
        <w:rPr>
          <w:rStyle w:val="a5"/>
          <w:color w:val="1F0E05"/>
          <w:sz w:val="28"/>
          <w:szCs w:val="28"/>
        </w:rPr>
        <w:t>Управление реализацией проекта</w:t>
      </w:r>
    </w:p>
    <w:p w:rsidR="00F771CB" w:rsidRDefault="005A1FFF" w:rsidP="003E2D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FFF">
        <w:rPr>
          <w:rFonts w:ascii="Times New Roman" w:hAnsi="Times New Roman"/>
          <w:sz w:val="28"/>
          <w:szCs w:val="28"/>
        </w:rPr>
        <w:lastRenderedPageBreak/>
        <w:t xml:space="preserve">Общее руководство реализацией проекта осуществляется заместителем директора по УВР. Контроль </w:t>
      </w:r>
      <w:r w:rsidR="0021197C">
        <w:rPr>
          <w:rFonts w:ascii="Times New Roman" w:hAnsi="Times New Roman"/>
          <w:sz w:val="28"/>
          <w:szCs w:val="28"/>
        </w:rPr>
        <w:t>над</w:t>
      </w:r>
      <w:r w:rsidRPr="005A1FFF">
        <w:rPr>
          <w:rFonts w:ascii="Times New Roman" w:hAnsi="Times New Roman"/>
          <w:sz w:val="28"/>
          <w:szCs w:val="28"/>
        </w:rPr>
        <w:t xml:space="preserve"> выполнением плана ежегодных мероприятий, координация деятельности руководителей</w:t>
      </w:r>
      <w:r w:rsidR="0021197C">
        <w:rPr>
          <w:rFonts w:ascii="Times New Roman" w:hAnsi="Times New Roman"/>
          <w:sz w:val="28"/>
          <w:szCs w:val="28"/>
        </w:rPr>
        <w:t xml:space="preserve"> ВПГ</w:t>
      </w:r>
      <w:r w:rsidRPr="005A1FFF">
        <w:rPr>
          <w:rFonts w:ascii="Times New Roman" w:hAnsi="Times New Roman"/>
          <w:sz w:val="28"/>
          <w:szCs w:val="28"/>
        </w:rPr>
        <w:t xml:space="preserve"> осуществляется руководителем проекта. Ход работы над отдельными </w:t>
      </w:r>
      <w:r w:rsidR="0021197C">
        <w:rPr>
          <w:rFonts w:ascii="Times New Roman" w:hAnsi="Times New Roman"/>
          <w:sz w:val="28"/>
          <w:szCs w:val="28"/>
        </w:rPr>
        <w:t>модулями</w:t>
      </w:r>
      <w:r w:rsidRPr="005A1FFF">
        <w:rPr>
          <w:rFonts w:ascii="Times New Roman" w:hAnsi="Times New Roman"/>
          <w:sz w:val="28"/>
          <w:szCs w:val="28"/>
        </w:rPr>
        <w:t xml:space="preserve"> курируется руководителями ВПГ в соответствии с имеющимися у них планами деятельности и контрольными показателями результативности и представляется на итоговом педагогическом совете школы. Руководители ВПГ осуществляют набор педагогов в учебные модули; планируют, проводят обучение и анализируют результаты освоения учителями ИКТ средств обучения учащихся с фиксацией в и</w:t>
      </w:r>
      <w:r w:rsidR="00B35C81">
        <w:rPr>
          <w:rFonts w:ascii="Times New Roman" w:hAnsi="Times New Roman"/>
          <w:sz w:val="28"/>
          <w:szCs w:val="28"/>
        </w:rPr>
        <w:t>ндивидуальных картах педагогов.</w:t>
      </w:r>
    </w:p>
    <w:p w:rsidR="00B35C81" w:rsidRPr="0021197C" w:rsidRDefault="00B35C81" w:rsidP="0021197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1197C">
        <w:rPr>
          <w:rFonts w:ascii="Times New Roman" w:hAnsi="Times New Roman" w:cs="Times New Roman"/>
          <w:b/>
          <w:sz w:val="28"/>
          <w:szCs w:val="24"/>
        </w:rPr>
        <w:t>Условия</w:t>
      </w:r>
      <w:r w:rsidR="0021197C" w:rsidRPr="0021197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1197C">
        <w:rPr>
          <w:rFonts w:ascii="Times New Roman" w:hAnsi="Times New Roman" w:cs="Times New Roman"/>
          <w:b/>
          <w:sz w:val="28"/>
          <w:szCs w:val="24"/>
        </w:rPr>
        <w:t>реализации проекта</w:t>
      </w:r>
    </w:p>
    <w:p w:rsidR="00B35C81" w:rsidRPr="0021197C" w:rsidRDefault="00B35C81" w:rsidP="002119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197C">
        <w:rPr>
          <w:rFonts w:ascii="Times New Roman" w:hAnsi="Times New Roman" w:cs="Times New Roman"/>
          <w:sz w:val="28"/>
          <w:szCs w:val="24"/>
        </w:rPr>
        <w:t>Кадровые</w:t>
      </w:r>
      <w:r w:rsidR="0021197C">
        <w:rPr>
          <w:rFonts w:ascii="Times New Roman" w:hAnsi="Times New Roman" w:cs="Times New Roman"/>
          <w:sz w:val="28"/>
          <w:szCs w:val="24"/>
        </w:rPr>
        <w:t>:</w:t>
      </w:r>
      <w:r w:rsidRPr="0021197C">
        <w:rPr>
          <w:rFonts w:ascii="Times New Roman" w:hAnsi="Times New Roman" w:cs="Times New Roman"/>
          <w:sz w:val="28"/>
          <w:szCs w:val="24"/>
        </w:rPr>
        <w:t xml:space="preserve"> </w:t>
      </w:r>
      <w:r w:rsidR="0021197C">
        <w:rPr>
          <w:rFonts w:ascii="Times New Roman" w:hAnsi="Times New Roman" w:cs="Times New Roman"/>
          <w:sz w:val="28"/>
          <w:szCs w:val="24"/>
        </w:rPr>
        <w:t>ориентация на</w:t>
      </w:r>
      <w:r w:rsidRPr="0021197C">
        <w:rPr>
          <w:rFonts w:ascii="Times New Roman" w:hAnsi="Times New Roman" w:cs="Times New Roman"/>
          <w:sz w:val="28"/>
          <w:szCs w:val="24"/>
        </w:rPr>
        <w:t xml:space="preserve"> возможности своих педагогов</w:t>
      </w:r>
      <w:r w:rsidR="0021197C">
        <w:rPr>
          <w:rFonts w:ascii="Times New Roman" w:hAnsi="Times New Roman" w:cs="Times New Roman"/>
          <w:sz w:val="28"/>
          <w:szCs w:val="24"/>
        </w:rPr>
        <w:t>, чтобы организовать</w:t>
      </w:r>
      <w:r w:rsidRPr="0021197C">
        <w:rPr>
          <w:rFonts w:ascii="Times New Roman" w:hAnsi="Times New Roman" w:cs="Times New Roman"/>
          <w:sz w:val="28"/>
          <w:szCs w:val="24"/>
        </w:rPr>
        <w:t xml:space="preserve"> «</w:t>
      </w:r>
      <w:r w:rsidR="0021197C">
        <w:rPr>
          <w:rFonts w:ascii="Times New Roman" w:hAnsi="Times New Roman" w:cs="Times New Roman"/>
          <w:sz w:val="28"/>
          <w:szCs w:val="24"/>
        </w:rPr>
        <w:t>о</w:t>
      </w:r>
      <w:r w:rsidRPr="0021197C">
        <w:rPr>
          <w:rFonts w:ascii="Times New Roman" w:hAnsi="Times New Roman" w:cs="Times New Roman"/>
          <w:sz w:val="28"/>
          <w:szCs w:val="24"/>
        </w:rPr>
        <w:t>бучение на рабочем месте», через взаимодейст</w:t>
      </w:r>
      <w:r w:rsidR="0021197C">
        <w:rPr>
          <w:rFonts w:ascii="Times New Roman" w:hAnsi="Times New Roman" w:cs="Times New Roman"/>
          <w:sz w:val="28"/>
          <w:szCs w:val="24"/>
        </w:rPr>
        <w:t>в</w:t>
      </w:r>
      <w:r w:rsidRPr="0021197C">
        <w:rPr>
          <w:rFonts w:ascii="Times New Roman" w:hAnsi="Times New Roman" w:cs="Times New Roman"/>
          <w:sz w:val="28"/>
          <w:szCs w:val="24"/>
        </w:rPr>
        <w:t>ие</w:t>
      </w:r>
      <w:r w:rsidR="0021197C">
        <w:rPr>
          <w:rFonts w:ascii="Times New Roman" w:hAnsi="Times New Roman" w:cs="Times New Roman"/>
          <w:sz w:val="28"/>
          <w:szCs w:val="24"/>
        </w:rPr>
        <w:t>, благодаря чему</w:t>
      </w:r>
      <w:r w:rsidRPr="0021197C">
        <w:rPr>
          <w:rFonts w:ascii="Times New Roman" w:hAnsi="Times New Roman" w:cs="Times New Roman"/>
          <w:sz w:val="28"/>
          <w:szCs w:val="24"/>
        </w:rPr>
        <w:t xml:space="preserve"> осуществляется включение </w:t>
      </w:r>
      <w:r w:rsidR="0021197C">
        <w:rPr>
          <w:rFonts w:ascii="Times New Roman" w:hAnsi="Times New Roman" w:cs="Times New Roman"/>
          <w:sz w:val="28"/>
          <w:szCs w:val="24"/>
        </w:rPr>
        <w:t xml:space="preserve">в проект всего коллектива школы </w:t>
      </w:r>
      <w:r w:rsidRPr="0021197C">
        <w:rPr>
          <w:rFonts w:ascii="Times New Roman" w:hAnsi="Times New Roman" w:cs="Times New Roman"/>
          <w:sz w:val="28"/>
          <w:szCs w:val="24"/>
        </w:rPr>
        <w:t>без отрыва</w:t>
      </w:r>
      <w:r w:rsidR="0021197C">
        <w:rPr>
          <w:rFonts w:ascii="Times New Roman" w:hAnsi="Times New Roman" w:cs="Times New Roman"/>
          <w:sz w:val="28"/>
          <w:szCs w:val="24"/>
        </w:rPr>
        <w:t xml:space="preserve"> от основной деятельности. Вместе с тем </w:t>
      </w:r>
      <w:r w:rsidRPr="0021197C">
        <w:rPr>
          <w:rFonts w:ascii="Times New Roman" w:hAnsi="Times New Roman" w:cs="Times New Roman"/>
          <w:sz w:val="28"/>
          <w:szCs w:val="24"/>
        </w:rPr>
        <w:t xml:space="preserve">реализуется кадровый потенциал </w:t>
      </w:r>
      <w:r w:rsidR="0021197C">
        <w:rPr>
          <w:rFonts w:ascii="Times New Roman" w:hAnsi="Times New Roman" w:cs="Times New Roman"/>
          <w:sz w:val="28"/>
          <w:szCs w:val="24"/>
        </w:rPr>
        <w:t>организации, а</w:t>
      </w:r>
      <w:r w:rsidRPr="0021197C">
        <w:rPr>
          <w:rFonts w:ascii="Times New Roman" w:hAnsi="Times New Roman" w:cs="Times New Roman"/>
          <w:sz w:val="28"/>
          <w:szCs w:val="24"/>
        </w:rPr>
        <w:t xml:space="preserve"> у педагогов появляется возможность самореализации, обобщения своего </w:t>
      </w:r>
      <w:r w:rsidR="0021197C">
        <w:rPr>
          <w:rFonts w:ascii="Times New Roman" w:hAnsi="Times New Roman" w:cs="Times New Roman"/>
          <w:sz w:val="28"/>
          <w:szCs w:val="24"/>
        </w:rPr>
        <w:t xml:space="preserve">передового </w:t>
      </w:r>
      <w:r w:rsidRPr="0021197C">
        <w:rPr>
          <w:rFonts w:ascii="Times New Roman" w:hAnsi="Times New Roman" w:cs="Times New Roman"/>
          <w:sz w:val="28"/>
          <w:szCs w:val="24"/>
        </w:rPr>
        <w:t>пед</w:t>
      </w:r>
      <w:r w:rsidR="0021197C">
        <w:rPr>
          <w:rFonts w:ascii="Times New Roman" w:hAnsi="Times New Roman" w:cs="Times New Roman"/>
          <w:sz w:val="28"/>
          <w:szCs w:val="24"/>
        </w:rPr>
        <w:t xml:space="preserve">агогического </w:t>
      </w:r>
      <w:r w:rsidRPr="0021197C">
        <w:rPr>
          <w:rFonts w:ascii="Times New Roman" w:hAnsi="Times New Roman" w:cs="Times New Roman"/>
          <w:sz w:val="28"/>
          <w:szCs w:val="24"/>
        </w:rPr>
        <w:t>опыта. Руковод</w:t>
      </w:r>
      <w:r w:rsidR="0021197C">
        <w:rPr>
          <w:rFonts w:ascii="Times New Roman" w:hAnsi="Times New Roman" w:cs="Times New Roman"/>
          <w:sz w:val="28"/>
          <w:szCs w:val="24"/>
        </w:rPr>
        <w:t>ство</w:t>
      </w:r>
      <w:r w:rsidRPr="0021197C">
        <w:rPr>
          <w:rFonts w:ascii="Times New Roman" w:hAnsi="Times New Roman" w:cs="Times New Roman"/>
          <w:sz w:val="28"/>
          <w:szCs w:val="24"/>
        </w:rPr>
        <w:t xml:space="preserve"> ВПГ </w:t>
      </w:r>
      <w:r w:rsidR="0021197C">
        <w:rPr>
          <w:rFonts w:ascii="Times New Roman" w:hAnsi="Times New Roman" w:cs="Times New Roman"/>
          <w:sz w:val="28"/>
          <w:szCs w:val="24"/>
        </w:rPr>
        <w:t xml:space="preserve">предлагается в первую очередь тем педагогам, которые </w:t>
      </w:r>
      <w:r w:rsidRPr="0021197C">
        <w:rPr>
          <w:rFonts w:ascii="Times New Roman" w:hAnsi="Times New Roman" w:cs="Times New Roman"/>
          <w:sz w:val="28"/>
          <w:szCs w:val="24"/>
        </w:rPr>
        <w:t xml:space="preserve">прошли курсовую </w:t>
      </w:r>
      <w:r w:rsidR="0021197C">
        <w:rPr>
          <w:rFonts w:ascii="Times New Roman" w:hAnsi="Times New Roman" w:cs="Times New Roman"/>
          <w:sz w:val="28"/>
          <w:szCs w:val="24"/>
        </w:rPr>
        <w:t xml:space="preserve">подготовку </w:t>
      </w:r>
      <w:r w:rsidRPr="0021197C">
        <w:rPr>
          <w:rFonts w:ascii="Times New Roman" w:hAnsi="Times New Roman" w:cs="Times New Roman"/>
          <w:sz w:val="28"/>
          <w:szCs w:val="24"/>
        </w:rPr>
        <w:t xml:space="preserve">по разным аспектам </w:t>
      </w:r>
      <w:r w:rsidR="0021197C">
        <w:rPr>
          <w:rFonts w:ascii="Times New Roman" w:hAnsi="Times New Roman" w:cs="Times New Roman"/>
          <w:sz w:val="28"/>
          <w:szCs w:val="24"/>
        </w:rPr>
        <w:t xml:space="preserve">применения </w:t>
      </w:r>
      <w:r w:rsidRPr="0021197C">
        <w:rPr>
          <w:rFonts w:ascii="Times New Roman" w:hAnsi="Times New Roman" w:cs="Times New Roman"/>
          <w:sz w:val="28"/>
          <w:szCs w:val="24"/>
        </w:rPr>
        <w:t>ИКТ</w:t>
      </w:r>
      <w:r w:rsidR="0021197C">
        <w:rPr>
          <w:rFonts w:ascii="Times New Roman" w:hAnsi="Times New Roman" w:cs="Times New Roman"/>
          <w:sz w:val="28"/>
          <w:szCs w:val="24"/>
        </w:rPr>
        <w:t>. П</w:t>
      </w:r>
      <w:r w:rsidRPr="0021197C">
        <w:rPr>
          <w:rFonts w:ascii="Times New Roman" w:hAnsi="Times New Roman" w:cs="Times New Roman"/>
          <w:sz w:val="28"/>
          <w:szCs w:val="24"/>
        </w:rPr>
        <w:t xml:space="preserve">оэтому </w:t>
      </w:r>
      <w:r w:rsidR="0021197C">
        <w:rPr>
          <w:rFonts w:ascii="Times New Roman" w:hAnsi="Times New Roman" w:cs="Times New Roman"/>
          <w:sz w:val="28"/>
          <w:szCs w:val="24"/>
        </w:rPr>
        <w:t xml:space="preserve">вложенные ранее средства на курсовую подготовку оправдывают себя.  </w:t>
      </w:r>
    </w:p>
    <w:p w:rsidR="00B35C81" w:rsidRPr="0021197C" w:rsidRDefault="00B35C81" w:rsidP="002119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1197C">
        <w:rPr>
          <w:rFonts w:ascii="Times New Roman" w:hAnsi="Times New Roman" w:cs="Times New Roman"/>
          <w:sz w:val="28"/>
          <w:szCs w:val="24"/>
        </w:rPr>
        <w:t>М</w:t>
      </w:r>
      <w:r w:rsidR="0021197C">
        <w:rPr>
          <w:rFonts w:ascii="Times New Roman" w:hAnsi="Times New Roman" w:cs="Times New Roman"/>
          <w:sz w:val="28"/>
          <w:szCs w:val="24"/>
        </w:rPr>
        <w:t>а</w:t>
      </w:r>
      <w:r w:rsidRPr="0021197C">
        <w:rPr>
          <w:rFonts w:ascii="Times New Roman" w:hAnsi="Times New Roman" w:cs="Times New Roman"/>
          <w:sz w:val="28"/>
          <w:szCs w:val="24"/>
        </w:rPr>
        <w:t>териально – технические</w:t>
      </w:r>
      <w:r w:rsidR="0021197C">
        <w:rPr>
          <w:rFonts w:ascii="Times New Roman" w:hAnsi="Times New Roman" w:cs="Times New Roman"/>
          <w:sz w:val="28"/>
          <w:szCs w:val="24"/>
        </w:rPr>
        <w:t>:</w:t>
      </w:r>
      <w:r w:rsidRPr="0021197C">
        <w:rPr>
          <w:rFonts w:ascii="Times New Roman" w:hAnsi="Times New Roman" w:cs="Times New Roman"/>
          <w:sz w:val="28"/>
          <w:szCs w:val="24"/>
        </w:rPr>
        <w:t xml:space="preserve"> в школе достаточно ИКТ средств</w:t>
      </w:r>
      <w:r w:rsidR="0021197C">
        <w:rPr>
          <w:rFonts w:ascii="Times New Roman" w:hAnsi="Times New Roman" w:cs="Times New Roman"/>
          <w:sz w:val="28"/>
          <w:szCs w:val="24"/>
        </w:rPr>
        <w:t xml:space="preserve"> </w:t>
      </w:r>
      <w:r w:rsidR="00343DE0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343DE0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="00343DE0">
        <w:rPr>
          <w:rFonts w:ascii="Times New Roman" w:hAnsi="Times New Roman" w:cs="Times New Roman"/>
          <w:sz w:val="28"/>
          <w:szCs w:val="24"/>
        </w:rPr>
        <w:t>. Таблица 1, первый столбец)</w:t>
      </w:r>
      <w:r w:rsidRPr="0021197C">
        <w:rPr>
          <w:rFonts w:ascii="Times New Roman" w:hAnsi="Times New Roman" w:cs="Times New Roman"/>
          <w:sz w:val="28"/>
          <w:szCs w:val="24"/>
        </w:rPr>
        <w:t>,</w:t>
      </w:r>
      <w:r w:rsidR="00343DE0">
        <w:rPr>
          <w:rFonts w:ascii="Times New Roman" w:hAnsi="Times New Roman" w:cs="Times New Roman"/>
          <w:sz w:val="28"/>
          <w:szCs w:val="24"/>
        </w:rPr>
        <w:t xml:space="preserve"> поэтому срочно закупать новое оборудование не требуется. Напротив необходимо создать условия, чтобы имеющееся оборудование начало работать эффективно.</w:t>
      </w:r>
    </w:p>
    <w:p w:rsidR="00B35C81" w:rsidRPr="0021197C" w:rsidRDefault="00B35C81" w:rsidP="00343D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1197C">
        <w:rPr>
          <w:rFonts w:ascii="Times New Roman" w:hAnsi="Times New Roman" w:cs="Times New Roman"/>
          <w:sz w:val="28"/>
          <w:szCs w:val="24"/>
        </w:rPr>
        <w:t>Финансовые</w:t>
      </w:r>
      <w:proofErr w:type="gramEnd"/>
      <w:r w:rsidR="00343DE0">
        <w:rPr>
          <w:rFonts w:ascii="Times New Roman" w:hAnsi="Times New Roman" w:cs="Times New Roman"/>
          <w:sz w:val="28"/>
          <w:szCs w:val="24"/>
        </w:rPr>
        <w:t xml:space="preserve">: </w:t>
      </w:r>
      <w:r w:rsidRPr="0021197C">
        <w:rPr>
          <w:rFonts w:ascii="Times New Roman" w:hAnsi="Times New Roman" w:cs="Times New Roman"/>
          <w:sz w:val="28"/>
          <w:szCs w:val="24"/>
        </w:rPr>
        <w:t xml:space="preserve"> оплата труда руководителей временных проблемных групп</w:t>
      </w:r>
      <w:r w:rsidR="00343DE0">
        <w:rPr>
          <w:rFonts w:ascii="Times New Roman" w:hAnsi="Times New Roman" w:cs="Times New Roman"/>
          <w:sz w:val="28"/>
          <w:szCs w:val="24"/>
        </w:rPr>
        <w:t>.</w:t>
      </w:r>
    </w:p>
    <w:p w:rsidR="00371C7B" w:rsidRPr="00EB461E" w:rsidRDefault="00371C7B" w:rsidP="00C57A2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461E">
        <w:rPr>
          <w:rFonts w:ascii="Times New Roman" w:hAnsi="Times New Roman" w:cs="Times New Roman"/>
          <w:sz w:val="24"/>
          <w:szCs w:val="28"/>
        </w:rPr>
        <w:t>Библиографический список</w:t>
      </w:r>
    </w:p>
    <w:p w:rsidR="0020465A" w:rsidRPr="00EB461E" w:rsidRDefault="0020465A" w:rsidP="00C57A2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EB461E">
        <w:rPr>
          <w:rFonts w:ascii="Times New Roman" w:hAnsi="Times New Roman" w:cs="Times New Roman"/>
          <w:sz w:val="24"/>
          <w:szCs w:val="28"/>
        </w:rPr>
        <w:t>1. К обществам знания. Всемирный доклад ЮНЕСКО, 2005г. Режим доступа:</w:t>
      </w:r>
    </w:p>
    <w:p w:rsidR="0020465A" w:rsidRPr="00EB461E" w:rsidRDefault="00FF6C46" w:rsidP="00C57A2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="0020465A" w:rsidRPr="00EB461E">
          <w:rPr>
            <w:rStyle w:val="a6"/>
            <w:rFonts w:ascii="Times New Roman" w:hAnsi="Times New Roman" w:cs="Times New Roman"/>
            <w:sz w:val="24"/>
            <w:szCs w:val="28"/>
          </w:rPr>
          <w:t>http://unesdoc.unesco.org/images/0014/001418/141843r.pdf</w:t>
        </w:r>
      </w:hyperlink>
      <w:r w:rsidR="00C57A2C" w:rsidRPr="00EB461E">
        <w:rPr>
          <w:rFonts w:ascii="Times New Roman" w:hAnsi="Times New Roman" w:cs="Times New Roman"/>
          <w:sz w:val="24"/>
          <w:szCs w:val="28"/>
        </w:rPr>
        <w:t>.</w:t>
      </w:r>
    </w:p>
    <w:p w:rsidR="00C57A2C" w:rsidRPr="00EB461E" w:rsidRDefault="0020465A" w:rsidP="00C57A2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461E">
        <w:rPr>
          <w:rFonts w:ascii="Times New Roman" w:hAnsi="Times New Roman" w:cs="Times New Roman"/>
          <w:sz w:val="24"/>
          <w:szCs w:val="28"/>
        </w:rPr>
        <w:lastRenderedPageBreak/>
        <w:t>2. Стр</w:t>
      </w:r>
      <w:r w:rsidR="00C57A2C" w:rsidRPr="00EB461E">
        <w:rPr>
          <w:rFonts w:ascii="Times New Roman" w:hAnsi="Times New Roman" w:cs="Times New Roman"/>
          <w:sz w:val="24"/>
          <w:szCs w:val="28"/>
        </w:rPr>
        <w:t>у</w:t>
      </w:r>
      <w:r w:rsidRPr="00EB461E">
        <w:rPr>
          <w:rFonts w:ascii="Times New Roman" w:hAnsi="Times New Roman" w:cs="Times New Roman"/>
          <w:sz w:val="24"/>
          <w:szCs w:val="28"/>
        </w:rPr>
        <w:t>ктура ИКТ компетентност</w:t>
      </w:r>
      <w:r w:rsidR="00C57A2C" w:rsidRPr="00EB461E">
        <w:rPr>
          <w:rFonts w:ascii="Times New Roman" w:hAnsi="Times New Roman" w:cs="Times New Roman"/>
          <w:sz w:val="24"/>
          <w:szCs w:val="28"/>
        </w:rPr>
        <w:t>и учителей. Рекомендации ЮНЕСКО</w:t>
      </w:r>
      <w:r w:rsidRPr="00EB461E">
        <w:rPr>
          <w:rFonts w:ascii="Times New Roman" w:hAnsi="Times New Roman" w:cs="Times New Roman"/>
          <w:sz w:val="24"/>
          <w:szCs w:val="28"/>
        </w:rPr>
        <w:t>, 2011</w:t>
      </w:r>
      <w:r w:rsidR="00C57A2C" w:rsidRPr="00EB461E">
        <w:rPr>
          <w:rFonts w:ascii="Times New Roman" w:hAnsi="Times New Roman" w:cs="Times New Roman"/>
          <w:sz w:val="24"/>
          <w:szCs w:val="28"/>
        </w:rPr>
        <w:t xml:space="preserve">г. Режим доступа: </w:t>
      </w:r>
      <w:hyperlink r:id="rId7" w:history="1">
        <w:r w:rsidR="00C57A2C" w:rsidRPr="00EB461E">
          <w:rPr>
            <w:rStyle w:val="a6"/>
            <w:rFonts w:ascii="Times New Roman" w:hAnsi="Times New Roman" w:cs="Times New Roman"/>
            <w:sz w:val="24"/>
            <w:szCs w:val="28"/>
          </w:rPr>
          <w:t>http://iite.unesco.org/pics/publications/ru/files/3214694.pdf</w:t>
        </w:r>
      </w:hyperlink>
      <w:r w:rsidR="00C57A2C" w:rsidRPr="00EB461E">
        <w:rPr>
          <w:rFonts w:ascii="Times New Roman" w:hAnsi="Times New Roman" w:cs="Times New Roman"/>
          <w:sz w:val="24"/>
          <w:szCs w:val="28"/>
        </w:rPr>
        <w:t>.</w:t>
      </w:r>
    </w:p>
    <w:p w:rsidR="00EB461E" w:rsidRPr="00EB461E" w:rsidRDefault="00EB461E" w:rsidP="00EB461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461E">
        <w:rPr>
          <w:rFonts w:ascii="Times New Roman" w:hAnsi="Times New Roman" w:cs="Times New Roman"/>
          <w:sz w:val="24"/>
          <w:szCs w:val="28"/>
        </w:rPr>
        <w:t xml:space="preserve">3. Федеральный государственный образовательный стандарт. </w:t>
      </w:r>
      <w:r w:rsidRPr="00EB461E">
        <w:rPr>
          <w:rFonts w:ascii="Times New Roman" w:hAnsi="Times New Roman" w:cs="Times New Roman"/>
          <w:sz w:val="24"/>
          <w:szCs w:val="28"/>
        </w:rPr>
        <w:t>Утвержден</w:t>
      </w:r>
      <w:r w:rsidRPr="00EB461E">
        <w:rPr>
          <w:rFonts w:ascii="Times New Roman" w:hAnsi="Times New Roman" w:cs="Times New Roman"/>
          <w:sz w:val="24"/>
          <w:szCs w:val="28"/>
        </w:rPr>
        <w:t xml:space="preserve"> </w:t>
      </w:r>
      <w:r w:rsidRPr="00EB461E">
        <w:rPr>
          <w:rFonts w:ascii="Times New Roman" w:hAnsi="Times New Roman" w:cs="Times New Roman"/>
          <w:sz w:val="24"/>
          <w:szCs w:val="28"/>
        </w:rPr>
        <w:t>приказом Министерства образования</w:t>
      </w:r>
      <w:r w:rsidRPr="00EB461E">
        <w:rPr>
          <w:rFonts w:ascii="Times New Roman" w:hAnsi="Times New Roman" w:cs="Times New Roman"/>
          <w:sz w:val="24"/>
          <w:szCs w:val="28"/>
        </w:rPr>
        <w:t xml:space="preserve"> </w:t>
      </w:r>
      <w:r w:rsidRPr="00EB461E">
        <w:rPr>
          <w:rFonts w:ascii="Times New Roman" w:hAnsi="Times New Roman" w:cs="Times New Roman"/>
          <w:sz w:val="24"/>
          <w:szCs w:val="28"/>
        </w:rPr>
        <w:t>и науки Российской Федерации</w:t>
      </w:r>
      <w:r w:rsidRPr="00EB461E">
        <w:rPr>
          <w:rFonts w:ascii="Times New Roman" w:hAnsi="Times New Roman" w:cs="Times New Roman"/>
          <w:sz w:val="24"/>
          <w:szCs w:val="28"/>
        </w:rPr>
        <w:t xml:space="preserve"> </w:t>
      </w:r>
      <w:r w:rsidRPr="00EB461E">
        <w:rPr>
          <w:rFonts w:ascii="Times New Roman" w:hAnsi="Times New Roman" w:cs="Times New Roman"/>
          <w:sz w:val="24"/>
          <w:szCs w:val="28"/>
        </w:rPr>
        <w:t>от «17»  декабря  2010 г. № 1897</w:t>
      </w:r>
    </w:p>
    <w:p w:rsidR="00C57A2C" w:rsidRPr="00EB461E" w:rsidRDefault="00EB461E" w:rsidP="00C57A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E">
        <w:rPr>
          <w:rFonts w:ascii="Times New Roman" w:hAnsi="Times New Roman" w:cs="Times New Roman"/>
          <w:sz w:val="24"/>
          <w:szCs w:val="28"/>
        </w:rPr>
        <w:t>4</w:t>
      </w:r>
      <w:r w:rsidR="00C57A2C" w:rsidRPr="00EB461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C57A2C" w:rsidRPr="00EB461E">
        <w:rPr>
          <w:rFonts w:ascii="Times New Roman" w:hAnsi="Times New Roman" w:cs="Times New Roman"/>
          <w:sz w:val="24"/>
          <w:szCs w:val="28"/>
        </w:rPr>
        <w:t>Ярмахов</w:t>
      </w:r>
      <w:proofErr w:type="spellEnd"/>
      <w:r w:rsidR="00C57A2C" w:rsidRPr="00EB461E">
        <w:rPr>
          <w:rFonts w:ascii="Times New Roman" w:hAnsi="Times New Roman" w:cs="Times New Roman"/>
          <w:sz w:val="24"/>
          <w:szCs w:val="28"/>
        </w:rPr>
        <w:t xml:space="preserve"> Б. Планшеты, смартфоны на уроках и дома: польза или вред для школьника? Режим доступа: </w:t>
      </w:r>
      <w:hyperlink r:id="rId8" w:history="1">
        <w:r w:rsidR="00C57A2C" w:rsidRPr="00EB461E">
          <w:rPr>
            <w:rStyle w:val="a6"/>
            <w:rFonts w:ascii="Times New Roman" w:hAnsi="Times New Roman" w:cs="Times New Roman"/>
            <w:sz w:val="24"/>
            <w:szCs w:val="28"/>
          </w:rPr>
          <w:t>http://www.openclass.ru/node/357308</w:t>
        </w:r>
      </w:hyperlink>
      <w:r w:rsidR="00C57A2C" w:rsidRPr="00EB461E">
        <w:rPr>
          <w:rFonts w:ascii="Times New Roman" w:hAnsi="Times New Roman" w:cs="Times New Roman"/>
          <w:sz w:val="24"/>
          <w:szCs w:val="28"/>
        </w:rPr>
        <w:t>.</w:t>
      </w:r>
    </w:p>
    <w:p w:rsidR="00301CA1" w:rsidRDefault="00301CA1" w:rsidP="00C57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A1" w:rsidRPr="0020465A" w:rsidRDefault="00301CA1" w:rsidP="00C57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CA1" w:rsidRPr="0020465A" w:rsidSect="00AD18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B0"/>
    <w:multiLevelType w:val="hybridMultilevel"/>
    <w:tmpl w:val="64E89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D3644"/>
    <w:multiLevelType w:val="hybridMultilevel"/>
    <w:tmpl w:val="F31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3001"/>
    <w:multiLevelType w:val="hybridMultilevel"/>
    <w:tmpl w:val="26CE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D92"/>
    <w:multiLevelType w:val="hybridMultilevel"/>
    <w:tmpl w:val="4CF600B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3F"/>
    <w:rsid w:val="000478C3"/>
    <w:rsid w:val="001A743F"/>
    <w:rsid w:val="0020465A"/>
    <w:rsid w:val="0021197C"/>
    <w:rsid w:val="0021337F"/>
    <w:rsid w:val="0024356A"/>
    <w:rsid w:val="00301CA1"/>
    <w:rsid w:val="00340A08"/>
    <w:rsid w:val="00343DE0"/>
    <w:rsid w:val="00371C7B"/>
    <w:rsid w:val="003E2DA0"/>
    <w:rsid w:val="004F2288"/>
    <w:rsid w:val="005173E3"/>
    <w:rsid w:val="005A1FFF"/>
    <w:rsid w:val="0060725D"/>
    <w:rsid w:val="00644B59"/>
    <w:rsid w:val="00650740"/>
    <w:rsid w:val="00686AED"/>
    <w:rsid w:val="00742CF9"/>
    <w:rsid w:val="007D1C77"/>
    <w:rsid w:val="008B77D2"/>
    <w:rsid w:val="008D6282"/>
    <w:rsid w:val="00AD183F"/>
    <w:rsid w:val="00B35C81"/>
    <w:rsid w:val="00BF1380"/>
    <w:rsid w:val="00C445A5"/>
    <w:rsid w:val="00C57A2C"/>
    <w:rsid w:val="00D265B8"/>
    <w:rsid w:val="00D356CC"/>
    <w:rsid w:val="00D91D9D"/>
    <w:rsid w:val="00E54999"/>
    <w:rsid w:val="00E80FB5"/>
    <w:rsid w:val="00EB461E"/>
    <w:rsid w:val="00F771CB"/>
    <w:rsid w:val="00FC28F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A08"/>
    <w:rPr>
      <w:b/>
      <w:bCs/>
    </w:rPr>
  </w:style>
  <w:style w:type="character" w:styleId="a6">
    <w:name w:val="Hyperlink"/>
    <w:basedOn w:val="a0"/>
    <w:uiPriority w:val="99"/>
    <w:unhideWhenUsed/>
    <w:rsid w:val="002046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465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07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28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357308" TargetMode="External"/><Relationship Id="rId3" Type="http://schemas.openxmlformats.org/officeDocument/2006/relationships/styles" Target="styles.xml"/><Relationship Id="rId7" Type="http://schemas.openxmlformats.org/officeDocument/2006/relationships/hyperlink" Target="http://iite.unesco.org/pics/publications/ru/files/321469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esdoc.unesco.org/images/0014/001418/141843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5336-0FCE-4B09-8F6D-380B4475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dcterms:created xsi:type="dcterms:W3CDTF">2014-09-30T14:52:00Z</dcterms:created>
  <dcterms:modified xsi:type="dcterms:W3CDTF">2014-09-30T16:15:00Z</dcterms:modified>
</cp:coreProperties>
</file>