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F5" w:rsidRDefault="002237A0" w:rsidP="00223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модульного оценивания учащихся на уроках математики в условиях введения новых ФГОС</w:t>
      </w:r>
    </w:p>
    <w:p w:rsidR="002237A0" w:rsidRPr="00AD2364" w:rsidRDefault="00AD2364" w:rsidP="00AD23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условиях модернизации и интеграции российского образования в Европейское образовательное пространство проблема качества высшего профессионального образования и его оценки не только не теряет своей актуальности, а, наоборот, является центральной. При этом в качестве одного из факторов повышения качества образования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редлагается внедрение модульно-рейтинговой </w:t>
      </w: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системы.</w:t>
      </w:r>
    </w:p>
    <w:p w:rsidR="00AD2364" w:rsidRPr="00AD2364" w:rsidRDefault="00AD2364" w:rsidP="00AD23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модульного обучения является такая организация учебного процесса, которая позволяет адаптировать его к индивидуальным возможностям и способностям обучаемых, развивает их познавательную самостоятельность. Одним из инструментов реализации индивидуализации обучения посредством модульного построения содержания образования является рейтинговая система контроля.</w:t>
      </w:r>
    </w:p>
    <w:p w:rsidR="00AD2364" w:rsidRPr="00AD2364" w:rsidRDefault="00AD2364" w:rsidP="00AD23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подготовки введения модульно-рейтинговой технологии учитель  проводит дополнительную работу по структурированию и представлению учебного материала в виде модулей и учебных элементов. Она включает в себя следующие шаги: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числа модулей, их наполнения, очерёдности изучения;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внутри каждого модуля содержания, обязательного для целостного восприятия математики, и уровней усвоения этого содержания;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для каждого уровня усвоения конкретного содержания и степени владения им;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форм и содержания модульного контроля;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форм и содержания семестрового и итогового контроля;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критериев оценки заданий (зачётных единиц) в рамках каждого модуля и каждого уровня усвоения;</w:t>
      </w:r>
    </w:p>
    <w:p w:rsid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графика выполнения зачётных единиц.</w:t>
      </w:r>
    </w:p>
    <w:p w:rsidR="008E2988" w:rsidRPr="008E2988" w:rsidRDefault="008E2988" w:rsidP="008E2988">
      <w:pPr>
        <w:pStyle w:val="a4"/>
        <w:spacing w:line="360" w:lineRule="auto"/>
        <w:ind w:left="0" w:firstLine="709"/>
        <w:jc w:val="both"/>
        <w:rPr>
          <w:szCs w:val="28"/>
        </w:rPr>
      </w:pPr>
      <w:r w:rsidRPr="008E2988">
        <w:rPr>
          <w:szCs w:val="28"/>
        </w:rPr>
        <w:lastRenderedPageBreak/>
        <w:t xml:space="preserve">Модуль – это логически завершённая часть (тема, раздел) курса, которая заканчивается </w:t>
      </w:r>
      <w:r>
        <w:rPr>
          <w:szCs w:val="28"/>
        </w:rPr>
        <w:t>контрольной работой или устным зачетом</w:t>
      </w:r>
      <w:r w:rsidRPr="008E2988">
        <w:rPr>
          <w:szCs w:val="28"/>
        </w:rPr>
        <w:t xml:space="preserve">. Как правило, учебный курс разбивается на несколько модулей. Большой модуль трудно усваивается, но и слишком мелкое дробление не приносит пользы. Каждый модуль оценивается в баллах, которые может получить </w:t>
      </w:r>
      <w:r>
        <w:rPr>
          <w:szCs w:val="28"/>
        </w:rPr>
        <w:t>ученик</w:t>
      </w:r>
      <w:r w:rsidRPr="008E2988">
        <w:rPr>
          <w:szCs w:val="28"/>
        </w:rPr>
        <w:t xml:space="preserve">, отчитавшись за получение данного модуля. Рейтинг – это сумма баллов, набранная </w:t>
      </w:r>
      <w:r>
        <w:rPr>
          <w:szCs w:val="28"/>
        </w:rPr>
        <w:t>учеником</w:t>
      </w:r>
      <w:r w:rsidRPr="008E2988">
        <w:rPr>
          <w:szCs w:val="28"/>
        </w:rPr>
        <w:t xml:space="preserve"> в течени</w:t>
      </w:r>
      <w:proofErr w:type="gramStart"/>
      <w:r w:rsidRPr="008E2988">
        <w:rPr>
          <w:szCs w:val="28"/>
        </w:rPr>
        <w:t>и</w:t>
      </w:r>
      <w:proofErr w:type="gramEnd"/>
      <w:r w:rsidRPr="008E2988">
        <w:rPr>
          <w:szCs w:val="28"/>
        </w:rPr>
        <w:t xml:space="preserve"> некоторого промежутка времени, по определённым правилам, не изменяющимся в течении промежутка.</w:t>
      </w:r>
    </w:p>
    <w:p w:rsidR="008E2988" w:rsidRPr="008E2988" w:rsidRDefault="008E2988" w:rsidP="008E2988">
      <w:pPr>
        <w:pStyle w:val="a4"/>
        <w:spacing w:line="360" w:lineRule="auto"/>
        <w:ind w:left="0" w:firstLine="709"/>
        <w:jc w:val="both"/>
        <w:rPr>
          <w:szCs w:val="28"/>
        </w:rPr>
      </w:pPr>
      <w:r w:rsidRPr="008E2988">
        <w:rPr>
          <w:szCs w:val="28"/>
        </w:rPr>
        <w:t xml:space="preserve">В работе по данной технологии используется </w:t>
      </w:r>
      <w:r>
        <w:rPr>
          <w:szCs w:val="28"/>
        </w:rPr>
        <w:t>два</w:t>
      </w:r>
      <w:r w:rsidRPr="008E2988">
        <w:rPr>
          <w:szCs w:val="28"/>
        </w:rPr>
        <w:t xml:space="preserve"> типа рейтинга:</w:t>
      </w:r>
    </w:p>
    <w:p w:rsidR="008E2988" w:rsidRPr="008E2988" w:rsidRDefault="008E2988" w:rsidP="008E2988">
      <w:pPr>
        <w:pStyle w:val="a4"/>
        <w:spacing w:line="360" w:lineRule="auto"/>
        <w:ind w:left="0" w:firstLine="709"/>
        <w:jc w:val="both"/>
        <w:rPr>
          <w:szCs w:val="28"/>
        </w:rPr>
      </w:pPr>
      <w:r w:rsidRPr="008E2988">
        <w:rPr>
          <w:szCs w:val="28"/>
        </w:rPr>
        <w:t>1. Текущий рейтинг – сумма баллов, набранная за изучение очередного модуля.</w:t>
      </w:r>
    </w:p>
    <w:p w:rsidR="00AD2364" w:rsidRDefault="008E2988" w:rsidP="007757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8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988">
        <w:rPr>
          <w:rFonts w:ascii="Times New Roman" w:hAnsi="Times New Roman" w:cs="Times New Roman"/>
          <w:sz w:val="28"/>
          <w:szCs w:val="28"/>
        </w:rPr>
        <w:t xml:space="preserve">тоговый рейтинг – полная сумма баллов, набранная </w:t>
      </w:r>
      <w:r>
        <w:rPr>
          <w:rFonts w:ascii="Times New Roman" w:hAnsi="Times New Roman" w:cs="Times New Roman"/>
          <w:sz w:val="28"/>
          <w:szCs w:val="28"/>
        </w:rPr>
        <w:t>учеником</w:t>
      </w:r>
      <w:r w:rsidRPr="008E2988">
        <w:rPr>
          <w:rFonts w:ascii="Times New Roman" w:hAnsi="Times New Roman" w:cs="Times New Roman"/>
          <w:sz w:val="28"/>
          <w:szCs w:val="28"/>
        </w:rPr>
        <w:t xml:space="preserve"> за работу в </w:t>
      </w:r>
      <w:r>
        <w:rPr>
          <w:rFonts w:ascii="Times New Roman" w:hAnsi="Times New Roman" w:cs="Times New Roman"/>
          <w:sz w:val="28"/>
          <w:szCs w:val="28"/>
        </w:rPr>
        <w:t>четверти, за год.</w:t>
      </w:r>
    </w:p>
    <w:p w:rsidR="0077578A" w:rsidRDefault="0077578A" w:rsidP="0077578A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>В практике работы сложилось следующие этапы при разработке модулей:</w:t>
      </w:r>
    </w:p>
    <w:p w:rsidR="0077578A" w:rsidRDefault="0077578A" w:rsidP="0077578A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>1. Составление технологической карты</w:t>
      </w:r>
      <w:r w:rsidR="00A04F3B">
        <w:t xml:space="preserve"> на текущую четверть</w:t>
      </w:r>
      <w:r>
        <w:t xml:space="preserve"> следующего содержания:</w:t>
      </w:r>
    </w:p>
    <w:p w:rsidR="0077578A" w:rsidRDefault="0077578A" w:rsidP="0077578A">
      <w:pPr>
        <w:pStyle w:val="a4"/>
        <w:tabs>
          <w:tab w:val="num" w:pos="1440"/>
        </w:tabs>
        <w:ind w:left="0" w:firstLine="426"/>
        <w:rPr>
          <w:b/>
        </w:rPr>
      </w:pPr>
      <w:r w:rsidRPr="0077578A">
        <w:rPr>
          <w:b/>
        </w:rPr>
        <w:t>Технологическая карта</w:t>
      </w:r>
    </w:p>
    <w:tbl>
      <w:tblPr>
        <w:tblW w:w="8924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3260"/>
        <w:gridCol w:w="1417"/>
        <w:gridCol w:w="1701"/>
        <w:gridCol w:w="1418"/>
      </w:tblGrid>
      <w:tr w:rsidR="00DA477C" w:rsidRPr="0077578A" w:rsidTr="00DA477C">
        <w:tc>
          <w:tcPr>
            <w:tcW w:w="1128" w:type="dxa"/>
            <w:vAlign w:val="center"/>
          </w:tcPr>
          <w:p w:rsidR="00DA477C" w:rsidRPr="0077578A" w:rsidRDefault="00DA477C" w:rsidP="0077578A">
            <w:pPr>
              <w:pStyle w:val="a4"/>
              <w:tabs>
                <w:tab w:val="num" w:pos="144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 модуля</w:t>
            </w:r>
          </w:p>
        </w:tc>
        <w:tc>
          <w:tcPr>
            <w:tcW w:w="3260" w:type="dxa"/>
            <w:vAlign w:val="center"/>
          </w:tcPr>
          <w:p w:rsidR="00DA477C" w:rsidRPr="0077578A" w:rsidRDefault="00DA477C" w:rsidP="0077578A">
            <w:pPr>
              <w:pStyle w:val="a4"/>
              <w:tabs>
                <w:tab w:val="num" w:pos="1440"/>
              </w:tabs>
              <w:ind w:left="0" w:firstLine="0"/>
              <w:rPr>
                <w:b/>
                <w:sz w:val="24"/>
              </w:rPr>
            </w:pPr>
            <w:r w:rsidRPr="0077578A">
              <w:rPr>
                <w:b/>
                <w:sz w:val="24"/>
              </w:rPr>
              <w:t>Название модуля</w:t>
            </w:r>
          </w:p>
        </w:tc>
        <w:tc>
          <w:tcPr>
            <w:tcW w:w="1417" w:type="dxa"/>
            <w:vAlign w:val="center"/>
          </w:tcPr>
          <w:p w:rsidR="00DA477C" w:rsidRPr="0077578A" w:rsidRDefault="00DA477C" w:rsidP="0077578A">
            <w:pPr>
              <w:pStyle w:val="a4"/>
              <w:tabs>
                <w:tab w:val="num" w:pos="1440"/>
              </w:tabs>
              <w:ind w:left="0" w:firstLine="0"/>
              <w:rPr>
                <w:b/>
                <w:sz w:val="24"/>
              </w:rPr>
            </w:pPr>
            <w:proofErr w:type="spellStart"/>
            <w:proofErr w:type="gramStart"/>
            <w:r w:rsidRPr="0077578A">
              <w:rPr>
                <w:b/>
                <w:sz w:val="24"/>
              </w:rPr>
              <w:t>Количе-ство</w:t>
            </w:r>
            <w:proofErr w:type="spellEnd"/>
            <w:proofErr w:type="gramEnd"/>
            <w:r w:rsidRPr="0077578A">
              <w:rPr>
                <w:b/>
                <w:sz w:val="24"/>
              </w:rPr>
              <w:t xml:space="preserve"> часов</w:t>
            </w:r>
          </w:p>
        </w:tc>
        <w:tc>
          <w:tcPr>
            <w:tcW w:w="1701" w:type="dxa"/>
            <w:vAlign w:val="center"/>
          </w:tcPr>
          <w:p w:rsidR="00DA477C" w:rsidRPr="0077578A" w:rsidRDefault="00DA477C" w:rsidP="0077578A">
            <w:pPr>
              <w:pStyle w:val="a4"/>
              <w:tabs>
                <w:tab w:val="num" w:pos="1440"/>
              </w:tabs>
              <w:ind w:left="0" w:firstLine="0"/>
              <w:rPr>
                <w:b/>
                <w:sz w:val="24"/>
              </w:rPr>
            </w:pPr>
            <w:r w:rsidRPr="0077578A">
              <w:rPr>
                <w:b/>
                <w:sz w:val="24"/>
              </w:rPr>
              <w:t>Форма итогового контроля</w:t>
            </w:r>
          </w:p>
        </w:tc>
        <w:tc>
          <w:tcPr>
            <w:tcW w:w="1418" w:type="dxa"/>
            <w:vAlign w:val="center"/>
          </w:tcPr>
          <w:p w:rsidR="00DA477C" w:rsidRPr="0077578A" w:rsidRDefault="00E371DA" w:rsidP="00DA477C">
            <w:pPr>
              <w:pStyle w:val="a4"/>
              <w:tabs>
                <w:tab w:val="num" w:pos="144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баллов</w:t>
            </w:r>
          </w:p>
        </w:tc>
      </w:tr>
      <w:tr w:rsidR="00DA477C" w:rsidRPr="0077578A" w:rsidTr="00DA477C">
        <w:trPr>
          <w:trHeight w:val="20"/>
        </w:trPr>
        <w:tc>
          <w:tcPr>
            <w:tcW w:w="1128" w:type="dxa"/>
            <w:vAlign w:val="center"/>
          </w:tcPr>
          <w:p w:rsidR="00DA477C" w:rsidRPr="0077578A" w:rsidRDefault="00DA477C" w:rsidP="00A04F3B">
            <w:pPr>
              <w:pStyle w:val="a4"/>
              <w:tabs>
                <w:tab w:val="num" w:pos="1440"/>
              </w:tabs>
              <w:ind w:left="0" w:firstLine="1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A477C" w:rsidRPr="005443EE" w:rsidRDefault="00DA477C" w:rsidP="0034472E">
            <w:pPr>
              <w:pStyle w:val="a4"/>
              <w:ind w:left="0" w:firstLine="0"/>
              <w:jc w:val="left"/>
              <w:rPr>
                <w:sz w:val="24"/>
              </w:rPr>
            </w:pPr>
            <w:r w:rsidRPr="005443EE">
              <w:rPr>
                <w:sz w:val="24"/>
              </w:rPr>
              <w:t xml:space="preserve">Делители и кратные. </w:t>
            </w:r>
            <w:r w:rsidR="0034472E" w:rsidRPr="005443EE">
              <w:rPr>
                <w:sz w:val="24"/>
              </w:rPr>
              <w:t>Признаки делимости на 2, 3, 5, 9, 10.</w:t>
            </w:r>
          </w:p>
        </w:tc>
        <w:tc>
          <w:tcPr>
            <w:tcW w:w="1417" w:type="dxa"/>
            <w:vAlign w:val="center"/>
          </w:tcPr>
          <w:p w:rsidR="00DA477C" w:rsidRPr="00422815" w:rsidRDefault="00422815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A477C" w:rsidRPr="00422815" w:rsidRDefault="00DA477C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DA477C" w:rsidRPr="00422815" w:rsidRDefault="00422815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9</w:t>
            </w:r>
          </w:p>
        </w:tc>
      </w:tr>
      <w:tr w:rsidR="00DA477C" w:rsidRPr="0077578A" w:rsidTr="00DA477C">
        <w:trPr>
          <w:trHeight w:val="20"/>
        </w:trPr>
        <w:tc>
          <w:tcPr>
            <w:tcW w:w="1128" w:type="dxa"/>
            <w:vAlign w:val="center"/>
          </w:tcPr>
          <w:p w:rsidR="00DA477C" w:rsidRPr="0077578A" w:rsidRDefault="00DA477C" w:rsidP="00A04F3B">
            <w:pPr>
              <w:pStyle w:val="a4"/>
              <w:tabs>
                <w:tab w:val="num" w:pos="1440"/>
              </w:tabs>
              <w:ind w:left="0" w:firstLine="1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A477C" w:rsidRPr="005443EE" w:rsidRDefault="0034472E" w:rsidP="00A04F3B">
            <w:pPr>
              <w:pStyle w:val="a4"/>
              <w:ind w:left="0" w:firstLine="0"/>
              <w:jc w:val="left"/>
              <w:rPr>
                <w:sz w:val="24"/>
              </w:rPr>
            </w:pPr>
            <w:r w:rsidRPr="005443EE">
              <w:rPr>
                <w:sz w:val="24"/>
              </w:rPr>
              <w:t>Простые и составные числа. Разложение на простые множители.</w:t>
            </w:r>
          </w:p>
        </w:tc>
        <w:tc>
          <w:tcPr>
            <w:tcW w:w="1417" w:type="dxa"/>
            <w:vAlign w:val="center"/>
          </w:tcPr>
          <w:p w:rsidR="00DA477C" w:rsidRPr="00422815" w:rsidRDefault="00422815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A477C" w:rsidRPr="00422815" w:rsidRDefault="00DA477C" w:rsidP="00887C1D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Тест</w:t>
            </w:r>
          </w:p>
        </w:tc>
        <w:tc>
          <w:tcPr>
            <w:tcW w:w="1418" w:type="dxa"/>
            <w:vAlign w:val="center"/>
          </w:tcPr>
          <w:p w:rsidR="00DA477C" w:rsidRPr="00422815" w:rsidRDefault="00422815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12</w:t>
            </w:r>
          </w:p>
        </w:tc>
      </w:tr>
      <w:tr w:rsidR="00DA477C" w:rsidRPr="0077578A" w:rsidTr="00DA477C">
        <w:trPr>
          <w:trHeight w:val="20"/>
        </w:trPr>
        <w:tc>
          <w:tcPr>
            <w:tcW w:w="1128" w:type="dxa"/>
            <w:vAlign w:val="center"/>
          </w:tcPr>
          <w:p w:rsidR="00DA477C" w:rsidRPr="0077578A" w:rsidRDefault="00DA477C" w:rsidP="00A04F3B">
            <w:pPr>
              <w:pStyle w:val="a4"/>
              <w:tabs>
                <w:tab w:val="num" w:pos="1440"/>
              </w:tabs>
              <w:ind w:left="0" w:firstLine="1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A477C" w:rsidRPr="005443EE" w:rsidRDefault="0034472E" w:rsidP="00A04F3B">
            <w:pPr>
              <w:pStyle w:val="a4"/>
              <w:ind w:left="0" w:firstLine="0"/>
              <w:jc w:val="left"/>
              <w:rPr>
                <w:sz w:val="24"/>
              </w:rPr>
            </w:pPr>
            <w:r w:rsidRPr="005443EE">
              <w:rPr>
                <w:sz w:val="24"/>
              </w:rPr>
              <w:t>Арифметические действия с дробями с разными знаменателями.</w:t>
            </w:r>
          </w:p>
        </w:tc>
        <w:tc>
          <w:tcPr>
            <w:tcW w:w="1417" w:type="dxa"/>
            <w:vAlign w:val="center"/>
          </w:tcPr>
          <w:p w:rsidR="00DA477C" w:rsidRPr="00422815" w:rsidRDefault="00422815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77C" w:rsidRPr="00422815" w:rsidRDefault="00DA477C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Зачет</w:t>
            </w:r>
          </w:p>
        </w:tc>
        <w:tc>
          <w:tcPr>
            <w:tcW w:w="1418" w:type="dxa"/>
            <w:vAlign w:val="center"/>
          </w:tcPr>
          <w:p w:rsidR="00DA477C" w:rsidRPr="00422815" w:rsidRDefault="00422815" w:rsidP="00A04F3B">
            <w:pPr>
              <w:pStyle w:val="a4"/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20</w:t>
            </w:r>
          </w:p>
        </w:tc>
      </w:tr>
      <w:tr w:rsidR="00DA477C" w:rsidRPr="0077578A" w:rsidTr="00DA477C">
        <w:trPr>
          <w:trHeight w:val="20"/>
        </w:trPr>
        <w:tc>
          <w:tcPr>
            <w:tcW w:w="7506" w:type="dxa"/>
            <w:gridSpan w:val="4"/>
            <w:vAlign w:val="center"/>
          </w:tcPr>
          <w:p w:rsidR="00DA477C" w:rsidRPr="005443EE" w:rsidRDefault="00DA477C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5443EE">
              <w:rPr>
                <w:sz w:val="24"/>
              </w:rPr>
              <w:t>Итого баллов:</w:t>
            </w:r>
          </w:p>
        </w:tc>
        <w:tc>
          <w:tcPr>
            <w:tcW w:w="1418" w:type="dxa"/>
            <w:vAlign w:val="center"/>
          </w:tcPr>
          <w:p w:rsidR="00DA477C" w:rsidRPr="00422815" w:rsidRDefault="00422815" w:rsidP="00A04F3B">
            <w:pPr>
              <w:pStyle w:val="a4"/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41</w:t>
            </w:r>
          </w:p>
        </w:tc>
      </w:tr>
    </w:tbl>
    <w:p w:rsidR="0077578A" w:rsidRDefault="0077578A" w:rsidP="0077578A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>2. Определение целей (что знать и уметь)</w:t>
      </w:r>
      <w:r w:rsidR="00012E6E">
        <w:t xml:space="preserve"> за отчетный период (четверть)</w:t>
      </w:r>
      <w:r>
        <w:t>.</w:t>
      </w:r>
    </w:p>
    <w:p w:rsidR="0077578A" w:rsidRDefault="00012E6E" w:rsidP="0077578A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>3. Разработка рейтингового листа</w:t>
      </w:r>
      <w:r w:rsidR="0057610D">
        <w:t xml:space="preserve"> для каждого модуля</w:t>
      </w:r>
      <w:r>
        <w:t>, включающего: перечень теоретических вопросов для сдачи на зачете, с</w:t>
      </w:r>
      <w:r w:rsidR="0077578A">
        <w:t>истем</w:t>
      </w:r>
      <w:r>
        <w:t>у</w:t>
      </w:r>
      <w:r w:rsidR="0077578A">
        <w:t xml:space="preserve"> практических индивидуальных заданий разного уровня сложно</w:t>
      </w:r>
      <w:r>
        <w:t>сти, з</w:t>
      </w:r>
      <w:r w:rsidR="0077578A">
        <w:t xml:space="preserve">адания для самостоятельного </w:t>
      </w:r>
      <w:r>
        <w:t>выполнения, задания творческого характера,</w:t>
      </w:r>
      <w:r w:rsidR="00F3277E">
        <w:t>форма отчетности по модулю (</w:t>
      </w:r>
      <w:r w:rsidR="0077578A">
        <w:t>контрольная работа или зачет</w:t>
      </w:r>
      <w:r w:rsidR="00F3277E">
        <w:t>)</w:t>
      </w:r>
      <w:r w:rsidR="0077578A">
        <w:t>.</w:t>
      </w:r>
    </w:p>
    <w:p w:rsidR="00D93B26" w:rsidRDefault="00D93B26" w:rsidP="00D93B26">
      <w:pPr>
        <w:pStyle w:val="a4"/>
        <w:spacing w:line="360" w:lineRule="auto"/>
        <w:ind w:left="0" w:firstLine="709"/>
        <w:jc w:val="both"/>
      </w:pPr>
      <w:r>
        <w:lastRenderedPageBreak/>
        <w:t>Ученик, не имеющий минимального балла, является неуспевающим.</w:t>
      </w:r>
    </w:p>
    <w:p w:rsidR="00D93B26" w:rsidRDefault="00D93B26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 xml:space="preserve">Оценка “5” ставится при  </w:t>
      </w:r>
      <w:r w:rsidR="005B558C">
        <w:t>наборе 95 - 100</w:t>
      </w:r>
      <w:r>
        <w:t xml:space="preserve">%  </w:t>
      </w:r>
      <w:r w:rsidR="005B558C">
        <w:t>от</w:t>
      </w:r>
      <w:r>
        <w:t xml:space="preserve"> необходимой суммы баллов.</w:t>
      </w:r>
    </w:p>
    <w:p w:rsidR="00D93B26" w:rsidRDefault="00D93B26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 xml:space="preserve">Оценка “4” -  от  </w:t>
      </w:r>
      <w:r w:rsidR="005B558C">
        <w:t>75 до94</w:t>
      </w:r>
      <w:r>
        <w:t>%.</w:t>
      </w:r>
    </w:p>
    <w:p w:rsidR="00D93B26" w:rsidRDefault="00D93B26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 xml:space="preserve">Оценка “3” -  от  </w:t>
      </w:r>
      <w:r w:rsidR="005B558C">
        <w:t>50 до 74</w:t>
      </w:r>
      <w:r>
        <w:t>%.</w:t>
      </w:r>
    </w:p>
    <w:p w:rsidR="005B558C" w:rsidRDefault="005B558C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>Оценка “3” – менее 50%.</w:t>
      </w:r>
    </w:p>
    <w:p w:rsidR="00A86573" w:rsidRDefault="00477A58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 xml:space="preserve">Рассмотрим пример содержания </w:t>
      </w:r>
      <w:r w:rsidR="00417467">
        <w:t>двух</w:t>
      </w:r>
      <w:r>
        <w:t xml:space="preserve"> модул</w:t>
      </w:r>
      <w:r w:rsidR="00417467">
        <w:t>ей</w:t>
      </w:r>
      <w:r>
        <w:t xml:space="preserve"> по математике для учащихся </w:t>
      </w:r>
      <w:r w:rsidR="00417467">
        <w:t xml:space="preserve">5 и </w:t>
      </w:r>
      <w:r>
        <w:t>6 класс</w:t>
      </w:r>
      <w:r w:rsidR="00417467">
        <w:t>ов</w:t>
      </w:r>
      <w:r>
        <w:t>:</w:t>
      </w:r>
    </w:p>
    <w:p w:rsidR="00477A58" w:rsidRPr="00824A55" w:rsidRDefault="00477A58" w:rsidP="00477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5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6B660E" w:rsidRPr="00824A55">
        <w:rPr>
          <w:rFonts w:ascii="Times New Roman" w:hAnsi="Times New Roman" w:cs="Times New Roman"/>
          <w:sz w:val="28"/>
          <w:szCs w:val="28"/>
        </w:rPr>
        <w:t>6</w:t>
      </w:r>
      <w:r w:rsidRPr="00824A55">
        <w:rPr>
          <w:rFonts w:ascii="Times New Roman" w:hAnsi="Times New Roman" w:cs="Times New Roman"/>
          <w:sz w:val="28"/>
          <w:szCs w:val="28"/>
        </w:rPr>
        <w:t xml:space="preserve"> «</w:t>
      </w:r>
      <w:r w:rsidR="006B660E" w:rsidRPr="00824A55">
        <w:rPr>
          <w:rFonts w:ascii="Times New Roman" w:hAnsi="Times New Roman" w:cs="Times New Roman"/>
          <w:sz w:val="28"/>
          <w:szCs w:val="28"/>
        </w:rPr>
        <w:t>Десятичные дроби</w:t>
      </w:r>
      <w:r w:rsidRPr="00824A55">
        <w:rPr>
          <w:rFonts w:ascii="Times New Roman" w:hAnsi="Times New Roman" w:cs="Times New Roman"/>
          <w:sz w:val="28"/>
          <w:szCs w:val="28"/>
        </w:rPr>
        <w:t>»</w:t>
      </w:r>
      <w:r w:rsidR="006B660E" w:rsidRPr="00824A55">
        <w:rPr>
          <w:rFonts w:ascii="Times New Roman" w:hAnsi="Times New Roman" w:cs="Times New Roman"/>
          <w:sz w:val="28"/>
          <w:szCs w:val="28"/>
        </w:rPr>
        <w:t xml:space="preserve"> (5 класс)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60"/>
        <w:gridCol w:w="7298"/>
        <w:gridCol w:w="1856"/>
      </w:tblGrid>
      <w:tr w:rsidR="00477A58" w:rsidRPr="005B2877" w:rsidTr="00417467">
        <w:tc>
          <w:tcPr>
            <w:tcW w:w="0" w:type="auto"/>
            <w:vAlign w:val="center"/>
          </w:tcPr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r w:rsidRPr="005B2877">
              <w:rPr>
                <w:b/>
                <w:sz w:val="24"/>
                <w:szCs w:val="24"/>
              </w:rPr>
              <w:t>№</w:t>
            </w:r>
          </w:p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B2877">
              <w:rPr>
                <w:b/>
                <w:sz w:val="24"/>
                <w:szCs w:val="24"/>
              </w:rPr>
              <w:t>п</w:t>
            </w:r>
            <w:proofErr w:type="gramEnd"/>
            <w:r w:rsidRPr="005B28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r w:rsidRPr="005B2877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vAlign w:val="center"/>
          </w:tcPr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r w:rsidRPr="005B2877">
              <w:rPr>
                <w:b/>
                <w:sz w:val="24"/>
                <w:szCs w:val="24"/>
              </w:rPr>
              <w:t>Максимальное</w:t>
            </w:r>
          </w:p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r w:rsidRPr="005B2877">
              <w:rPr>
                <w:b/>
                <w:sz w:val="24"/>
                <w:szCs w:val="24"/>
              </w:rPr>
              <w:t>кол-во</w:t>
            </w:r>
          </w:p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r w:rsidRPr="005B2877">
              <w:rPr>
                <w:b/>
                <w:sz w:val="24"/>
                <w:szCs w:val="24"/>
              </w:rPr>
              <w:t>баллов</w:t>
            </w:r>
          </w:p>
        </w:tc>
      </w:tr>
      <w:tr w:rsidR="00477A58" w:rsidRPr="00F65BEC" w:rsidTr="00847580">
        <w:tc>
          <w:tcPr>
            <w:tcW w:w="0" w:type="auto"/>
          </w:tcPr>
          <w:p w:rsidR="00477A58" w:rsidRPr="00EF6FB3" w:rsidRDefault="00477A58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7A58" w:rsidRPr="00D429F3" w:rsidRDefault="00D429F3" w:rsidP="00847580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Составление краткого конспекта по теоретическому материалу</w:t>
            </w:r>
          </w:p>
        </w:tc>
        <w:tc>
          <w:tcPr>
            <w:tcW w:w="0" w:type="auto"/>
          </w:tcPr>
          <w:p w:rsidR="00477A58" w:rsidRPr="00D429F3" w:rsidRDefault="00D429F3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7A58" w:rsidRPr="00F65BEC" w:rsidTr="00847580">
        <w:tc>
          <w:tcPr>
            <w:tcW w:w="0" w:type="auto"/>
          </w:tcPr>
          <w:p w:rsidR="00477A58" w:rsidRPr="00EF6FB3" w:rsidRDefault="00477A58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7A58" w:rsidRPr="00D429F3" w:rsidRDefault="00477A58" w:rsidP="00847580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Работа на уроке</w:t>
            </w:r>
          </w:p>
        </w:tc>
        <w:tc>
          <w:tcPr>
            <w:tcW w:w="0" w:type="auto"/>
          </w:tcPr>
          <w:p w:rsidR="00477A58" w:rsidRPr="00D429F3" w:rsidRDefault="00D429F3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7A58" w:rsidRPr="00F65BEC" w:rsidTr="00847580">
        <w:tc>
          <w:tcPr>
            <w:tcW w:w="0" w:type="auto"/>
          </w:tcPr>
          <w:p w:rsidR="00477A58" w:rsidRPr="00EF6FB3" w:rsidRDefault="00477A58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7A58" w:rsidRPr="00D429F3" w:rsidRDefault="00AE0273" w:rsidP="00D4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 «Сравнение десятичных дробей»</w:t>
            </w:r>
          </w:p>
        </w:tc>
        <w:tc>
          <w:tcPr>
            <w:tcW w:w="0" w:type="auto"/>
          </w:tcPr>
          <w:p w:rsidR="00477A58" w:rsidRPr="00D429F3" w:rsidRDefault="001E04A0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0273" w:rsidRPr="00F65BEC" w:rsidTr="00847580">
        <w:tc>
          <w:tcPr>
            <w:tcW w:w="0" w:type="auto"/>
          </w:tcPr>
          <w:p w:rsidR="00AE0273" w:rsidRPr="00EF6FB3" w:rsidRDefault="00AE0273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0273" w:rsidRPr="00D429F3" w:rsidRDefault="00AE0273" w:rsidP="00AE0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№2 </w:t>
            </w:r>
            <w:r w:rsidRPr="00D429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Сложение и вычитание десятичных дробей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E0273" w:rsidRPr="00D429F3" w:rsidRDefault="001E04A0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0273" w:rsidRPr="00F65BEC" w:rsidTr="00847580">
        <w:tc>
          <w:tcPr>
            <w:tcW w:w="0" w:type="auto"/>
          </w:tcPr>
          <w:p w:rsidR="00AE0273" w:rsidRPr="00EF6FB3" w:rsidRDefault="00AE0273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E0273" w:rsidRPr="00D429F3" w:rsidRDefault="00AE0273" w:rsidP="00AE0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3 </w:t>
            </w:r>
            <w:r w:rsidRPr="00D429F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Умножение и деление десятичных дробей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E0273" w:rsidRPr="00D429F3" w:rsidRDefault="001E04A0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4A0" w:rsidRPr="00F65BEC" w:rsidTr="00847580">
        <w:tc>
          <w:tcPr>
            <w:tcW w:w="0" w:type="auto"/>
          </w:tcPr>
          <w:p w:rsidR="001E04A0" w:rsidRPr="00EF6FB3" w:rsidRDefault="001E04A0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E04A0" w:rsidRPr="00D429F3" w:rsidRDefault="001E04A0" w:rsidP="001E04A0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к/</w:t>
            </w:r>
            <w:proofErr w:type="gramStart"/>
            <w:r w:rsidRPr="00D429F3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429F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Действия с десятичными дробями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E04A0" w:rsidRPr="00D429F3" w:rsidRDefault="001E04A0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3780" w:rsidRPr="00F65BEC" w:rsidTr="00847580">
        <w:tc>
          <w:tcPr>
            <w:tcW w:w="0" w:type="auto"/>
          </w:tcPr>
          <w:p w:rsidR="00103780" w:rsidRPr="00EF6FB3" w:rsidRDefault="00103780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03780" w:rsidRPr="00D429F3" w:rsidRDefault="00103780" w:rsidP="00630434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Домашняя с/</w:t>
            </w:r>
            <w:proofErr w:type="gramStart"/>
            <w:r w:rsidRPr="00D429F3">
              <w:rPr>
                <w:sz w:val="24"/>
                <w:szCs w:val="24"/>
              </w:rPr>
              <w:t>р</w:t>
            </w:r>
            <w:proofErr w:type="gramEnd"/>
            <w:r w:rsidRPr="00D429F3">
              <w:rPr>
                <w:sz w:val="24"/>
                <w:szCs w:val="24"/>
              </w:rPr>
              <w:t>№1 (по теме работы №1)</w:t>
            </w:r>
          </w:p>
        </w:tc>
        <w:tc>
          <w:tcPr>
            <w:tcW w:w="0" w:type="auto"/>
          </w:tcPr>
          <w:p w:rsidR="00103780" w:rsidRPr="00D429F3" w:rsidRDefault="00CD162E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780" w:rsidRPr="00F65BEC" w:rsidTr="00847580">
        <w:tc>
          <w:tcPr>
            <w:tcW w:w="0" w:type="auto"/>
          </w:tcPr>
          <w:p w:rsidR="00103780" w:rsidRPr="00EF6FB3" w:rsidRDefault="00103780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03780" w:rsidRPr="00D429F3" w:rsidRDefault="00103780" w:rsidP="00630434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</w:t>
            </w:r>
            <w:r>
              <w:rPr>
                <w:sz w:val="24"/>
                <w:szCs w:val="24"/>
              </w:rPr>
              <w:t>няя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№2 (по темам работ №2</w:t>
            </w:r>
            <w:r w:rsidRPr="00D429F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3780" w:rsidRPr="00D429F3" w:rsidRDefault="00CD162E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780" w:rsidRPr="00F65BEC" w:rsidTr="00847580">
        <w:tc>
          <w:tcPr>
            <w:tcW w:w="0" w:type="auto"/>
          </w:tcPr>
          <w:p w:rsidR="00103780" w:rsidRPr="00EF6FB3" w:rsidRDefault="00103780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03780" w:rsidRPr="00D429F3" w:rsidRDefault="00103780" w:rsidP="00630434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Домашня</w:t>
            </w:r>
            <w:r>
              <w:rPr>
                <w:sz w:val="24"/>
                <w:szCs w:val="24"/>
              </w:rPr>
              <w:t>я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№3 (по темам работ №3</w:t>
            </w:r>
            <w:r w:rsidRPr="00D429F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3780" w:rsidRPr="00D429F3" w:rsidRDefault="00CD162E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1DCF" w:rsidRPr="00F65BEC" w:rsidTr="00847580">
        <w:tc>
          <w:tcPr>
            <w:tcW w:w="0" w:type="auto"/>
          </w:tcPr>
          <w:p w:rsidR="00771DCF" w:rsidRPr="00EF6FB3" w:rsidRDefault="00771DCF" w:rsidP="00E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1DCF" w:rsidRPr="00D429F3" w:rsidRDefault="00771DCF" w:rsidP="0063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уроков № 25, 26 из рабочей тетради на печатной основе</w:t>
            </w:r>
          </w:p>
        </w:tc>
        <w:tc>
          <w:tcPr>
            <w:tcW w:w="0" w:type="auto"/>
          </w:tcPr>
          <w:p w:rsidR="00771DCF" w:rsidRDefault="00771DCF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3B1B" w:rsidRPr="00F65BEC" w:rsidTr="00847580">
        <w:tc>
          <w:tcPr>
            <w:tcW w:w="0" w:type="auto"/>
          </w:tcPr>
          <w:p w:rsidR="00703B1B" w:rsidRDefault="00703B1B" w:rsidP="00E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03B1B" w:rsidRDefault="00703B1B" w:rsidP="0063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сообщение</w:t>
            </w:r>
          </w:p>
        </w:tc>
        <w:tc>
          <w:tcPr>
            <w:tcW w:w="0" w:type="auto"/>
          </w:tcPr>
          <w:p w:rsidR="00703B1B" w:rsidRDefault="00025C40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780" w:rsidRPr="00F65BEC" w:rsidTr="00847580">
        <w:tc>
          <w:tcPr>
            <w:tcW w:w="0" w:type="auto"/>
            <w:gridSpan w:val="2"/>
          </w:tcPr>
          <w:p w:rsidR="00103780" w:rsidRPr="00D429F3" w:rsidRDefault="00103780" w:rsidP="00847580">
            <w:pPr>
              <w:jc w:val="right"/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103780" w:rsidRPr="00D429F3" w:rsidRDefault="00CD162E" w:rsidP="00025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C40">
              <w:rPr>
                <w:sz w:val="24"/>
                <w:szCs w:val="24"/>
              </w:rPr>
              <w:t>6</w:t>
            </w:r>
          </w:p>
        </w:tc>
      </w:tr>
    </w:tbl>
    <w:p w:rsidR="005B2877" w:rsidRPr="00025C40" w:rsidRDefault="005B2877" w:rsidP="005B2877">
      <w:pPr>
        <w:spacing w:after="0" w:line="36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5B2877" w:rsidRPr="00824A55" w:rsidRDefault="005B2877" w:rsidP="005B2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5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2D7285">
        <w:rPr>
          <w:rFonts w:ascii="Times New Roman" w:hAnsi="Times New Roman" w:cs="Times New Roman"/>
          <w:sz w:val="28"/>
          <w:szCs w:val="28"/>
        </w:rPr>
        <w:t>4</w:t>
      </w:r>
      <w:r w:rsidRPr="00824A55">
        <w:rPr>
          <w:rFonts w:ascii="Times New Roman" w:hAnsi="Times New Roman" w:cs="Times New Roman"/>
          <w:sz w:val="28"/>
          <w:szCs w:val="28"/>
        </w:rPr>
        <w:t xml:space="preserve"> «</w:t>
      </w:r>
      <w:r w:rsidR="002D7285">
        <w:rPr>
          <w:rFonts w:ascii="Times New Roman" w:hAnsi="Times New Roman" w:cs="Times New Roman"/>
          <w:sz w:val="28"/>
          <w:szCs w:val="28"/>
        </w:rPr>
        <w:t>Отношения и пропорции</w:t>
      </w:r>
      <w:r w:rsidRPr="00824A55">
        <w:rPr>
          <w:rFonts w:ascii="Times New Roman" w:hAnsi="Times New Roman" w:cs="Times New Roman"/>
          <w:sz w:val="28"/>
          <w:szCs w:val="28"/>
        </w:rPr>
        <w:t>» (</w:t>
      </w:r>
      <w:r w:rsidR="002D7285">
        <w:rPr>
          <w:rFonts w:ascii="Times New Roman" w:hAnsi="Times New Roman" w:cs="Times New Roman"/>
          <w:sz w:val="28"/>
          <w:szCs w:val="28"/>
        </w:rPr>
        <w:t>6</w:t>
      </w:r>
      <w:r w:rsidRPr="00824A55">
        <w:rPr>
          <w:rFonts w:ascii="Times New Roman" w:hAnsi="Times New Roman" w:cs="Times New Roman"/>
          <w:sz w:val="28"/>
          <w:szCs w:val="28"/>
        </w:rPr>
        <w:t xml:space="preserve"> класс)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7203"/>
        <w:gridCol w:w="1984"/>
      </w:tblGrid>
      <w:tr w:rsidR="005B2877" w:rsidRPr="00FD475D" w:rsidTr="00025C40">
        <w:tc>
          <w:tcPr>
            <w:tcW w:w="560" w:type="dxa"/>
            <w:vAlign w:val="center"/>
          </w:tcPr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>№</w:t>
            </w:r>
          </w:p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D475D">
              <w:rPr>
                <w:b/>
                <w:sz w:val="24"/>
                <w:szCs w:val="24"/>
              </w:rPr>
              <w:t>п</w:t>
            </w:r>
            <w:proofErr w:type="gramEnd"/>
            <w:r w:rsidRPr="00FD475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03" w:type="dxa"/>
            <w:vAlign w:val="center"/>
          </w:tcPr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vAlign w:val="center"/>
          </w:tcPr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>Максимальное</w:t>
            </w:r>
          </w:p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>кол-во</w:t>
            </w:r>
          </w:p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>баллов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Составление краткого конспекта по теоретическому материалу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Работа на уроке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5B2877" w:rsidRPr="00D429F3" w:rsidRDefault="005B2877" w:rsidP="0077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 «</w:t>
            </w:r>
            <w:r w:rsidR="00771DCF">
              <w:rPr>
                <w:sz w:val="24"/>
                <w:szCs w:val="24"/>
              </w:rPr>
              <w:t>Пропорция. Основное свойство пропорции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5B2877" w:rsidRPr="00D429F3" w:rsidRDefault="005B2877" w:rsidP="0077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№2 </w:t>
            </w:r>
            <w:r w:rsidRPr="00D429F3">
              <w:rPr>
                <w:sz w:val="24"/>
                <w:szCs w:val="24"/>
              </w:rPr>
              <w:t>«</w:t>
            </w:r>
            <w:r w:rsidR="00771DCF">
              <w:rPr>
                <w:sz w:val="24"/>
                <w:szCs w:val="24"/>
              </w:rPr>
              <w:t>Прямая и обратная пропорциональная зависимости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5B2877" w:rsidRPr="00D429F3" w:rsidRDefault="005B2877" w:rsidP="00BA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3 </w:t>
            </w:r>
            <w:r w:rsidRPr="00D429F3">
              <w:rPr>
                <w:sz w:val="24"/>
                <w:szCs w:val="24"/>
              </w:rPr>
              <w:t xml:space="preserve"> «</w:t>
            </w:r>
            <w:r w:rsidR="00BA4DE9">
              <w:rPr>
                <w:sz w:val="24"/>
                <w:szCs w:val="24"/>
              </w:rPr>
              <w:t>Длина окружности и площадь круга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5B2877" w:rsidRPr="00D429F3" w:rsidRDefault="005B2877" w:rsidP="00BA4DE9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к/</w:t>
            </w:r>
            <w:proofErr w:type="gramStart"/>
            <w:r w:rsidRPr="00D429F3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429F3">
              <w:rPr>
                <w:sz w:val="24"/>
                <w:szCs w:val="24"/>
              </w:rPr>
              <w:t xml:space="preserve"> «</w:t>
            </w:r>
            <w:r w:rsidR="00BA4DE9">
              <w:rPr>
                <w:sz w:val="24"/>
                <w:szCs w:val="24"/>
              </w:rPr>
              <w:t>Отношения и пропорции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7</w:t>
            </w:r>
          </w:p>
        </w:tc>
        <w:tc>
          <w:tcPr>
            <w:tcW w:w="7203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Домашняя с/</w:t>
            </w:r>
            <w:proofErr w:type="gramStart"/>
            <w:r w:rsidRPr="00D429F3">
              <w:rPr>
                <w:sz w:val="24"/>
                <w:szCs w:val="24"/>
              </w:rPr>
              <w:t>р</w:t>
            </w:r>
            <w:proofErr w:type="gramEnd"/>
            <w:r w:rsidRPr="00D429F3">
              <w:rPr>
                <w:sz w:val="24"/>
                <w:szCs w:val="24"/>
              </w:rPr>
              <w:t>№1 (по теме работы №1)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8</w:t>
            </w:r>
          </w:p>
        </w:tc>
        <w:tc>
          <w:tcPr>
            <w:tcW w:w="7203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</w:t>
            </w:r>
            <w:r>
              <w:rPr>
                <w:sz w:val="24"/>
                <w:szCs w:val="24"/>
              </w:rPr>
              <w:t>няя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№2 (по темам работ №2</w:t>
            </w:r>
            <w:r w:rsidRPr="00D429F3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9</w:t>
            </w:r>
          </w:p>
        </w:tc>
        <w:tc>
          <w:tcPr>
            <w:tcW w:w="7203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Домашня</w:t>
            </w:r>
            <w:r>
              <w:rPr>
                <w:sz w:val="24"/>
                <w:szCs w:val="24"/>
              </w:rPr>
              <w:t>я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№3 (по темам работ №3</w:t>
            </w:r>
            <w:r w:rsidRPr="00D429F3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4DE9" w:rsidRPr="00F65BEC" w:rsidTr="00025C40">
        <w:tc>
          <w:tcPr>
            <w:tcW w:w="560" w:type="dxa"/>
          </w:tcPr>
          <w:p w:rsidR="00BA4DE9" w:rsidRPr="00EF6FB3" w:rsidRDefault="00BA4DE9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3" w:type="dxa"/>
          </w:tcPr>
          <w:p w:rsidR="00BA4DE9" w:rsidRPr="00D429F3" w:rsidRDefault="00BA4DE9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«Прямая и обратная пропорциональные зависимости»</w:t>
            </w:r>
          </w:p>
        </w:tc>
        <w:tc>
          <w:tcPr>
            <w:tcW w:w="1984" w:type="dxa"/>
          </w:tcPr>
          <w:p w:rsidR="00BA4DE9" w:rsidRDefault="00BA4DE9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4DE9" w:rsidRPr="00F65BEC" w:rsidTr="00025C40">
        <w:tc>
          <w:tcPr>
            <w:tcW w:w="560" w:type="dxa"/>
          </w:tcPr>
          <w:p w:rsidR="00BA4DE9" w:rsidRDefault="00BA4DE9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3" w:type="dxa"/>
          </w:tcPr>
          <w:p w:rsidR="00BA4DE9" w:rsidRPr="00D429F3" w:rsidRDefault="00BA4DE9" w:rsidP="00BA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уроков № 21, 22, 23, 24 из рабочей тетради на печатной основе</w:t>
            </w:r>
          </w:p>
        </w:tc>
        <w:tc>
          <w:tcPr>
            <w:tcW w:w="1984" w:type="dxa"/>
          </w:tcPr>
          <w:p w:rsidR="00BA4DE9" w:rsidRDefault="00BA4DE9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5C40" w:rsidRPr="00F65BEC" w:rsidTr="00025C40">
        <w:tc>
          <w:tcPr>
            <w:tcW w:w="560" w:type="dxa"/>
          </w:tcPr>
          <w:p w:rsidR="00025C40" w:rsidRDefault="00025C40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3" w:type="dxa"/>
          </w:tcPr>
          <w:p w:rsidR="00025C40" w:rsidRDefault="00025C40" w:rsidP="00F4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сообщение</w:t>
            </w:r>
          </w:p>
        </w:tc>
        <w:tc>
          <w:tcPr>
            <w:tcW w:w="1984" w:type="dxa"/>
          </w:tcPr>
          <w:p w:rsidR="00025C40" w:rsidRDefault="00025C40" w:rsidP="00F4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C40" w:rsidRPr="00F65BEC" w:rsidTr="00025C40">
        <w:tc>
          <w:tcPr>
            <w:tcW w:w="7763" w:type="dxa"/>
            <w:gridSpan w:val="2"/>
          </w:tcPr>
          <w:p w:rsidR="00025C40" w:rsidRPr="00D429F3" w:rsidRDefault="00025C40" w:rsidP="004D12CF">
            <w:pPr>
              <w:jc w:val="right"/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025C40" w:rsidRPr="00D429F3" w:rsidRDefault="00025C40" w:rsidP="00BA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233327" w:rsidRPr="00233327" w:rsidRDefault="00233327" w:rsidP="002333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модульно-рейтинговой системы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относятся:</w:t>
      </w:r>
    </w:p>
    <w:p w:rsidR="00233327" w:rsidRDefault="00233327" w:rsidP="002333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Модульное построение содержания обучения позволяет осуществить индивидуальный подход к обучению и более эффективно организовать самостоятельную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3327" w:rsidRPr="00233327" w:rsidRDefault="00233327" w:rsidP="002333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Накопительная система оценки учитывает большее число видов учебной деятельности, чем увеличивает объективность итоговой оценки и позволяет получить характеристику динамики результатов обучения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327" w:rsidRDefault="00233327" w:rsidP="002333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Открытая информация о текущем рейтинге стимулирует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регулярным и планомерным занятиям, что приводит в итоге к повышению прочности знаний.</w:t>
      </w:r>
    </w:p>
    <w:p w:rsidR="008776E2" w:rsidRDefault="008776E2" w:rsidP="008776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работы:</w:t>
      </w:r>
    </w:p>
    <w:p w:rsidR="0016505F" w:rsidRDefault="008B623B" w:rsidP="008B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описания результатов работы выбрана параллель 6-х классов</w:t>
      </w:r>
      <w:r w:rsidR="0016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6E2" w:rsidRDefault="0016505F" w:rsidP="008B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работы:</w:t>
      </w:r>
      <w:r w:rsidR="008B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2012-2013 учебный год.</w:t>
      </w:r>
    </w:p>
    <w:p w:rsidR="008B623B" w:rsidRDefault="008B623B" w:rsidP="008B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классов: 6а и 6б – гимназические классы, 6в – общеобразовательный класс.</w:t>
      </w:r>
      <w:r w:rsidR="00F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результаты: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33"/>
        <w:gridCol w:w="1102"/>
        <w:gridCol w:w="1103"/>
        <w:gridCol w:w="1102"/>
        <w:gridCol w:w="1103"/>
        <w:gridCol w:w="1103"/>
        <w:gridCol w:w="1102"/>
        <w:gridCol w:w="1103"/>
        <w:gridCol w:w="1103"/>
      </w:tblGrid>
      <w:tr w:rsidR="00CE1665" w:rsidRPr="002C27D6" w:rsidTr="002C27D6">
        <w:tc>
          <w:tcPr>
            <w:tcW w:w="1033" w:type="dxa"/>
            <w:vMerge w:val="restart"/>
            <w:vAlign w:val="center"/>
          </w:tcPr>
          <w:p w:rsidR="00CE1665" w:rsidRPr="00CE1665" w:rsidRDefault="00CE1665" w:rsidP="002C27D6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205" w:type="dxa"/>
            <w:gridSpan w:val="2"/>
            <w:vAlign w:val="center"/>
          </w:tcPr>
          <w:p w:rsidR="00CE1665" w:rsidRPr="00CE1665" w:rsidRDefault="00CE1665" w:rsidP="002C27D6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2205" w:type="dxa"/>
            <w:gridSpan w:val="2"/>
            <w:vAlign w:val="center"/>
          </w:tcPr>
          <w:p w:rsidR="00CE1665" w:rsidRPr="00CE1665" w:rsidRDefault="00CE1665" w:rsidP="00F47FEA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2</w:t>
            </w:r>
            <w:r w:rsidRPr="00CE1665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205" w:type="dxa"/>
            <w:gridSpan w:val="2"/>
            <w:vAlign w:val="center"/>
          </w:tcPr>
          <w:p w:rsidR="00CE1665" w:rsidRPr="00CE1665" w:rsidRDefault="00CE1665" w:rsidP="00F47FEA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3</w:t>
            </w:r>
            <w:r w:rsidRPr="00CE1665">
              <w:rPr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2206" w:type="dxa"/>
            <w:gridSpan w:val="2"/>
            <w:vAlign w:val="center"/>
          </w:tcPr>
          <w:p w:rsidR="00CE1665" w:rsidRPr="00CE1665" w:rsidRDefault="00CE1665" w:rsidP="00F47FEA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4</w:t>
            </w:r>
            <w:r w:rsidRPr="00CE1665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CE1665" w:rsidRPr="002C27D6" w:rsidTr="002C27D6">
        <w:tc>
          <w:tcPr>
            <w:tcW w:w="1033" w:type="dxa"/>
            <w:vMerge/>
            <w:vAlign w:val="center"/>
          </w:tcPr>
          <w:p w:rsidR="00CE1665" w:rsidRPr="002C27D6" w:rsidRDefault="00CE1665" w:rsidP="002C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CE1665" w:rsidRPr="002C27D6" w:rsidRDefault="00CE1665" w:rsidP="002C27D6">
            <w:pPr>
              <w:jc w:val="center"/>
              <w:rPr>
                <w:sz w:val="24"/>
                <w:szCs w:val="24"/>
              </w:rPr>
            </w:pPr>
            <w:proofErr w:type="spellStart"/>
            <w:r w:rsidRPr="002C27D6">
              <w:rPr>
                <w:sz w:val="24"/>
                <w:szCs w:val="24"/>
              </w:rPr>
              <w:t>Кач</w:t>
            </w:r>
            <w:proofErr w:type="spellEnd"/>
            <w:r w:rsidRPr="002C27D6">
              <w:rPr>
                <w:sz w:val="24"/>
                <w:szCs w:val="24"/>
              </w:rPr>
              <w:t>-</w:t>
            </w:r>
            <w:r w:rsidRPr="002C27D6">
              <w:rPr>
                <w:sz w:val="24"/>
                <w:szCs w:val="24"/>
              </w:rPr>
              <w:t>во знаний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3" w:type="dxa"/>
            <w:vAlign w:val="center"/>
          </w:tcPr>
          <w:p w:rsidR="00CE1665" w:rsidRPr="002C27D6" w:rsidRDefault="00CE1665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102" w:type="dxa"/>
            <w:vAlign w:val="center"/>
          </w:tcPr>
          <w:p w:rsidR="00CE1665" w:rsidRPr="002C27D6" w:rsidRDefault="00CE1665" w:rsidP="00F47FEA">
            <w:pPr>
              <w:jc w:val="center"/>
              <w:rPr>
                <w:sz w:val="24"/>
                <w:szCs w:val="24"/>
              </w:rPr>
            </w:pPr>
            <w:proofErr w:type="spellStart"/>
            <w:r w:rsidRPr="002C27D6">
              <w:rPr>
                <w:sz w:val="24"/>
                <w:szCs w:val="24"/>
              </w:rPr>
              <w:t>Кач</w:t>
            </w:r>
            <w:proofErr w:type="spellEnd"/>
            <w:r w:rsidRPr="002C27D6">
              <w:rPr>
                <w:sz w:val="24"/>
                <w:szCs w:val="24"/>
              </w:rPr>
              <w:t>-во знаний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3" w:type="dxa"/>
            <w:vAlign w:val="center"/>
          </w:tcPr>
          <w:p w:rsidR="00CE1665" w:rsidRPr="002C27D6" w:rsidRDefault="00CE1665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103" w:type="dxa"/>
            <w:vAlign w:val="center"/>
          </w:tcPr>
          <w:p w:rsidR="00CE1665" w:rsidRPr="002C27D6" w:rsidRDefault="00CE1665" w:rsidP="00F47FEA">
            <w:pPr>
              <w:jc w:val="center"/>
              <w:rPr>
                <w:sz w:val="24"/>
                <w:szCs w:val="24"/>
              </w:rPr>
            </w:pPr>
            <w:proofErr w:type="spellStart"/>
            <w:r w:rsidRPr="002C27D6">
              <w:rPr>
                <w:sz w:val="24"/>
                <w:szCs w:val="24"/>
              </w:rPr>
              <w:t>Кач</w:t>
            </w:r>
            <w:proofErr w:type="spellEnd"/>
            <w:r w:rsidRPr="002C27D6">
              <w:rPr>
                <w:sz w:val="24"/>
                <w:szCs w:val="24"/>
              </w:rPr>
              <w:t>-во знаний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2" w:type="dxa"/>
            <w:vAlign w:val="center"/>
          </w:tcPr>
          <w:p w:rsidR="00CE1665" w:rsidRPr="002C27D6" w:rsidRDefault="00CE1665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103" w:type="dxa"/>
            <w:vAlign w:val="center"/>
          </w:tcPr>
          <w:p w:rsidR="00CE1665" w:rsidRPr="002C27D6" w:rsidRDefault="00CE1665" w:rsidP="00F47FEA">
            <w:pPr>
              <w:jc w:val="center"/>
              <w:rPr>
                <w:sz w:val="24"/>
                <w:szCs w:val="24"/>
              </w:rPr>
            </w:pPr>
            <w:proofErr w:type="spellStart"/>
            <w:r w:rsidRPr="002C27D6">
              <w:rPr>
                <w:sz w:val="24"/>
                <w:szCs w:val="24"/>
              </w:rPr>
              <w:t>Кач</w:t>
            </w:r>
            <w:proofErr w:type="spellEnd"/>
            <w:r w:rsidRPr="002C27D6">
              <w:rPr>
                <w:sz w:val="24"/>
                <w:szCs w:val="24"/>
              </w:rPr>
              <w:t>-во знаний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3" w:type="dxa"/>
            <w:vAlign w:val="center"/>
          </w:tcPr>
          <w:p w:rsidR="00CE1665" w:rsidRPr="002C27D6" w:rsidRDefault="00CE1665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</w:tr>
      <w:tr w:rsidR="002C27D6" w:rsidRPr="002C27D6" w:rsidTr="002C27D6">
        <w:tc>
          <w:tcPr>
            <w:tcW w:w="1033" w:type="dxa"/>
            <w:vAlign w:val="center"/>
          </w:tcPr>
          <w:p w:rsidR="002C27D6" w:rsidRPr="00CE1665" w:rsidRDefault="002C27D6" w:rsidP="002C27D6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102" w:type="dxa"/>
            <w:vAlign w:val="center"/>
          </w:tcPr>
          <w:p w:rsidR="002C27D6" w:rsidRPr="002C27D6" w:rsidRDefault="00EE3EAE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03" w:type="dxa"/>
            <w:vAlign w:val="center"/>
          </w:tcPr>
          <w:p w:rsidR="002C27D6" w:rsidRPr="002C27D6" w:rsidRDefault="00C72DDD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2" w:type="dxa"/>
            <w:vAlign w:val="center"/>
          </w:tcPr>
          <w:p w:rsidR="002C27D6" w:rsidRPr="002C27D6" w:rsidRDefault="00EE3EAE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03" w:type="dxa"/>
            <w:vAlign w:val="center"/>
          </w:tcPr>
          <w:p w:rsidR="002C27D6" w:rsidRPr="002C27D6" w:rsidRDefault="00C72DDD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2C27D6" w:rsidRPr="002C27D6" w:rsidRDefault="00EE3EAE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02" w:type="dxa"/>
            <w:vAlign w:val="center"/>
          </w:tcPr>
          <w:p w:rsidR="002C27D6" w:rsidRPr="002C27D6" w:rsidRDefault="00C72DDD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2C27D6" w:rsidRPr="002C27D6" w:rsidRDefault="00EE3EAE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03" w:type="dxa"/>
            <w:vAlign w:val="center"/>
          </w:tcPr>
          <w:p w:rsidR="002C27D6" w:rsidRPr="002C27D6" w:rsidRDefault="00C72DDD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2DDD" w:rsidRPr="002C27D6" w:rsidTr="002C27D6">
        <w:tc>
          <w:tcPr>
            <w:tcW w:w="1033" w:type="dxa"/>
            <w:vAlign w:val="center"/>
          </w:tcPr>
          <w:p w:rsidR="00C72DDD" w:rsidRPr="00CE1665" w:rsidRDefault="00C72DDD" w:rsidP="002C27D6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102" w:type="dxa"/>
            <w:vAlign w:val="center"/>
          </w:tcPr>
          <w:p w:rsidR="00C72DDD" w:rsidRPr="002C27D6" w:rsidRDefault="00EE3EAE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03" w:type="dxa"/>
            <w:vAlign w:val="center"/>
          </w:tcPr>
          <w:p w:rsidR="00C72DDD" w:rsidRPr="002C27D6" w:rsidRDefault="00C72DDD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2" w:type="dxa"/>
            <w:vAlign w:val="center"/>
          </w:tcPr>
          <w:p w:rsidR="00C72DDD" w:rsidRPr="002C27D6" w:rsidRDefault="00EE3EAE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3" w:type="dxa"/>
            <w:vAlign w:val="center"/>
          </w:tcPr>
          <w:p w:rsidR="00C72DDD" w:rsidRPr="002C27D6" w:rsidRDefault="00C72DDD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C72DDD" w:rsidRPr="002C27D6" w:rsidRDefault="0035695D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02" w:type="dxa"/>
            <w:vAlign w:val="center"/>
          </w:tcPr>
          <w:p w:rsidR="00C72DDD" w:rsidRPr="002C27D6" w:rsidRDefault="00C72DDD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C72DDD" w:rsidRPr="002C27D6" w:rsidRDefault="0035695D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03" w:type="dxa"/>
            <w:vAlign w:val="center"/>
          </w:tcPr>
          <w:p w:rsidR="00C72DDD" w:rsidRPr="002C27D6" w:rsidRDefault="00C72DDD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72DDD" w:rsidRPr="002C27D6" w:rsidTr="002C27D6">
        <w:tc>
          <w:tcPr>
            <w:tcW w:w="1033" w:type="dxa"/>
            <w:vAlign w:val="center"/>
          </w:tcPr>
          <w:p w:rsidR="00C72DDD" w:rsidRPr="00CE1665" w:rsidRDefault="00C72DDD" w:rsidP="002C27D6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1102" w:type="dxa"/>
            <w:vAlign w:val="center"/>
          </w:tcPr>
          <w:p w:rsidR="00C72DDD" w:rsidRPr="002C27D6" w:rsidRDefault="00EE3EAE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vAlign w:val="center"/>
          </w:tcPr>
          <w:p w:rsidR="00C72DDD" w:rsidRPr="002C27D6" w:rsidRDefault="00C72DDD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02" w:type="dxa"/>
            <w:vAlign w:val="center"/>
          </w:tcPr>
          <w:p w:rsidR="00C72DDD" w:rsidRPr="002C27D6" w:rsidRDefault="00EE3EAE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vAlign w:val="center"/>
          </w:tcPr>
          <w:p w:rsidR="00C72DDD" w:rsidRPr="002C27D6" w:rsidRDefault="00F85DCF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03" w:type="dxa"/>
            <w:vAlign w:val="center"/>
          </w:tcPr>
          <w:p w:rsidR="00C72DDD" w:rsidRPr="002C27D6" w:rsidRDefault="00EE3EAE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2" w:type="dxa"/>
            <w:vAlign w:val="center"/>
          </w:tcPr>
          <w:p w:rsidR="00C72DDD" w:rsidRPr="002C27D6" w:rsidRDefault="00F85DCF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C72DDD" w:rsidRPr="002C27D6" w:rsidRDefault="0035695D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3" w:type="dxa"/>
            <w:vAlign w:val="center"/>
          </w:tcPr>
          <w:p w:rsidR="00C72DDD" w:rsidRPr="002C27D6" w:rsidRDefault="00EE3EAE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C27D6" w:rsidRPr="00F85DCF" w:rsidRDefault="002C27D6" w:rsidP="00F85D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F85DCF" w:rsidRPr="008B623B" w:rsidRDefault="00F85DCF" w:rsidP="00F85D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в каждом классе прослеживается положительная динамика по выбранным критериям. В 6в классе 2 учеников перешли из 5 в 6 кла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 дв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ойкой по математике. К четвертой четверти они смогли исправить свой долг за 5 класс и успешно закончить шестой. </w:t>
      </w:r>
      <w:r w:rsidR="00CE1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Ученица 6а класса заняла 1 место в городской олимпиаде по математике, 5 человек из 6а и 6б классов стали призерами городского супертеста по математике</w:t>
      </w:r>
      <w:r w:rsidR="00B06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 учащихся гимназических классов выбрали заочное обучение </w:t>
      </w:r>
      <w:r w:rsidR="0087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Краевой заочной школе естественно-математических наук (направление математика) при Пермском агропромышленном техникуме.</w:t>
      </w:r>
      <w:bookmarkStart w:id="0" w:name="_GoBack"/>
      <w:bookmarkEnd w:id="0"/>
    </w:p>
    <w:p w:rsidR="0057598E" w:rsidRDefault="00233327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lastRenderedPageBreak/>
        <w:t>Таким образом, м</w:t>
      </w:r>
      <w:r w:rsidR="0057598E">
        <w:t>одульно-рейтинговая технология  предусматривает введение активных методов обучения, которые побуждают  обучаемых к активной мыслительной  и практической деятельности в процессе овладения материалом и ориентирована на активизацию их  познавательной деятельности, развития творческого мышления, формирование практических умений и навыков.</w:t>
      </w:r>
    </w:p>
    <w:p w:rsidR="00EB26F1" w:rsidRPr="005B4D42" w:rsidRDefault="00EB26F1" w:rsidP="00EB26F1">
      <w:pPr>
        <w:pStyle w:val="a4"/>
        <w:spacing w:line="360" w:lineRule="auto"/>
        <w:ind w:left="0" w:firstLine="0"/>
        <w:rPr>
          <w:b/>
        </w:rPr>
      </w:pPr>
      <w:r w:rsidRPr="005B4D42">
        <w:rPr>
          <w:b/>
        </w:rPr>
        <w:t>Список литературы:</w:t>
      </w:r>
    </w:p>
    <w:p w:rsidR="005B4D42" w:rsidRDefault="005B4D42" w:rsidP="005B4D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Артемов А.В., Павлов И.Н., Сидорова Т.П. Модульно-рейтинговая система. // Высшее образование в России. - 1999. - № 4. С. 121-125. </w:t>
      </w:r>
    </w:p>
    <w:p w:rsidR="005B4D42" w:rsidRDefault="005B4D42" w:rsidP="005B4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Катханов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М.В. и др. Методика разработки и внедрения рейтинг - контроля умений и знаний студентов, Учебное пособие М. 1991, 145 с.</w:t>
      </w:r>
    </w:p>
    <w:p w:rsidR="005B4D42" w:rsidRDefault="005B4D42" w:rsidP="005B4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Русских Г.А.. Технология рейтингового обучения// Дополнительное образование. - 2004, № 12. С. 34.</w:t>
      </w:r>
    </w:p>
    <w:p w:rsidR="00EB26F1" w:rsidRDefault="00EB26F1" w:rsidP="005B4D42">
      <w:pPr>
        <w:pStyle w:val="a4"/>
        <w:spacing w:line="360" w:lineRule="auto"/>
        <w:ind w:left="0" w:firstLine="0"/>
        <w:jc w:val="both"/>
      </w:pPr>
    </w:p>
    <w:p w:rsidR="00D93B26" w:rsidRDefault="00D93B26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</w:p>
    <w:p w:rsidR="0077578A" w:rsidRPr="008E2988" w:rsidRDefault="0077578A" w:rsidP="00D93B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364" w:rsidRPr="008E2988" w:rsidRDefault="00AD2364" w:rsidP="00D93B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2364" w:rsidRPr="008E2988" w:rsidSect="004A5F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C23"/>
    <w:multiLevelType w:val="multilevel"/>
    <w:tmpl w:val="9FC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21241"/>
    <w:multiLevelType w:val="hybridMultilevel"/>
    <w:tmpl w:val="F9FA9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55B"/>
    <w:rsid w:val="0000696F"/>
    <w:rsid w:val="00012E6E"/>
    <w:rsid w:val="00025C40"/>
    <w:rsid w:val="00061D4F"/>
    <w:rsid w:val="00103780"/>
    <w:rsid w:val="0015055B"/>
    <w:rsid w:val="0016505F"/>
    <w:rsid w:val="001A6034"/>
    <w:rsid w:val="001E04A0"/>
    <w:rsid w:val="002237A0"/>
    <w:rsid w:val="00233327"/>
    <w:rsid w:val="00257EF4"/>
    <w:rsid w:val="00291DAF"/>
    <w:rsid w:val="002C27D6"/>
    <w:rsid w:val="002D7285"/>
    <w:rsid w:val="002E7E3D"/>
    <w:rsid w:val="00337108"/>
    <w:rsid w:val="0034472E"/>
    <w:rsid w:val="0035695D"/>
    <w:rsid w:val="00417467"/>
    <w:rsid w:val="00422815"/>
    <w:rsid w:val="00477A58"/>
    <w:rsid w:val="004A5FD6"/>
    <w:rsid w:val="005115B4"/>
    <w:rsid w:val="005443EE"/>
    <w:rsid w:val="0057598E"/>
    <w:rsid w:val="0057610D"/>
    <w:rsid w:val="005A5426"/>
    <w:rsid w:val="005B2877"/>
    <w:rsid w:val="005B4D42"/>
    <w:rsid w:val="005B558C"/>
    <w:rsid w:val="005E068B"/>
    <w:rsid w:val="00631A1A"/>
    <w:rsid w:val="00673081"/>
    <w:rsid w:val="006B660E"/>
    <w:rsid w:val="00703B1B"/>
    <w:rsid w:val="00762BF5"/>
    <w:rsid w:val="00771DCF"/>
    <w:rsid w:val="0077578A"/>
    <w:rsid w:val="007D201E"/>
    <w:rsid w:val="00824A55"/>
    <w:rsid w:val="008741B0"/>
    <w:rsid w:val="008776E2"/>
    <w:rsid w:val="00894A16"/>
    <w:rsid w:val="008B623B"/>
    <w:rsid w:val="008E2988"/>
    <w:rsid w:val="009441E9"/>
    <w:rsid w:val="0097569E"/>
    <w:rsid w:val="009A0261"/>
    <w:rsid w:val="009D6C69"/>
    <w:rsid w:val="00A04F3B"/>
    <w:rsid w:val="00A86573"/>
    <w:rsid w:val="00AD2364"/>
    <w:rsid w:val="00AE0273"/>
    <w:rsid w:val="00B06625"/>
    <w:rsid w:val="00BA4DE9"/>
    <w:rsid w:val="00BD295E"/>
    <w:rsid w:val="00C60893"/>
    <w:rsid w:val="00C72DDD"/>
    <w:rsid w:val="00C73AF8"/>
    <w:rsid w:val="00CD0D97"/>
    <w:rsid w:val="00CD162E"/>
    <w:rsid w:val="00CE1665"/>
    <w:rsid w:val="00D429F3"/>
    <w:rsid w:val="00D74526"/>
    <w:rsid w:val="00D8307A"/>
    <w:rsid w:val="00D93B26"/>
    <w:rsid w:val="00DA477C"/>
    <w:rsid w:val="00E371DA"/>
    <w:rsid w:val="00E53662"/>
    <w:rsid w:val="00E569BB"/>
    <w:rsid w:val="00EB26F1"/>
    <w:rsid w:val="00EE3EAE"/>
    <w:rsid w:val="00EF6FB3"/>
    <w:rsid w:val="00F264DC"/>
    <w:rsid w:val="00F3277E"/>
    <w:rsid w:val="00F65BEC"/>
    <w:rsid w:val="00F85DCF"/>
    <w:rsid w:val="00FD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64"/>
    <w:pPr>
      <w:ind w:left="720"/>
      <w:contextualSpacing/>
    </w:pPr>
  </w:style>
  <w:style w:type="paragraph" w:styleId="a4">
    <w:name w:val="Title"/>
    <w:basedOn w:val="a"/>
    <w:link w:val="a5"/>
    <w:qFormat/>
    <w:rsid w:val="008E2988"/>
    <w:pPr>
      <w:spacing w:after="0" w:line="240" w:lineRule="auto"/>
      <w:ind w:left="540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E29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47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64"/>
    <w:pPr>
      <w:ind w:left="720"/>
      <w:contextualSpacing/>
    </w:pPr>
  </w:style>
  <w:style w:type="paragraph" w:styleId="a4">
    <w:name w:val="Title"/>
    <w:basedOn w:val="a"/>
    <w:link w:val="a5"/>
    <w:qFormat/>
    <w:rsid w:val="008E2988"/>
    <w:pPr>
      <w:spacing w:after="0" w:line="240" w:lineRule="auto"/>
      <w:ind w:left="540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E29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47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Натулька</cp:lastModifiedBy>
  <cp:revision>71</cp:revision>
  <dcterms:created xsi:type="dcterms:W3CDTF">2013-08-21T12:44:00Z</dcterms:created>
  <dcterms:modified xsi:type="dcterms:W3CDTF">2013-09-21T13:52:00Z</dcterms:modified>
</cp:coreProperties>
</file>