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19" w:rsidRDefault="009E1D19" w:rsidP="009E1D19">
      <w:pPr>
        <w:ind w:left="4678"/>
        <w:rPr>
          <w:sz w:val="24"/>
          <w:szCs w:val="28"/>
        </w:rPr>
      </w:pPr>
      <w:r w:rsidRPr="00E8360E">
        <w:rPr>
          <w:sz w:val="24"/>
          <w:szCs w:val="28"/>
        </w:rPr>
        <w:t>УТВЕРЖДАЮ</w:t>
      </w:r>
      <w:r w:rsidRPr="00E8360E">
        <w:rPr>
          <w:sz w:val="24"/>
          <w:szCs w:val="28"/>
        </w:rPr>
        <w:br/>
        <w:t>Директор</w:t>
      </w:r>
      <w:r>
        <w:rPr>
          <w:sz w:val="24"/>
          <w:szCs w:val="28"/>
        </w:rPr>
        <w:t xml:space="preserve"> ФГАОУ ВО</w:t>
      </w:r>
    </w:p>
    <w:p w:rsidR="009E1D19" w:rsidRDefault="009E1D19" w:rsidP="009E1D19">
      <w:pPr>
        <w:ind w:left="4678"/>
        <w:rPr>
          <w:sz w:val="24"/>
          <w:szCs w:val="28"/>
        </w:rPr>
      </w:pPr>
      <w:r>
        <w:rPr>
          <w:sz w:val="24"/>
          <w:szCs w:val="28"/>
        </w:rPr>
        <w:t>«НИУ ВШЭ»-Пермь</w:t>
      </w:r>
    </w:p>
    <w:p w:rsidR="009E1D19" w:rsidRDefault="009E1D19" w:rsidP="009E1D19">
      <w:pPr>
        <w:ind w:left="4678"/>
        <w:rPr>
          <w:sz w:val="24"/>
          <w:szCs w:val="28"/>
        </w:rPr>
      </w:pPr>
      <w:r>
        <w:rPr>
          <w:sz w:val="24"/>
          <w:szCs w:val="28"/>
        </w:rPr>
        <w:t>______________Г.Е. Володина</w:t>
      </w:r>
    </w:p>
    <w:p w:rsidR="009E1D19" w:rsidRPr="00E8360E" w:rsidRDefault="009E1D19" w:rsidP="009E1D19">
      <w:pPr>
        <w:ind w:left="4678"/>
        <w:rPr>
          <w:sz w:val="24"/>
          <w:szCs w:val="28"/>
        </w:rPr>
      </w:pPr>
    </w:p>
    <w:tbl>
      <w:tblPr>
        <w:tblW w:w="0" w:type="auto"/>
        <w:tblInd w:w="47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9E1D19" w:rsidRPr="00E8360E" w:rsidTr="009E1D1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jc w:val="right"/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9E1D19" w:rsidP="009E1D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FC6DE9" w:rsidP="009E1D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jc w:val="right"/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9E1D19" w:rsidP="009E1D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ind w:left="57"/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г.</w:t>
            </w:r>
          </w:p>
        </w:tc>
      </w:tr>
    </w:tbl>
    <w:p w:rsidR="00E8360E" w:rsidRDefault="00E8360E" w:rsidP="00E8360E">
      <w:pPr>
        <w:spacing w:before="240"/>
        <w:jc w:val="center"/>
        <w:rPr>
          <w:b/>
          <w:bCs/>
          <w:sz w:val="28"/>
          <w:szCs w:val="28"/>
        </w:rPr>
      </w:pP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3F0D1B" w:rsidRPr="008F5701" w:rsidRDefault="003F0D1B" w:rsidP="003F0D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1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3F0D1B" w:rsidRPr="008F5701" w:rsidRDefault="003F0D1B" w:rsidP="003F0D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1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D136E9" w:rsidRPr="00E341E3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9E1D19" w:rsidRPr="00D41659" w:rsidRDefault="00A461E5" w:rsidP="009E1D19">
      <w:pPr>
        <w:adjustRightInd w:val="0"/>
        <w:jc w:val="both"/>
        <w:rPr>
          <w:rFonts w:eastAsia="Calibri"/>
          <w:b/>
          <w:i/>
          <w:sz w:val="24"/>
          <w:szCs w:val="24"/>
          <w:u w:val="single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1.1. </w:t>
      </w:r>
      <w:r w:rsidR="009E1D19" w:rsidRPr="00A461E5">
        <w:rPr>
          <w:rFonts w:eastAsia="Calibri"/>
          <w:sz w:val="24"/>
          <w:szCs w:val="24"/>
          <w:lang w:eastAsia="ru-RU"/>
        </w:rPr>
        <w:t xml:space="preserve">Наименование (вид) объекта:  </w:t>
      </w:r>
      <w:r w:rsidR="00B9733A" w:rsidRPr="00B9733A">
        <w:rPr>
          <w:rFonts w:eastAsia="Calibri"/>
          <w:i/>
          <w:sz w:val="24"/>
          <w:szCs w:val="24"/>
          <w:u w:val="single"/>
          <w:lang w:eastAsia="ru-RU"/>
        </w:rPr>
        <w:t xml:space="preserve">Пермский филиал </w:t>
      </w:r>
      <w:r w:rsidR="009E1D19" w:rsidRPr="00B9733A">
        <w:rPr>
          <w:i/>
          <w:sz w:val="24"/>
          <w:szCs w:val="24"/>
          <w:u w:val="single"/>
        </w:rPr>
        <w:t>Федеральное</w:t>
      </w:r>
      <w:r w:rsidR="009E1D19" w:rsidRPr="00D41659">
        <w:rPr>
          <w:i/>
          <w:sz w:val="24"/>
          <w:szCs w:val="24"/>
          <w:u w:val="single"/>
        </w:rPr>
        <w:t xml:space="preserve">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9E1D19" w:rsidRPr="00D41659"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FC6DE9" w:rsidRPr="00A461E5" w:rsidRDefault="009E1D19" w:rsidP="00FC6DE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00F84">
        <w:rPr>
          <w:rFonts w:eastAsia="Calibri"/>
          <w:sz w:val="24"/>
          <w:szCs w:val="24"/>
          <w:lang w:eastAsia="ru-RU"/>
        </w:rPr>
        <w:t xml:space="preserve">1.2. </w:t>
      </w:r>
      <w:r w:rsidR="00FC6DE9" w:rsidRPr="00700F84">
        <w:rPr>
          <w:rFonts w:eastAsia="Calibri"/>
          <w:sz w:val="24"/>
          <w:szCs w:val="24"/>
          <w:lang w:eastAsia="ru-RU"/>
        </w:rPr>
        <w:t>Адрес объекта:</w:t>
      </w:r>
      <w:r w:rsidR="00FC6DE9" w:rsidRPr="002C2805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="00FC6DE9">
        <w:rPr>
          <w:rFonts w:eastAsia="Calibri"/>
          <w:i/>
          <w:sz w:val="24"/>
          <w:szCs w:val="24"/>
          <w:u w:val="single"/>
          <w:lang w:eastAsia="ru-RU"/>
        </w:rPr>
        <w:t>614060, г. Пермь, бульвар Гагарина, 37</w:t>
      </w:r>
      <w:r w:rsidR="00FC6DE9" w:rsidRPr="00A461E5">
        <w:rPr>
          <w:rFonts w:eastAsia="Calibri"/>
          <w:i/>
          <w:sz w:val="24"/>
          <w:szCs w:val="24"/>
          <w:lang w:eastAsia="ru-RU"/>
        </w:rPr>
        <w:t>.</w:t>
      </w:r>
    </w:p>
    <w:p w:rsidR="00FC6DE9" w:rsidRPr="00A461E5" w:rsidRDefault="00FC6DE9" w:rsidP="00FC6DE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1.3. Сведения о размещении объекта:</w:t>
      </w:r>
    </w:p>
    <w:p w:rsidR="00FC6DE9" w:rsidRPr="00A461E5" w:rsidRDefault="00FC6DE9" w:rsidP="00FC6DE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- </w:t>
      </w:r>
      <w:r>
        <w:rPr>
          <w:rFonts w:eastAsia="Calibri"/>
          <w:i/>
          <w:sz w:val="24"/>
          <w:szCs w:val="24"/>
          <w:u w:val="single"/>
          <w:lang w:eastAsia="ru-RU"/>
        </w:rPr>
        <w:t>отдельно стоящее  четырехэтажное здание , площадь</w:t>
      </w:r>
      <w:r>
        <w:rPr>
          <w:rFonts w:eastAsia="Calibri"/>
          <w:i/>
          <w:sz w:val="24"/>
          <w:szCs w:val="24"/>
          <w:lang w:eastAsia="ru-RU"/>
        </w:rPr>
        <w:t xml:space="preserve"> – </w:t>
      </w:r>
      <w:r>
        <w:rPr>
          <w:rFonts w:eastAsia="Calibri"/>
          <w:i/>
          <w:sz w:val="24"/>
          <w:szCs w:val="24"/>
          <w:u w:val="single"/>
          <w:lang w:eastAsia="ru-RU"/>
        </w:rPr>
        <w:t>6306,5</w:t>
      </w:r>
      <w:r w:rsidRPr="004E55EE">
        <w:rPr>
          <w:rFonts w:eastAsia="Calibri"/>
          <w:i/>
          <w:sz w:val="24"/>
          <w:szCs w:val="24"/>
          <w:u w:val="single"/>
          <w:lang w:eastAsia="ru-RU"/>
        </w:rPr>
        <w:t>кв. м</w:t>
      </w:r>
    </w:p>
    <w:p w:rsidR="00FC6DE9" w:rsidRPr="00A461E5" w:rsidRDefault="00FC6DE9" w:rsidP="00FC6DE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- 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>наличие  прилегающего земельного участка</w:t>
      </w:r>
      <w:r w:rsidRPr="00A461E5">
        <w:rPr>
          <w:rFonts w:eastAsia="Calibri"/>
          <w:sz w:val="24"/>
          <w:szCs w:val="24"/>
          <w:lang w:eastAsia="ru-RU"/>
        </w:rPr>
        <w:t xml:space="preserve"> –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 474,5 </w:t>
      </w:r>
      <w:r w:rsidRPr="004E55EE">
        <w:rPr>
          <w:rFonts w:eastAsia="Calibri"/>
          <w:i/>
          <w:sz w:val="24"/>
          <w:szCs w:val="24"/>
          <w:u w:val="single"/>
          <w:lang w:eastAsia="ru-RU"/>
        </w:rPr>
        <w:t>кв. м</w:t>
      </w:r>
      <w:r w:rsidRPr="00A461E5">
        <w:rPr>
          <w:rFonts w:eastAsia="Calibri"/>
          <w:i/>
          <w:sz w:val="24"/>
          <w:szCs w:val="24"/>
          <w:lang w:eastAsia="ru-RU"/>
        </w:rPr>
        <w:t>.</w:t>
      </w:r>
    </w:p>
    <w:p w:rsidR="00FC6DE9" w:rsidRPr="00A461E5" w:rsidRDefault="00FC6DE9" w:rsidP="00FC6DE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1.4. Год постройки здания:  </w:t>
      </w:r>
      <w:r w:rsidRPr="00900766">
        <w:rPr>
          <w:rFonts w:eastAsia="Calibri"/>
          <w:i/>
          <w:sz w:val="24"/>
          <w:szCs w:val="24"/>
          <w:u w:val="single"/>
          <w:lang w:eastAsia="ru-RU"/>
        </w:rPr>
        <w:t>19</w:t>
      </w:r>
      <w:r>
        <w:rPr>
          <w:rFonts w:eastAsia="Calibri"/>
          <w:i/>
          <w:sz w:val="24"/>
          <w:szCs w:val="24"/>
          <w:u w:val="single"/>
          <w:lang w:eastAsia="ru-RU"/>
        </w:rPr>
        <w:t>64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 xml:space="preserve"> г.</w:t>
      </w:r>
      <w:r w:rsidRPr="00A461E5">
        <w:rPr>
          <w:rFonts w:eastAsia="Calibri"/>
          <w:sz w:val="24"/>
          <w:szCs w:val="24"/>
          <w:lang w:eastAsia="ru-RU"/>
        </w:rPr>
        <w:t>,  последнего капитального ремонта</w:t>
      </w:r>
      <w:r w:rsidRPr="00A461E5">
        <w:rPr>
          <w:rFonts w:eastAsia="Calibri"/>
          <w:i/>
          <w:sz w:val="24"/>
          <w:szCs w:val="24"/>
          <w:lang w:eastAsia="ru-RU"/>
        </w:rPr>
        <w:t>:</w:t>
      </w:r>
      <w:r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9E1D19" w:rsidRPr="00A461E5" w:rsidRDefault="009E1D19" w:rsidP="00FC6DE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1.5. Дата предстоящих плановых ремонтных работ (текущего, капитального):   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текущий ремонт –</w:t>
      </w:r>
      <w:r w:rsidR="0005766A">
        <w:rPr>
          <w:rFonts w:eastAsia="Calibri"/>
          <w:i/>
          <w:sz w:val="24"/>
          <w:szCs w:val="24"/>
          <w:u w:val="single"/>
          <w:lang w:eastAsia="ru-RU"/>
        </w:rPr>
        <w:t>2019 г.</w:t>
      </w:r>
      <w:r w:rsidRPr="00A461E5">
        <w:rPr>
          <w:rFonts w:eastAsia="Calibri"/>
          <w:sz w:val="24"/>
          <w:szCs w:val="24"/>
          <w:lang w:eastAsia="ru-RU"/>
        </w:rPr>
        <w:t>;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капитальный  –   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>не планируется</w:t>
      </w:r>
      <w:r w:rsidRPr="00A461E5">
        <w:rPr>
          <w:rFonts w:eastAsia="Calibri"/>
          <w:sz w:val="24"/>
          <w:szCs w:val="24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1.6. Название организации (учреждения) (полное юридическое  наименование  - согласно Уставу, краткое наименование):</w:t>
      </w:r>
    </w:p>
    <w:p w:rsidR="009E1D19" w:rsidRDefault="009E1D19" w:rsidP="009E1D19">
      <w:pPr>
        <w:adjustRightInd w:val="0"/>
        <w:jc w:val="both"/>
        <w:rPr>
          <w:rFonts w:eastAsia="Calibri"/>
          <w:i/>
          <w:sz w:val="24"/>
          <w:szCs w:val="24"/>
          <w:u w:val="single"/>
          <w:lang w:eastAsia="ru-RU"/>
        </w:rPr>
      </w:pPr>
      <w:r w:rsidRPr="00D41659">
        <w:rPr>
          <w:i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B9733A">
        <w:rPr>
          <w:rFonts w:eastAsia="Calibri"/>
          <w:i/>
          <w:sz w:val="24"/>
          <w:szCs w:val="24"/>
          <w:u w:val="single"/>
          <w:lang w:eastAsia="ru-RU"/>
        </w:rPr>
        <w:t xml:space="preserve"> Пермский филиал</w:t>
      </w:r>
      <w:r w:rsidRPr="00D41659">
        <w:rPr>
          <w:rFonts w:eastAsia="Calibri"/>
          <w:i/>
          <w:sz w:val="24"/>
          <w:szCs w:val="24"/>
          <w:u w:val="single"/>
          <w:lang w:eastAsia="ru-RU"/>
        </w:rPr>
        <w:t>.</w:t>
      </w:r>
      <w:r>
        <w:rPr>
          <w:rFonts w:eastAsia="Calibri"/>
          <w:i/>
          <w:sz w:val="24"/>
          <w:szCs w:val="24"/>
          <w:u w:val="single"/>
          <w:lang w:eastAsia="ru-RU"/>
        </w:rPr>
        <w:t>(ФГАОУ ВО «НИУ ВШЭ» -Пермь)</w:t>
      </w:r>
    </w:p>
    <w:p w:rsidR="009E1D19" w:rsidRDefault="009E1D19" w:rsidP="009E1D19">
      <w:pPr>
        <w:adjustRightInd w:val="0"/>
        <w:jc w:val="both"/>
        <w:rPr>
          <w:rFonts w:eastAsia="Calibri"/>
          <w:i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1.7. Юридический адрес организации (учреждения): </w:t>
      </w:r>
      <w:r>
        <w:rPr>
          <w:rFonts w:eastAsia="Calibri"/>
          <w:i/>
          <w:sz w:val="24"/>
          <w:szCs w:val="24"/>
          <w:u w:val="single"/>
          <w:lang w:eastAsia="ru-RU"/>
        </w:rPr>
        <w:t>614070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 xml:space="preserve">, г. Пермь, ул. </w:t>
      </w:r>
      <w:r>
        <w:rPr>
          <w:rFonts w:eastAsia="Calibri"/>
          <w:i/>
          <w:sz w:val="24"/>
          <w:szCs w:val="24"/>
          <w:u w:val="single"/>
          <w:lang w:eastAsia="ru-RU"/>
        </w:rPr>
        <w:t>Студенческая, 38</w:t>
      </w:r>
      <w:r w:rsidRPr="00A461E5">
        <w:rPr>
          <w:rFonts w:eastAsia="Calibri"/>
          <w:i/>
          <w:sz w:val="24"/>
          <w:szCs w:val="24"/>
          <w:lang w:eastAsia="ru-RU"/>
        </w:rPr>
        <w:t>.</w:t>
      </w:r>
    </w:p>
    <w:p w:rsidR="00E341E3" w:rsidRPr="004504BC" w:rsidRDefault="00E341E3" w:rsidP="009E1D19">
      <w:pPr>
        <w:adjustRightInd w:val="0"/>
        <w:jc w:val="both"/>
        <w:rPr>
          <w:sz w:val="24"/>
          <w:szCs w:val="24"/>
          <w:lang w:eastAsia="ru-RU"/>
        </w:rPr>
      </w:pPr>
      <w:r w:rsidRPr="004504BC">
        <w:rPr>
          <w:sz w:val="24"/>
          <w:szCs w:val="24"/>
          <w:lang w:eastAsia="ru-RU"/>
        </w:rPr>
        <w:t>1.8.Ос</w:t>
      </w:r>
      <w:r>
        <w:rPr>
          <w:sz w:val="24"/>
          <w:szCs w:val="24"/>
          <w:lang w:eastAsia="ru-RU"/>
        </w:rPr>
        <w:t xml:space="preserve">нование для пользования объекта: </w:t>
      </w:r>
      <w:r w:rsidRPr="004504BC">
        <w:rPr>
          <w:i/>
          <w:sz w:val="24"/>
          <w:szCs w:val="24"/>
          <w:u w:val="single"/>
          <w:lang w:eastAsia="ru-RU"/>
        </w:rPr>
        <w:t>оперативное управление</w:t>
      </w:r>
      <w:r>
        <w:rPr>
          <w:i/>
          <w:sz w:val="24"/>
          <w:szCs w:val="24"/>
          <w:u w:val="single"/>
          <w:lang w:eastAsia="ru-RU"/>
        </w:rPr>
        <w:t>.</w:t>
      </w:r>
    </w:p>
    <w:p w:rsidR="00E341E3" w:rsidRPr="004504BC" w:rsidRDefault="00E341E3" w:rsidP="00E341E3">
      <w:pPr>
        <w:adjustRightInd w:val="0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1.9.Форма собственности</w:t>
      </w:r>
      <w:r>
        <w:rPr>
          <w:sz w:val="24"/>
          <w:szCs w:val="24"/>
          <w:lang w:eastAsia="ru-RU"/>
        </w:rPr>
        <w:t xml:space="preserve">: </w:t>
      </w:r>
      <w:r>
        <w:rPr>
          <w:i/>
          <w:sz w:val="24"/>
          <w:szCs w:val="24"/>
          <w:u w:val="single"/>
          <w:lang w:eastAsia="ru-RU"/>
        </w:rPr>
        <w:t>федеральная</w:t>
      </w:r>
    </w:p>
    <w:p w:rsidR="00E341E3" w:rsidRPr="004504BC" w:rsidRDefault="00E341E3" w:rsidP="00E341E3">
      <w:pPr>
        <w:adjustRightInd w:val="0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1.10.</w:t>
      </w:r>
      <w:r>
        <w:rPr>
          <w:sz w:val="24"/>
          <w:szCs w:val="24"/>
          <w:lang w:eastAsia="ru-RU"/>
        </w:rPr>
        <w:t xml:space="preserve"> Территориальная принадлежность: </w:t>
      </w:r>
      <w:r w:rsidRPr="004504BC">
        <w:rPr>
          <w:i/>
          <w:sz w:val="24"/>
          <w:szCs w:val="24"/>
          <w:u w:val="single"/>
          <w:lang w:eastAsia="ru-RU"/>
        </w:rPr>
        <w:t>региональная</w:t>
      </w:r>
      <w:r>
        <w:rPr>
          <w:i/>
          <w:sz w:val="24"/>
          <w:szCs w:val="24"/>
          <w:u w:val="single"/>
          <w:lang w:eastAsia="ru-RU"/>
        </w:rPr>
        <w:t>.</w:t>
      </w:r>
    </w:p>
    <w:p w:rsidR="00E341E3" w:rsidRPr="003B2D49" w:rsidRDefault="00E341E3" w:rsidP="00E341E3">
      <w:pPr>
        <w:adjustRightInd w:val="0"/>
        <w:jc w:val="both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1.11.Вышестоящая организация</w:t>
      </w:r>
      <w:r>
        <w:rPr>
          <w:sz w:val="24"/>
          <w:szCs w:val="24"/>
          <w:lang w:eastAsia="ru-RU"/>
        </w:rPr>
        <w:t>:</w:t>
      </w:r>
      <w:r w:rsidR="009D48D2">
        <w:rPr>
          <w:sz w:val="24"/>
          <w:szCs w:val="24"/>
          <w:lang w:eastAsia="ru-RU"/>
        </w:rPr>
        <w:t xml:space="preserve"> </w:t>
      </w:r>
      <w:r w:rsidR="009E1D19">
        <w:rPr>
          <w:i/>
          <w:sz w:val="24"/>
          <w:szCs w:val="24"/>
          <w:u w:val="single"/>
        </w:rPr>
        <w:t>ФГАОУ ВО «НИУ «ВШЭ»</w:t>
      </w:r>
    </w:p>
    <w:p w:rsidR="00A461E5" w:rsidRPr="00A461E5" w:rsidRDefault="00E341E3" w:rsidP="009E1D19">
      <w:pPr>
        <w:rPr>
          <w:rFonts w:eastAsia="Calibri"/>
          <w:i/>
          <w:sz w:val="24"/>
          <w:szCs w:val="24"/>
          <w:u w:val="single"/>
        </w:rPr>
      </w:pPr>
      <w:r w:rsidRPr="004504BC">
        <w:rPr>
          <w:sz w:val="24"/>
          <w:szCs w:val="24"/>
          <w:lang w:eastAsia="ru-RU"/>
        </w:rPr>
        <w:t>1.12. Адрес вышестоящей организации</w:t>
      </w:r>
      <w:r>
        <w:rPr>
          <w:sz w:val="24"/>
          <w:szCs w:val="24"/>
          <w:lang w:eastAsia="ru-RU"/>
        </w:rPr>
        <w:t xml:space="preserve">: </w:t>
      </w:r>
      <w:r w:rsidR="009E1D19" w:rsidRPr="009E1D19">
        <w:rPr>
          <w:i/>
          <w:sz w:val="24"/>
          <w:szCs w:val="24"/>
          <w:u w:val="single"/>
        </w:rPr>
        <w:t>101000, г. Москва,  ул. Мясницкая, д. 20</w:t>
      </w:r>
    </w:p>
    <w:p w:rsidR="00D136E9" w:rsidRPr="00E341E3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D136E9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E341E3" w:rsidRPr="00E341E3" w:rsidRDefault="00E341E3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D19" w:rsidRPr="00271EAB" w:rsidRDefault="009E1D19" w:rsidP="009E1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>2.1.  Сфера  деятельности (здравоохранение, образование, социальная защита,</w:t>
      </w:r>
      <w:r w:rsidR="009D48D2">
        <w:rPr>
          <w:rFonts w:ascii="Times New Roman" w:hAnsi="Times New Roman" w:cs="Times New Roman"/>
          <w:sz w:val="24"/>
          <w:szCs w:val="24"/>
        </w:rPr>
        <w:t xml:space="preserve"> </w:t>
      </w:r>
      <w:r w:rsidRPr="00271EAB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  <w:r w:rsidR="009D48D2">
        <w:rPr>
          <w:rFonts w:ascii="Times New Roman" w:hAnsi="Times New Roman" w:cs="Times New Roman"/>
          <w:sz w:val="24"/>
          <w:szCs w:val="24"/>
        </w:rPr>
        <w:t xml:space="preserve"> </w:t>
      </w:r>
      <w:r w:rsidRPr="00271EAB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D19" w:rsidRDefault="009E1D19" w:rsidP="009E1D19">
      <w:pPr>
        <w:pStyle w:val="ConsPlusNormal"/>
        <w:jc w:val="both"/>
        <w:rPr>
          <w:i/>
          <w:color w:val="000000"/>
          <w:szCs w:val="24"/>
          <w:u w:val="single"/>
          <w:shd w:val="clear" w:color="auto" w:fill="FFFFFF"/>
        </w:rPr>
      </w:pPr>
      <w:r w:rsidRPr="00271EAB">
        <w:rPr>
          <w:szCs w:val="24"/>
        </w:rPr>
        <w:t>2.2. Виды о</w:t>
      </w:r>
      <w:r>
        <w:rPr>
          <w:szCs w:val="24"/>
        </w:rPr>
        <w:t>казываемых услуг</w:t>
      </w:r>
      <w:r w:rsidRPr="00611D09">
        <w:rPr>
          <w:i/>
          <w:szCs w:val="24"/>
          <w:u w:val="single"/>
        </w:rPr>
        <w:t xml:space="preserve">: </w:t>
      </w:r>
      <w:r w:rsidRPr="00611D09">
        <w:rPr>
          <w:rFonts w:ascii="Verdana" w:hAnsi="Verdana"/>
          <w:i/>
          <w:color w:val="000000"/>
          <w:sz w:val="19"/>
          <w:szCs w:val="19"/>
          <w:u w:val="single"/>
          <w:shd w:val="clear" w:color="auto" w:fill="FFFFFF"/>
        </w:rPr>
        <w:t> </w:t>
      </w:r>
      <w:r w:rsidRPr="000575CD">
        <w:rPr>
          <w:i/>
          <w:color w:val="000000"/>
          <w:szCs w:val="24"/>
          <w:u w:val="single"/>
          <w:shd w:val="clear" w:color="auto" w:fill="FFFFFF"/>
        </w:rPr>
        <w:t>Цель деятельности: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удовлетворение потребностей общества и государства в квалифицированных специалистах с высшим образованием;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обеспечение конкурентоспособности университета по отношению к ведущим зарубежным образовательным и исследовательским центрам;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содействие интеграции российской науки и образования в международное научно-исследовательское и образовательное пространство;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распространение зарубежного и (или) накопленного в университете научного и образовательного опыта;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lastRenderedPageBreak/>
        <w:t>- выполнение заказов на научные исследования и разработки для юридических и физических лиц на основе гражданско-правовых договоров;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обеспечение системной модернизации высшего образования;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создание для обучающихся и работников университета условий для реализации их интеллектуального и творческого потенциала, занятий спортом и отдыха в том числе в спортивно-оздоровительных студенческих лагерях, на базах отдыха и в гостевых домах, созданных на базе закрепленного за университетом имущества;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написание, издание и тиражирование учебников, учебных пособий и монографий.</w:t>
      </w:r>
    </w:p>
    <w:p w:rsidR="00E341E3" w:rsidRPr="009E1D19" w:rsidRDefault="00E341E3" w:rsidP="00E341E3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2.3.  Форма  оказания  услуг: (на объекте, с длительным пребыванием, в т.ч.проживанием, на дому, дистанционно)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>на объекте, с длительным пребыванием, в т.ч. проживанием, на дому, дистанционно</w:t>
      </w:r>
      <w:r w:rsidRPr="009E1D19">
        <w:rPr>
          <w:rFonts w:eastAsia="Calibri"/>
          <w:i/>
          <w:sz w:val="24"/>
          <w:szCs w:val="24"/>
          <w:u w:val="single"/>
          <w:lang w:eastAsia="ru-RU"/>
        </w:rPr>
        <w:t xml:space="preserve">. </w:t>
      </w:r>
    </w:p>
    <w:p w:rsidR="00E341E3" w:rsidRPr="0039526A" w:rsidRDefault="00E341E3" w:rsidP="00E341E3">
      <w:pPr>
        <w:adjustRightInd w:val="0"/>
        <w:rPr>
          <w:rFonts w:eastAsia="Calibri"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2.4.  Категории  обслуживаемого  населения  по  возрасту:  (дети,  взрослые</w:t>
      </w:r>
    </w:p>
    <w:p w:rsidR="009E1D19" w:rsidRPr="009E1D19" w:rsidRDefault="00E341E3" w:rsidP="009E1D19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трудоспособного возраста, пожилые; все возрастные категории)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>взрослые</w:t>
      </w:r>
    </w:p>
    <w:p w:rsidR="00E341E3" w:rsidRPr="009E1D19" w:rsidRDefault="009E1D19" w:rsidP="009E1D19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9E1D19">
        <w:rPr>
          <w:rFonts w:eastAsia="Calibri"/>
          <w:i/>
          <w:sz w:val="24"/>
          <w:szCs w:val="24"/>
          <w:u w:val="single"/>
          <w:lang w:eastAsia="ru-RU"/>
        </w:rPr>
        <w:t>трудоспособного возраста, пожилые;</w:t>
      </w:r>
    </w:p>
    <w:p w:rsidR="00E341E3" w:rsidRPr="0039526A" w:rsidRDefault="00E341E3" w:rsidP="00E341E3">
      <w:pPr>
        <w:adjustRightInd w:val="0"/>
        <w:rPr>
          <w:rFonts w:eastAsia="Calibri"/>
          <w:b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2.5.   Категории  обслуживаемых  инвалидов:</w:t>
      </w:r>
      <w:r w:rsidR="009E1D19">
        <w:rPr>
          <w:rFonts w:eastAsia="Calibri"/>
          <w:i/>
          <w:sz w:val="24"/>
          <w:szCs w:val="24"/>
          <w:u w:val="single"/>
          <w:lang w:eastAsia="ru-RU"/>
        </w:rPr>
        <w:t>все категории</w:t>
      </w:r>
    </w:p>
    <w:p w:rsidR="00E341E3" w:rsidRPr="0039526A" w:rsidRDefault="00E341E3" w:rsidP="00E341E3">
      <w:pPr>
        <w:adjustRightInd w:val="0"/>
        <w:rPr>
          <w:rFonts w:eastAsia="Calibri"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2.6.  Плановая  мощность:  посещаемость  (количество обслуживаемых в день),</w:t>
      </w:r>
    </w:p>
    <w:p w:rsidR="00E341E3" w:rsidRPr="0039526A" w:rsidRDefault="00E341E3" w:rsidP="00E341E3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вместимость</w:t>
      </w:r>
      <w:r>
        <w:rPr>
          <w:rFonts w:eastAsia="Calibri"/>
          <w:sz w:val="24"/>
          <w:szCs w:val="24"/>
          <w:lang w:eastAsia="ru-RU"/>
        </w:rPr>
        <w:t xml:space="preserve">, пропускная  способность: </w:t>
      </w:r>
      <w:r w:rsidR="00166199">
        <w:rPr>
          <w:rFonts w:eastAsia="Calibri"/>
          <w:i/>
          <w:sz w:val="24"/>
          <w:szCs w:val="24"/>
          <w:u w:val="single"/>
          <w:lang w:eastAsia="ru-RU"/>
        </w:rPr>
        <w:t>обучается</w:t>
      </w:r>
      <w:r w:rsidR="00FC6DE9">
        <w:rPr>
          <w:rFonts w:eastAsia="Calibri"/>
          <w:i/>
          <w:sz w:val="24"/>
          <w:szCs w:val="24"/>
          <w:u w:val="single"/>
          <w:lang w:eastAsia="ru-RU"/>
        </w:rPr>
        <w:t xml:space="preserve"> 550</w:t>
      </w:r>
      <w:r w:rsidR="006B0F52" w:rsidRPr="00166199">
        <w:rPr>
          <w:rFonts w:eastAsia="Calibri"/>
          <w:i/>
          <w:sz w:val="24"/>
          <w:szCs w:val="24"/>
          <w:u w:val="single"/>
          <w:lang w:eastAsia="ru-RU"/>
        </w:rPr>
        <w:t xml:space="preserve"> человек</w:t>
      </w:r>
      <w:r w:rsidRPr="00E83D79"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E341E3" w:rsidRPr="0039526A" w:rsidRDefault="00E341E3" w:rsidP="00E341E3">
      <w:pPr>
        <w:adjustRightInd w:val="0"/>
        <w:rPr>
          <w:rFonts w:eastAsia="Calibri"/>
          <w:b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2.7. Участие в исполнении ИПР инвалида, ребенка-инвалида (да, нет)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Pr="0039526A">
        <w:rPr>
          <w:rFonts w:eastAsia="Calibri"/>
          <w:i/>
          <w:sz w:val="24"/>
          <w:szCs w:val="24"/>
          <w:u w:val="single"/>
          <w:lang w:eastAsia="ru-RU"/>
        </w:rPr>
        <w:t>нет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. </w:t>
      </w:r>
    </w:p>
    <w:p w:rsidR="00E341E3" w:rsidRPr="00940739" w:rsidRDefault="00E341E3" w:rsidP="007D0321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</w:p>
    <w:p w:rsidR="00E341E3" w:rsidRPr="00A461E5" w:rsidRDefault="00E341E3" w:rsidP="00E341E3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A461E5">
        <w:rPr>
          <w:rFonts w:eastAsia="Calibri"/>
          <w:b/>
          <w:sz w:val="24"/>
          <w:szCs w:val="24"/>
          <w:lang w:eastAsia="ru-RU"/>
        </w:rPr>
        <w:t>3. Состояние доступности объекта</w:t>
      </w:r>
    </w:p>
    <w:p w:rsidR="00E341E3" w:rsidRPr="00A461E5" w:rsidRDefault="00E341E3" w:rsidP="00E341E3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E341E3" w:rsidRPr="00A461E5" w:rsidRDefault="00E341E3" w:rsidP="00E341E3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транспорта).</w:t>
      </w:r>
    </w:p>
    <w:p w:rsidR="00FC6DE9" w:rsidRPr="00E111EF" w:rsidRDefault="00FC6DE9" w:rsidP="00FC6DE9">
      <w:pPr>
        <w:adjustRightInd w:val="0"/>
        <w:jc w:val="both"/>
        <w:rPr>
          <w:rFonts w:eastAsia="Calibri"/>
          <w:i/>
          <w:sz w:val="24"/>
          <w:szCs w:val="24"/>
        </w:rPr>
      </w:pPr>
      <w:r w:rsidRPr="00E111EF">
        <w:rPr>
          <w:rFonts w:eastAsia="Calibri"/>
          <w:i/>
          <w:sz w:val="24"/>
          <w:szCs w:val="24"/>
          <w:u w:val="single"/>
        </w:rPr>
        <w:t>Остановка «</w:t>
      </w:r>
      <w:r>
        <w:rPr>
          <w:rFonts w:eastAsia="Calibri"/>
          <w:i/>
          <w:sz w:val="24"/>
          <w:szCs w:val="24"/>
          <w:u w:val="single"/>
        </w:rPr>
        <w:t>площадь Дружбы</w:t>
      </w:r>
      <w:r w:rsidRPr="00E111EF">
        <w:rPr>
          <w:rFonts w:eastAsia="Calibri"/>
          <w:i/>
          <w:sz w:val="24"/>
          <w:szCs w:val="24"/>
          <w:u w:val="single"/>
        </w:rPr>
        <w:t>»</w:t>
      </w:r>
    </w:p>
    <w:p w:rsidR="00FC6DE9" w:rsidRPr="00B30D63" w:rsidRDefault="00FC6DE9" w:rsidP="00FC6DE9">
      <w:pPr>
        <w:adjustRightInd w:val="0"/>
        <w:jc w:val="both"/>
        <w:rPr>
          <w:i/>
          <w:sz w:val="24"/>
        </w:rPr>
      </w:pPr>
      <w:r w:rsidRPr="00516C18">
        <w:rPr>
          <w:rFonts w:eastAsia="Calibri"/>
          <w:i/>
          <w:noProof/>
          <w:sz w:val="22"/>
          <w:szCs w:val="22"/>
          <w:u w:val="single"/>
          <w:lang w:eastAsia="ru-RU"/>
        </w:rPr>
        <w:drawing>
          <wp:inline distT="0" distB="0" distL="0" distR="0">
            <wp:extent cx="279854" cy="230588"/>
            <wp:effectExtent l="0" t="0" r="0" b="0"/>
            <wp:docPr id="1" name="Рисунок 2" descr="http://galaktika-reisen.de/images/icons/bu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aktika-reisen.de/images/icons/bus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6" cy="23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E5">
        <w:rPr>
          <w:rFonts w:eastAsia="Calibri"/>
          <w:i/>
          <w:sz w:val="24"/>
          <w:szCs w:val="24"/>
          <w:u w:val="single"/>
        </w:rPr>
        <w:t>Маршруты автобусов</w:t>
      </w:r>
      <w:r w:rsidRPr="00A461E5">
        <w:rPr>
          <w:rFonts w:eastAsia="Calibri"/>
          <w:i/>
          <w:sz w:val="24"/>
          <w:szCs w:val="24"/>
        </w:rPr>
        <w:t>:</w:t>
      </w:r>
      <w:r>
        <w:rPr>
          <w:rFonts w:eastAsia="Calibri"/>
          <w:i/>
          <w:sz w:val="24"/>
          <w:szCs w:val="24"/>
        </w:rPr>
        <w:t>№</w:t>
      </w:r>
      <w:r w:rsidRPr="0045231A">
        <w:rPr>
          <w:rFonts w:eastAsia="Calibri"/>
          <w:b/>
          <w:i/>
          <w:sz w:val="24"/>
          <w:szCs w:val="24"/>
        </w:rPr>
        <w:t>68</w:t>
      </w:r>
      <w:r>
        <w:rPr>
          <w:rFonts w:eastAsia="Calibri"/>
          <w:i/>
          <w:sz w:val="24"/>
          <w:szCs w:val="24"/>
        </w:rPr>
        <w:t>от ж/д вокзала «Пермь 2»</w:t>
      </w:r>
      <w:r>
        <w:rPr>
          <w:i/>
          <w:sz w:val="24"/>
        </w:rPr>
        <w:t xml:space="preserve">; № </w:t>
      </w:r>
      <w:r w:rsidRPr="00B30D63">
        <w:rPr>
          <w:b/>
          <w:i/>
          <w:sz w:val="24"/>
        </w:rPr>
        <w:t>13, 36, 67</w:t>
      </w:r>
      <w:r>
        <w:rPr>
          <w:i/>
          <w:sz w:val="24"/>
        </w:rPr>
        <w:t>от Автовокзала;</w:t>
      </w:r>
    </w:p>
    <w:p w:rsidR="00FC6DE9" w:rsidRDefault="00FC6DE9" w:rsidP="00FC6DE9">
      <w:pPr>
        <w:adjustRightInd w:val="0"/>
        <w:jc w:val="both"/>
        <w:rPr>
          <w:i/>
          <w:sz w:val="24"/>
        </w:rPr>
      </w:pPr>
      <w:r w:rsidRPr="00D12A1F">
        <w:rPr>
          <w:rFonts w:eastAsia="Calibri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2393" cy="262393"/>
            <wp:effectExtent l="0" t="0" r="0" b="0"/>
            <wp:docPr id="2" name="Рисунок 1" descr="http://www.bodrumageldik.com/images/firmaicon/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drumageldik.com/images/firmaicon/tra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5" cy="26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3AE">
        <w:rPr>
          <w:rFonts w:eastAsia="Calibri"/>
          <w:i/>
          <w:sz w:val="24"/>
          <w:szCs w:val="24"/>
          <w:u w:val="single"/>
        </w:rPr>
        <w:t xml:space="preserve">Маршруты </w:t>
      </w:r>
      <w:r>
        <w:rPr>
          <w:rFonts w:eastAsia="Calibri"/>
          <w:i/>
          <w:sz w:val="24"/>
          <w:szCs w:val="24"/>
          <w:u w:val="single"/>
        </w:rPr>
        <w:t>трамваев</w:t>
      </w:r>
      <w:r w:rsidRPr="00B013AE">
        <w:rPr>
          <w:rFonts w:eastAsia="Calibri"/>
          <w:i/>
          <w:sz w:val="24"/>
          <w:szCs w:val="24"/>
        </w:rPr>
        <w:t xml:space="preserve">: </w:t>
      </w:r>
      <w:r>
        <w:rPr>
          <w:rFonts w:eastAsia="Calibri"/>
          <w:i/>
          <w:sz w:val="24"/>
          <w:szCs w:val="24"/>
        </w:rPr>
        <w:t xml:space="preserve">№ </w:t>
      </w:r>
      <w:r>
        <w:rPr>
          <w:b/>
          <w:i/>
          <w:sz w:val="24"/>
        </w:rPr>
        <w:t>7</w:t>
      </w:r>
      <w:r>
        <w:rPr>
          <w:rFonts w:eastAsia="Calibri"/>
          <w:i/>
          <w:sz w:val="24"/>
          <w:szCs w:val="24"/>
        </w:rPr>
        <w:t>от ж/д вокзала «Пермь 2»</w:t>
      </w:r>
      <w:r>
        <w:rPr>
          <w:i/>
          <w:sz w:val="24"/>
        </w:rPr>
        <w:t xml:space="preserve">; </w:t>
      </w:r>
    </w:p>
    <w:p w:rsidR="00FC6DE9" w:rsidRPr="00A461E5" w:rsidRDefault="00FC6DE9" w:rsidP="00FC6DE9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Наличие     адаптированного     пассажирского    транспорта    к    объекту: </w:t>
      </w:r>
      <w:r>
        <w:rPr>
          <w:rFonts w:eastAsia="Calibri"/>
          <w:i/>
          <w:sz w:val="24"/>
          <w:szCs w:val="24"/>
          <w:u w:val="single"/>
        </w:rPr>
        <w:t xml:space="preserve">маршруты автобусов и  трамвая  </w:t>
      </w:r>
      <w:r w:rsidRPr="00A461E5">
        <w:rPr>
          <w:rFonts w:eastAsia="Calibri"/>
          <w:i/>
          <w:sz w:val="24"/>
          <w:szCs w:val="24"/>
          <w:u w:val="single"/>
        </w:rPr>
        <w:t>оснащен</w:t>
      </w:r>
      <w:r>
        <w:rPr>
          <w:rFonts w:eastAsia="Calibri"/>
          <w:i/>
          <w:sz w:val="24"/>
          <w:szCs w:val="24"/>
          <w:u w:val="single"/>
        </w:rPr>
        <w:t xml:space="preserve">ы  </w:t>
      </w:r>
      <w:r w:rsidRPr="00A461E5">
        <w:rPr>
          <w:rFonts w:eastAsia="Calibri"/>
          <w:i/>
          <w:sz w:val="24"/>
          <w:szCs w:val="24"/>
          <w:u w:val="single"/>
        </w:rPr>
        <w:t>низкопольным транспортом.</w:t>
      </w:r>
    </w:p>
    <w:p w:rsidR="00FC6DE9" w:rsidRPr="00A461E5" w:rsidRDefault="00FC6DE9" w:rsidP="00FC6DE9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 Путь к объекту от ближайшей остановки пассажирского транспорта: </w:t>
      </w:r>
    </w:p>
    <w:p w:rsidR="00FC6DE9" w:rsidRPr="00A461E5" w:rsidRDefault="00FC6DE9" w:rsidP="00FC6DE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3.2.1. Расстояние до объекта от остановки транспорта: </w:t>
      </w:r>
      <w:r>
        <w:rPr>
          <w:rFonts w:eastAsia="Calibri"/>
          <w:i/>
          <w:sz w:val="24"/>
          <w:szCs w:val="24"/>
          <w:u w:val="single"/>
        </w:rPr>
        <w:t>343</w:t>
      </w:r>
      <w:r w:rsidRPr="00A461E5">
        <w:rPr>
          <w:rFonts w:eastAsia="Calibri"/>
          <w:i/>
          <w:sz w:val="24"/>
          <w:szCs w:val="24"/>
          <w:u w:val="single"/>
        </w:rPr>
        <w:t xml:space="preserve"> м</w:t>
      </w:r>
      <w:r w:rsidRPr="00A461E5">
        <w:rPr>
          <w:rFonts w:eastAsia="Calibri"/>
          <w:sz w:val="24"/>
          <w:szCs w:val="24"/>
        </w:rPr>
        <w:t xml:space="preserve">. </w:t>
      </w:r>
    </w:p>
    <w:p w:rsidR="00FC6DE9" w:rsidRPr="00A461E5" w:rsidRDefault="00FC6DE9" w:rsidP="00FC6DE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3.2.2. Время движения (пешком): </w:t>
      </w:r>
      <w:r>
        <w:rPr>
          <w:rFonts w:eastAsia="Calibri"/>
          <w:i/>
          <w:sz w:val="24"/>
          <w:szCs w:val="24"/>
          <w:u w:val="single"/>
        </w:rPr>
        <w:t>4-7</w:t>
      </w:r>
      <w:r w:rsidRPr="00A461E5">
        <w:rPr>
          <w:rFonts w:eastAsia="Calibri"/>
          <w:i/>
          <w:sz w:val="24"/>
          <w:szCs w:val="24"/>
          <w:u w:val="single"/>
        </w:rPr>
        <w:t xml:space="preserve"> минут</w:t>
      </w:r>
      <w:r w:rsidRPr="00A461E5">
        <w:rPr>
          <w:rFonts w:eastAsia="Calibri"/>
          <w:sz w:val="24"/>
          <w:szCs w:val="24"/>
        </w:rPr>
        <w:t xml:space="preserve">. </w:t>
      </w:r>
    </w:p>
    <w:p w:rsidR="00FC6DE9" w:rsidRPr="004E55EE" w:rsidRDefault="00FC6DE9" w:rsidP="00FC6DE9">
      <w:pPr>
        <w:adjustRightInd w:val="0"/>
        <w:jc w:val="both"/>
        <w:rPr>
          <w:rFonts w:eastAsia="Calibri"/>
          <w:sz w:val="24"/>
          <w:szCs w:val="24"/>
          <w:u w:val="single"/>
        </w:rPr>
      </w:pPr>
      <w:r w:rsidRPr="00A461E5">
        <w:rPr>
          <w:rFonts w:eastAsia="Calibri"/>
          <w:sz w:val="24"/>
          <w:szCs w:val="24"/>
        </w:rPr>
        <w:t>3.2.3. Наличие выделенного от проезжей части пешеходного пути (</w:t>
      </w:r>
      <w:r w:rsidRPr="00A461E5">
        <w:rPr>
          <w:rFonts w:eastAsia="Calibri"/>
          <w:i/>
          <w:sz w:val="24"/>
          <w:szCs w:val="24"/>
          <w:u w:val="single"/>
        </w:rPr>
        <w:t>да</w:t>
      </w:r>
      <w:r w:rsidRPr="00A461E5">
        <w:rPr>
          <w:rFonts w:eastAsia="Calibri"/>
          <w:sz w:val="24"/>
          <w:szCs w:val="24"/>
        </w:rPr>
        <w:t xml:space="preserve">, нет): </w:t>
      </w:r>
      <w:r w:rsidRPr="004E55EE">
        <w:rPr>
          <w:rFonts w:eastAsia="Calibri"/>
          <w:i/>
          <w:sz w:val="24"/>
          <w:szCs w:val="24"/>
          <w:u w:val="single"/>
        </w:rPr>
        <w:t xml:space="preserve">ширина пешеходного пути–2,5 м. </w:t>
      </w:r>
    </w:p>
    <w:p w:rsidR="00FC6DE9" w:rsidRPr="00A461E5" w:rsidRDefault="00FC6DE9" w:rsidP="00FC6DE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3.2.4.   Перекрестки    (нерегулируемые;    регулируемые,    со    звуковой сигнализацией, таймером; нет): </w:t>
      </w:r>
      <w:r>
        <w:rPr>
          <w:rFonts w:eastAsia="Calibri"/>
          <w:i/>
          <w:sz w:val="24"/>
          <w:szCs w:val="24"/>
          <w:u w:val="single"/>
        </w:rPr>
        <w:t xml:space="preserve">пешеходные переходы нерегулируемые, </w:t>
      </w:r>
      <w:r w:rsidRPr="00A461E5">
        <w:rPr>
          <w:rFonts w:eastAsia="Calibri"/>
          <w:i/>
          <w:sz w:val="24"/>
          <w:szCs w:val="24"/>
          <w:u w:val="single"/>
        </w:rPr>
        <w:t>переход</w:t>
      </w:r>
      <w:r>
        <w:rPr>
          <w:rFonts w:eastAsia="Calibri"/>
          <w:i/>
          <w:sz w:val="24"/>
          <w:szCs w:val="24"/>
          <w:u w:val="single"/>
        </w:rPr>
        <w:t>ы</w:t>
      </w:r>
      <w:r w:rsidRPr="00A461E5">
        <w:rPr>
          <w:rFonts w:eastAsia="Calibri"/>
          <w:i/>
          <w:sz w:val="24"/>
          <w:szCs w:val="24"/>
          <w:u w:val="single"/>
        </w:rPr>
        <w:t xml:space="preserve"> обозначен</w:t>
      </w:r>
      <w:r>
        <w:rPr>
          <w:rFonts w:eastAsia="Calibri"/>
          <w:i/>
          <w:sz w:val="24"/>
          <w:szCs w:val="24"/>
          <w:u w:val="single"/>
        </w:rPr>
        <w:t>ы</w:t>
      </w:r>
      <w:r w:rsidRPr="00A461E5">
        <w:rPr>
          <w:rFonts w:eastAsia="Calibri"/>
          <w:i/>
          <w:sz w:val="24"/>
          <w:szCs w:val="24"/>
          <w:u w:val="single"/>
        </w:rPr>
        <w:t xml:space="preserve"> знаком «Пешеходной переход</w:t>
      </w:r>
      <w:r>
        <w:rPr>
          <w:rFonts w:eastAsia="Calibri"/>
          <w:i/>
          <w:sz w:val="24"/>
          <w:szCs w:val="24"/>
          <w:u w:val="single"/>
        </w:rPr>
        <w:t>»</w:t>
      </w:r>
      <w:r w:rsidRPr="00A461E5">
        <w:rPr>
          <w:rFonts w:eastAsia="Calibri"/>
          <w:sz w:val="24"/>
          <w:szCs w:val="24"/>
        </w:rPr>
        <w:t xml:space="preserve">.  </w:t>
      </w:r>
    </w:p>
    <w:p w:rsidR="00FC6DE9" w:rsidRPr="00A461E5" w:rsidRDefault="00FC6DE9" w:rsidP="00FC6DE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3.2.5. Информация на пути следования к </w:t>
      </w:r>
      <w:r>
        <w:rPr>
          <w:rFonts w:eastAsia="Calibri"/>
          <w:sz w:val="24"/>
          <w:szCs w:val="24"/>
        </w:rPr>
        <w:t>о</w:t>
      </w:r>
      <w:r w:rsidRPr="00A461E5">
        <w:rPr>
          <w:rFonts w:eastAsia="Calibri"/>
          <w:sz w:val="24"/>
          <w:szCs w:val="24"/>
        </w:rPr>
        <w:t>бъекту (акустическая,</w:t>
      </w:r>
      <w:r>
        <w:rPr>
          <w:rFonts w:eastAsia="Calibri"/>
          <w:sz w:val="24"/>
          <w:szCs w:val="24"/>
        </w:rPr>
        <w:t xml:space="preserve">  тактильная, визуальная; нет). </w:t>
      </w:r>
      <w:r w:rsidRPr="00761EC7">
        <w:rPr>
          <w:rFonts w:eastAsia="Calibri"/>
          <w:i/>
          <w:sz w:val="24"/>
          <w:szCs w:val="24"/>
          <w:u w:val="single"/>
        </w:rPr>
        <w:t>На пути следования к объекту присутствует только визуальная информация.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 xml:space="preserve">Остановочный 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 xml:space="preserve"> пункт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оборудован табличкой с названием остановки, расписанием движения транспорта. Информация о маршрутах – плохо читаемая, выполненная мелким шрифтом.</w:t>
      </w:r>
      <w:r>
        <w:rPr>
          <w:rFonts w:eastAsia="Calibri"/>
          <w:i/>
          <w:sz w:val="24"/>
          <w:szCs w:val="24"/>
          <w:u w:val="single"/>
        </w:rPr>
        <w:t xml:space="preserve">  </w:t>
      </w:r>
      <w:r w:rsidRPr="00761EC7">
        <w:rPr>
          <w:rFonts w:eastAsia="Calibri"/>
          <w:i/>
          <w:sz w:val="24"/>
          <w:szCs w:val="24"/>
          <w:u w:val="single"/>
        </w:rPr>
        <w:t>На остановке отсутствуют указатели и схема движения к объекту для инвалидов и других</w:t>
      </w:r>
      <w:r>
        <w:rPr>
          <w:rFonts w:eastAsia="Calibri"/>
          <w:i/>
          <w:sz w:val="24"/>
          <w:szCs w:val="24"/>
          <w:u w:val="single"/>
        </w:rPr>
        <w:t xml:space="preserve">  </w:t>
      </w:r>
      <w:r w:rsidRPr="00761EC7">
        <w:rPr>
          <w:rFonts w:eastAsia="Calibri"/>
          <w:i/>
          <w:sz w:val="24"/>
          <w:szCs w:val="24"/>
          <w:u w:val="single"/>
        </w:rPr>
        <w:t>маломобильных групп населения</w:t>
      </w:r>
      <w:r>
        <w:rPr>
          <w:rFonts w:eastAsia="Calibri"/>
          <w:i/>
          <w:sz w:val="24"/>
          <w:szCs w:val="24"/>
        </w:rPr>
        <w:t xml:space="preserve">. </w:t>
      </w:r>
    </w:p>
    <w:p w:rsidR="00FC6DE9" w:rsidRPr="00A461E5" w:rsidRDefault="00FC6DE9" w:rsidP="00FC6DE9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3.2.6. Перепады высоты на пути: </w:t>
      </w:r>
      <w:r>
        <w:rPr>
          <w:rFonts w:eastAsia="Calibri"/>
          <w:i/>
          <w:sz w:val="24"/>
          <w:szCs w:val="24"/>
          <w:u w:val="single"/>
        </w:rPr>
        <w:t>Пешеходные</w:t>
      </w:r>
      <w:r w:rsidRPr="00761EC7">
        <w:rPr>
          <w:rFonts w:eastAsia="Calibri"/>
          <w:i/>
          <w:sz w:val="24"/>
          <w:szCs w:val="24"/>
          <w:u w:val="single"/>
        </w:rPr>
        <w:t xml:space="preserve"> переход</w:t>
      </w:r>
      <w:r>
        <w:rPr>
          <w:rFonts w:eastAsia="Calibri"/>
          <w:i/>
          <w:sz w:val="24"/>
          <w:szCs w:val="24"/>
          <w:u w:val="single"/>
        </w:rPr>
        <w:t xml:space="preserve">ы представляет собой </w:t>
      </w:r>
      <w:r w:rsidRPr="00761EC7">
        <w:rPr>
          <w:rFonts w:eastAsia="Calibri"/>
          <w:i/>
          <w:sz w:val="24"/>
          <w:szCs w:val="24"/>
          <w:u w:val="single"/>
        </w:rPr>
        <w:t>ровную асфальтовую дорогу,</w:t>
      </w:r>
      <w:r>
        <w:rPr>
          <w:rFonts w:eastAsia="Calibri"/>
          <w:i/>
          <w:sz w:val="24"/>
          <w:szCs w:val="24"/>
          <w:u w:val="single"/>
        </w:rPr>
        <w:t xml:space="preserve"> на пересечении с проезжей частью оборудованы съезды</w:t>
      </w:r>
      <w:r w:rsidRPr="00761EC7">
        <w:rPr>
          <w:rFonts w:eastAsia="Calibri"/>
          <w:i/>
          <w:sz w:val="24"/>
          <w:szCs w:val="24"/>
          <w:u w:val="single"/>
        </w:rPr>
        <w:t>.</w:t>
      </w:r>
    </w:p>
    <w:p w:rsidR="00FC6DE9" w:rsidRPr="00E111EF" w:rsidRDefault="00FC6DE9" w:rsidP="00FC6DE9">
      <w:pPr>
        <w:adjustRightInd w:val="0"/>
        <w:jc w:val="both"/>
        <w:rPr>
          <w:rFonts w:eastAsia="Calibri"/>
          <w:i/>
          <w:sz w:val="24"/>
          <w:szCs w:val="24"/>
        </w:rPr>
      </w:pPr>
      <w:r w:rsidRPr="00E111EF">
        <w:rPr>
          <w:rFonts w:eastAsia="Calibri"/>
          <w:i/>
          <w:sz w:val="24"/>
          <w:szCs w:val="24"/>
          <w:u w:val="single"/>
        </w:rPr>
        <w:t>Остановка «</w:t>
      </w:r>
      <w:r>
        <w:rPr>
          <w:rFonts w:eastAsia="Calibri"/>
          <w:i/>
          <w:sz w:val="24"/>
          <w:szCs w:val="24"/>
          <w:u w:val="single"/>
        </w:rPr>
        <w:t>пл. Дружбы» адаптирована для низкопольного транспорта.</w:t>
      </w:r>
    </w:p>
    <w:p w:rsidR="00FC6DE9" w:rsidRDefault="00FC6DE9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FC6DE9" w:rsidRDefault="00FC6DE9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FC6DE9" w:rsidRDefault="00FC6DE9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FC6DE9" w:rsidRDefault="00FC6DE9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FC6DE9" w:rsidRDefault="00FC6DE9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FC6DE9" w:rsidRDefault="00FC6DE9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lastRenderedPageBreak/>
        <w:t xml:space="preserve">3.3. Организация доступности объекта для инвалидов - форма обслуживания 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520"/>
        <w:gridCol w:w="3120"/>
      </w:tblGrid>
      <w:tr w:rsidR="00A461E5" w:rsidRPr="00A461E5" w:rsidTr="00D86F07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552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Категория инвалидов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(вид нарушения)</w:t>
            </w:r>
          </w:p>
        </w:tc>
        <w:tc>
          <w:tcPr>
            <w:tcW w:w="312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Вариант организации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доступности объекта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(формы обслуживания)</w:t>
            </w:r>
          </w:p>
        </w:tc>
      </w:tr>
      <w:tr w:rsidR="00D86F07" w:rsidRPr="00A461E5" w:rsidTr="00D86F07">
        <w:trPr>
          <w:trHeight w:val="712"/>
          <w:tblCellSpacing w:w="5" w:type="nil"/>
        </w:trPr>
        <w:tc>
          <w:tcPr>
            <w:tcW w:w="600" w:type="dxa"/>
            <w:vAlign w:val="center"/>
          </w:tcPr>
          <w:p w:rsidR="00D86F07" w:rsidRPr="00A461E5" w:rsidRDefault="00D86F07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D86F07" w:rsidRPr="00A461E5" w:rsidRDefault="00D86F07" w:rsidP="005852B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Все категории инвалидов и МГН               </w:t>
            </w:r>
          </w:p>
          <w:p w:rsidR="00D86F07" w:rsidRPr="00A461E5" w:rsidRDefault="00D86F07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vAlign w:val="center"/>
          </w:tcPr>
          <w:p w:rsidR="00D86F07" w:rsidRPr="00A461E5" w:rsidRDefault="00D86F07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733A" w:rsidRPr="00A461E5" w:rsidTr="00D86F07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0" w:type="dxa"/>
          </w:tcPr>
          <w:p w:rsidR="00B9733A" w:rsidRPr="00A461E5" w:rsidRDefault="00B9733A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передвигающиеся на креслах-колясках         </w:t>
            </w:r>
          </w:p>
        </w:tc>
        <w:tc>
          <w:tcPr>
            <w:tcW w:w="3120" w:type="dxa"/>
            <w:vAlign w:val="center"/>
          </w:tcPr>
          <w:p w:rsidR="00B9733A" w:rsidRPr="00B840C6" w:rsidRDefault="00B9733A" w:rsidP="00DE0A8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B9733A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0" w:type="dxa"/>
          </w:tcPr>
          <w:p w:rsidR="00B9733A" w:rsidRPr="00A461E5" w:rsidRDefault="00B9733A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</w:tcPr>
          <w:p w:rsidR="00B9733A" w:rsidRPr="00A461E5" w:rsidRDefault="00B9733A" w:rsidP="00DE0A8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B9733A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20" w:type="dxa"/>
          </w:tcPr>
          <w:p w:rsidR="00B9733A" w:rsidRPr="00A461E5" w:rsidRDefault="00B9733A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120" w:type="dxa"/>
          </w:tcPr>
          <w:p w:rsidR="00B9733A" w:rsidRPr="00A461E5" w:rsidRDefault="00B9733A" w:rsidP="00DE0A8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ДУ</w:t>
            </w:r>
          </w:p>
        </w:tc>
      </w:tr>
      <w:tr w:rsidR="00B9733A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20" w:type="dxa"/>
          </w:tcPr>
          <w:p w:rsidR="00B9733A" w:rsidRPr="00A461E5" w:rsidRDefault="00B9733A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120" w:type="dxa"/>
          </w:tcPr>
          <w:p w:rsidR="00B9733A" w:rsidRPr="00A461E5" w:rsidRDefault="00B9733A" w:rsidP="00DE0A8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B9733A" w:rsidRPr="00A461E5" w:rsidTr="00D86F07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20" w:type="dxa"/>
          </w:tcPr>
          <w:p w:rsidR="00B9733A" w:rsidRPr="00A461E5" w:rsidRDefault="00B9733A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120" w:type="dxa"/>
            <w:vAlign w:val="center"/>
          </w:tcPr>
          <w:p w:rsidR="00B9733A" w:rsidRPr="00D86F07" w:rsidRDefault="00B9733A" w:rsidP="00DE0A8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</w:p>
        </w:tc>
      </w:tr>
    </w:tbl>
    <w:p w:rsidR="0043135C" w:rsidRPr="00A461E5" w:rsidRDefault="0043135C" w:rsidP="00A461E5">
      <w:pPr>
        <w:adjustRightInd w:val="0"/>
        <w:rPr>
          <w:rFonts w:eastAsia="Calibri"/>
          <w:b/>
          <w:bCs/>
          <w:sz w:val="24"/>
          <w:szCs w:val="24"/>
          <w:lang w:eastAsia="ru-RU"/>
        </w:rPr>
      </w:pPr>
    </w:p>
    <w:p w:rsidR="0043135C" w:rsidRPr="00A461E5" w:rsidRDefault="0043135C" w:rsidP="00A461E5">
      <w:pPr>
        <w:adjustRightInd w:val="0"/>
        <w:rPr>
          <w:rFonts w:eastAsia="Calibri"/>
          <w:bCs/>
          <w:sz w:val="24"/>
          <w:szCs w:val="24"/>
          <w:lang w:eastAsia="ru-RU"/>
        </w:rPr>
      </w:pPr>
      <w:bookmarkStart w:id="0" w:name="Par706"/>
      <w:bookmarkEnd w:id="0"/>
      <w:r w:rsidRPr="00A461E5">
        <w:rPr>
          <w:rFonts w:eastAsia="Calibri"/>
          <w:bCs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:rsidR="0043135C" w:rsidRPr="00A461E5" w:rsidRDefault="0043135C" w:rsidP="00A461E5">
      <w:pPr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795"/>
        <w:gridCol w:w="4845"/>
      </w:tblGrid>
      <w:tr w:rsidR="0043135C" w:rsidRPr="00A461E5" w:rsidTr="00B72738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795" w:type="dxa"/>
            <w:vAlign w:val="center"/>
          </w:tcPr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845" w:type="dxa"/>
            <w:vAlign w:val="center"/>
          </w:tcPr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Состояние доступности, в</w:t>
            </w:r>
          </w:p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том числе для основных</w:t>
            </w:r>
          </w:p>
          <w:p w:rsidR="0043135C" w:rsidRPr="00A461E5" w:rsidRDefault="0043135C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категорий инвалидов</w:t>
            </w:r>
          </w:p>
        </w:tc>
      </w:tr>
      <w:tr w:rsidR="00B9733A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B9733A" w:rsidRPr="00A461E5" w:rsidRDefault="00B9733A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845" w:type="dxa"/>
            <w:vAlign w:val="center"/>
          </w:tcPr>
          <w:p w:rsidR="00B9733A" w:rsidRPr="00453027" w:rsidRDefault="00B9733A" w:rsidP="00DE0A88">
            <w:pPr>
              <w:rPr>
                <w:sz w:val="24"/>
                <w:szCs w:val="24"/>
                <w:lang w:eastAsia="ru-RU"/>
              </w:rPr>
            </w:pPr>
            <w:r w:rsidRPr="00453027">
              <w:rPr>
                <w:b/>
                <w:sz w:val="24"/>
                <w:szCs w:val="24"/>
                <w:lang w:eastAsia="ru-RU"/>
              </w:rPr>
              <w:t>ДП-И (К,О,Г,У)</w:t>
            </w:r>
            <w:r w:rsidRPr="00453027">
              <w:rPr>
                <w:sz w:val="24"/>
                <w:szCs w:val="24"/>
                <w:lang w:eastAsia="ru-RU"/>
              </w:rPr>
              <w:t xml:space="preserve"> – территория, прилегающая к зданию, доступна полностью избирательно для инвалидов на креслах-колясках, инвалидов с нарушением опорно-двигательного аппарата, с нарушением слуха, лиц с нарушением умственного развития. </w:t>
            </w:r>
          </w:p>
          <w:p w:rsidR="00B9733A" w:rsidRPr="00A461E5" w:rsidRDefault="00B9733A" w:rsidP="00DE0A88">
            <w:pPr>
              <w:rPr>
                <w:rFonts w:eastAsia="Calibri"/>
                <w:sz w:val="24"/>
                <w:szCs w:val="24"/>
              </w:rPr>
            </w:pPr>
            <w:r w:rsidRPr="00453027">
              <w:rPr>
                <w:b/>
                <w:sz w:val="24"/>
                <w:szCs w:val="24"/>
                <w:lang w:eastAsia="ru-RU"/>
              </w:rPr>
              <w:t>ДУ (С)</w:t>
            </w:r>
            <w:r w:rsidRPr="00453027">
              <w:rPr>
                <w:sz w:val="24"/>
                <w:szCs w:val="24"/>
                <w:lang w:eastAsia="ru-RU"/>
              </w:rPr>
              <w:t xml:space="preserve"> – доступно условно для инвалидов нарушением зрения.</w:t>
            </w:r>
          </w:p>
        </w:tc>
      </w:tr>
      <w:tr w:rsidR="00B9733A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B9733A" w:rsidRPr="00A461E5" w:rsidRDefault="00B9733A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4845" w:type="dxa"/>
            <w:vAlign w:val="center"/>
          </w:tcPr>
          <w:p w:rsidR="00B9733A" w:rsidRPr="00887C8F" w:rsidRDefault="00B9733A" w:rsidP="00DE0A88">
            <w:pPr>
              <w:rPr>
                <w:sz w:val="24"/>
                <w:szCs w:val="24"/>
              </w:rPr>
            </w:pPr>
            <w:r w:rsidRPr="00887C8F">
              <w:rPr>
                <w:b/>
                <w:sz w:val="24"/>
                <w:szCs w:val="24"/>
              </w:rPr>
              <w:t>ДП-И (Г,У)</w:t>
            </w:r>
            <w:r w:rsidRPr="00887C8F">
              <w:rPr>
                <w:sz w:val="24"/>
                <w:szCs w:val="24"/>
              </w:rPr>
              <w:t xml:space="preserve"> – доступно полностью для  инвалидов с нарушением слуха и нарушением умственного развития.  </w:t>
            </w:r>
          </w:p>
          <w:p w:rsidR="00B9733A" w:rsidRPr="00A461E5" w:rsidRDefault="00B9733A" w:rsidP="00DE0A8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87C8F">
              <w:rPr>
                <w:b/>
                <w:sz w:val="24"/>
                <w:szCs w:val="24"/>
              </w:rPr>
              <w:t>ДЧ-И (С,К,О)</w:t>
            </w:r>
            <w:r w:rsidRPr="00887C8F">
              <w:rPr>
                <w:sz w:val="24"/>
                <w:szCs w:val="24"/>
              </w:rPr>
              <w:t xml:space="preserve"> – объект частично доступен для инвалидов  с нарушением зрения, для инвалидов с нарушением опорно-двигательного аппарата и инвалидов на креслах-колясках.</w:t>
            </w:r>
          </w:p>
        </w:tc>
      </w:tr>
      <w:tr w:rsidR="00B9733A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B9733A" w:rsidRPr="00A461E5" w:rsidRDefault="00B9733A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</w:t>
            </w:r>
          </w:p>
          <w:p w:rsidR="00B9733A" w:rsidRPr="00A461E5" w:rsidRDefault="00B9733A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(в т. ч. пути эвакуации)                   </w:t>
            </w:r>
          </w:p>
        </w:tc>
        <w:tc>
          <w:tcPr>
            <w:tcW w:w="4845" w:type="dxa"/>
            <w:vAlign w:val="center"/>
          </w:tcPr>
          <w:p w:rsidR="00B9733A" w:rsidRPr="00A7653C" w:rsidRDefault="00B9733A" w:rsidP="00DE0A88">
            <w:pPr>
              <w:rPr>
                <w:sz w:val="24"/>
                <w:szCs w:val="24"/>
              </w:rPr>
            </w:pPr>
            <w:r w:rsidRPr="00A7653C">
              <w:rPr>
                <w:b/>
                <w:sz w:val="24"/>
                <w:szCs w:val="24"/>
              </w:rPr>
              <w:t>ДП-И (Г,У,К,О)</w:t>
            </w:r>
            <w:r w:rsidRPr="00A7653C">
              <w:rPr>
                <w:sz w:val="24"/>
                <w:szCs w:val="24"/>
              </w:rPr>
              <w:t xml:space="preserve"> – зона доступна полностью для инвалидов с нарушением слуха, умственного развития и инвалидов на креслах-колясках, инвалидов с нарушением опорно-двигательного аппарата.</w:t>
            </w:r>
          </w:p>
          <w:p w:rsidR="00B9733A" w:rsidRPr="00A461E5" w:rsidRDefault="00B9733A" w:rsidP="00DE0A8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7653C">
              <w:rPr>
                <w:b/>
                <w:sz w:val="24"/>
                <w:szCs w:val="24"/>
              </w:rPr>
              <w:t>ДЧ-И (С)</w:t>
            </w:r>
            <w:r w:rsidRPr="00A7653C">
              <w:rPr>
                <w:sz w:val="24"/>
                <w:szCs w:val="24"/>
              </w:rPr>
              <w:t xml:space="preserve"> – зона доступна частично избирательно для  инвалидов с нарушением зрения.</w:t>
            </w:r>
          </w:p>
        </w:tc>
      </w:tr>
      <w:tr w:rsidR="00B9733A" w:rsidRPr="00A461E5" w:rsidTr="00B72738">
        <w:trPr>
          <w:trHeight w:val="1190"/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5" w:type="dxa"/>
            <w:vAlign w:val="center"/>
          </w:tcPr>
          <w:p w:rsidR="00B9733A" w:rsidRPr="00A461E5" w:rsidRDefault="00B9733A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</w:t>
            </w:r>
          </w:p>
          <w:p w:rsidR="00B9733A" w:rsidRPr="00A461E5" w:rsidRDefault="00B9733A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4845" w:type="dxa"/>
            <w:vAlign w:val="center"/>
          </w:tcPr>
          <w:p w:rsidR="00B9733A" w:rsidRPr="00A461E5" w:rsidRDefault="009D48D2" w:rsidP="00DE0A88">
            <w:pPr>
              <w:rPr>
                <w:rFonts w:eastAsia="Calibri"/>
                <w:sz w:val="24"/>
                <w:szCs w:val="24"/>
              </w:rPr>
            </w:pPr>
            <w:r w:rsidRPr="00DB3071">
              <w:rPr>
                <w:b/>
                <w:sz w:val="24"/>
                <w:szCs w:val="24"/>
              </w:rPr>
              <w:t>ДП-В (К,С,Г,О,У)</w:t>
            </w:r>
            <w:r w:rsidRPr="00DB3071">
              <w:rPr>
                <w:sz w:val="24"/>
                <w:szCs w:val="24"/>
              </w:rPr>
              <w:t>– зона доступна полностью для инвалидов на креслах-колясках, инвалидов с нарушением органов зрения и слуха, для инвалидов с нарушением опорно-двигательного аппарата и инвалидов с умственными нарушениями.</w:t>
            </w:r>
          </w:p>
        </w:tc>
      </w:tr>
      <w:tr w:rsidR="009D48D2" w:rsidRPr="00A461E5" w:rsidTr="00515874">
        <w:trPr>
          <w:tblCellSpacing w:w="5" w:type="nil"/>
        </w:trPr>
        <w:tc>
          <w:tcPr>
            <w:tcW w:w="600" w:type="dxa"/>
            <w:vAlign w:val="center"/>
          </w:tcPr>
          <w:p w:rsidR="009D48D2" w:rsidRPr="00A461E5" w:rsidRDefault="009D48D2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center"/>
          </w:tcPr>
          <w:p w:rsidR="009D48D2" w:rsidRPr="00A461E5" w:rsidRDefault="009D48D2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4845" w:type="dxa"/>
            <w:vAlign w:val="center"/>
          </w:tcPr>
          <w:p w:rsidR="009D48D2" w:rsidRPr="00DB3071" w:rsidRDefault="009D48D2" w:rsidP="009D48D2">
            <w:pPr>
              <w:rPr>
                <w:sz w:val="24"/>
                <w:szCs w:val="24"/>
              </w:rPr>
            </w:pPr>
            <w:r w:rsidRPr="00DB3071">
              <w:rPr>
                <w:b/>
                <w:sz w:val="24"/>
                <w:szCs w:val="24"/>
              </w:rPr>
              <w:t>ДП-И (Г,У,О,К)</w:t>
            </w:r>
            <w:r w:rsidRPr="00DB3071">
              <w:rPr>
                <w:sz w:val="24"/>
                <w:szCs w:val="24"/>
              </w:rPr>
              <w:t xml:space="preserve"> – функциональная зона полностью доступна для инвалидов   с нарушением слуха, умственного развития, инвалидов с  нарушением опорно-двигательного аппарата, инвалидов на креслах-колясках.</w:t>
            </w:r>
          </w:p>
          <w:p w:rsidR="009D48D2" w:rsidRPr="00DB3071" w:rsidRDefault="009D48D2" w:rsidP="009D48D2">
            <w:pPr>
              <w:rPr>
                <w:rFonts w:eastAsia="Calibri"/>
                <w:sz w:val="24"/>
                <w:szCs w:val="24"/>
              </w:rPr>
            </w:pPr>
            <w:r w:rsidRPr="00DB3071">
              <w:rPr>
                <w:b/>
                <w:sz w:val="24"/>
                <w:szCs w:val="24"/>
              </w:rPr>
              <w:t xml:space="preserve">ДЧ-И (С) – </w:t>
            </w:r>
            <w:r w:rsidRPr="00DB3071">
              <w:rPr>
                <w:sz w:val="24"/>
                <w:szCs w:val="24"/>
              </w:rPr>
              <w:t>функциональная зона  доступна частично избирательно для, инвалидов с нарушением органов зрения.</w:t>
            </w:r>
          </w:p>
        </w:tc>
      </w:tr>
      <w:tr w:rsidR="009D48D2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9D48D2" w:rsidRPr="00A461E5" w:rsidRDefault="009D48D2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795" w:type="dxa"/>
            <w:vAlign w:val="center"/>
          </w:tcPr>
          <w:p w:rsidR="009D48D2" w:rsidRPr="00A461E5" w:rsidRDefault="009D48D2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845" w:type="dxa"/>
          </w:tcPr>
          <w:p w:rsidR="009D48D2" w:rsidRPr="00A461E5" w:rsidRDefault="009D48D2" w:rsidP="00E600D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B0105">
              <w:rPr>
                <w:b/>
                <w:sz w:val="24"/>
                <w:szCs w:val="24"/>
              </w:rPr>
              <w:t>ДП-В (К,О,Г,У,С)</w:t>
            </w:r>
            <w:r w:rsidRPr="00AB0105">
              <w:rPr>
                <w:sz w:val="24"/>
                <w:szCs w:val="24"/>
              </w:rPr>
              <w:t xml:space="preserve"> – доступно полностью избирательно для инвалидов на креслах-колясках, с нарушением опорно-двигательного аппарата, для инвалидов с нарушением умственного развития, с нарушением слуха, для инвалидов с нарушением зрения.</w:t>
            </w:r>
          </w:p>
        </w:tc>
      </w:tr>
      <w:tr w:rsidR="00B9733A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461E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795" w:type="dxa"/>
            <w:vAlign w:val="center"/>
          </w:tcPr>
          <w:p w:rsidR="00B9733A" w:rsidRPr="00A461E5" w:rsidRDefault="00B9733A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</w:t>
            </w:r>
          </w:p>
          <w:p w:rsidR="00B9733A" w:rsidRPr="00A461E5" w:rsidRDefault="00B9733A" w:rsidP="00A461E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4845" w:type="dxa"/>
          </w:tcPr>
          <w:p w:rsidR="00B9733A" w:rsidRDefault="00B9733A" w:rsidP="00DE0A88">
            <w:pPr>
              <w:rPr>
                <w:sz w:val="24"/>
                <w:szCs w:val="24"/>
              </w:rPr>
            </w:pPr>
            <w:r w:rsidRPr="00AA653A">
              <w:rPr>
                <w:b/>
                <w:sz w:val="24"/>
                <w:szCs w:val="24"/>
                <w:lang w:eastAsia="ru-RU"/>
              </w:rPr>
              <w:t>Д</w:t>
            </w:r>
            <w:r>
              <w:rPr>
                <w:b/>
                <w:sz w:val="24"/>
                <w:szCs w:val="24"/>
                <w:lang w:eastAsia="ru-RU"/>
              </w:rPr>
              <w:t>П</w:t>
            </w:r>
            <w:r w:rsidRPr="00AA653A">
              <w:rPr>
                <w:b/>
                <w:sz w:val="24"/>
                <w:szCs w:val="24"/>
                <w:lang w:eastAsia="ru-RU"/>
              </w:rPr>
              <w:t>-И (</w:t>
            </w:r>
            <w:r>
              <w:rPr>
                <w:b/>
                <w:sz w:val="24"/>
                <w:szCs w:val="24"/>
                <w:lang w:eastAsia="ru-RU"/>
              </w:rPr>
              <w:t>К,О,Г,У</w:t>
            </w:r>
            <w:r w:rsidRPr="00AA653A">
              <w:rPr>
                <w:b/>
                <w:sz w:val="24"/>
                <w:szCs w:val="24"/>
                <w:lang w:eastAsia="ru-RU"/>
              </w:rPr>
              <w:t>)</w:t>
            </w:r>
            <w:r w:rsidRPr="00AA653A">
              <w:rPr>
                <w:sz w:val="24"/>
                <w:szCs w:val="24"/>
                <w:lang w:eastAsia="ru-RU"/>
              </w:rPr>
              <w:t xml:space="preserve"> – пути движения к  объекту, доступны полностью избирательно для </w:t>
            </w:r>
            <w:r w:rsidRPr="00AA653A">
              <w:rPr>
                <w:sz w:val="24"/>
                <w:szCs w:val="24"/>
              </w:rPr>
              <w:t>инвалидов, передвигающихся на креслах-колясках</w:t>
            </w:r>
            <w:r>
              <w:rPr>
                <w:sz w:val="24"/>
                <w:szCs w:val="24"/>
              </w:rPr>
              <w:t>,</w:t>
            </w:r>
            <w:r w:rsidRPr="00AA653A">
              <w:rPr>
                <w:sz w:val="24"/>
                <w:szCs w:val="24"/>
                <w:lang w:eastAsia="ru-RU"/>
              </w:rPr>
              <w:t xml:space="preserve">  с </w:t>
            </w:r>
            <w:r w:rsidRPr="00AA653A">
              <w:rPr>
                <w:sz w:val="24"/>
                <w:szCs w:val="24"/>
              </w:rPr>
              <w:t>нарушением опорно-двигательного аппарата</w:t>
            </w:r>
            <w:r w:rsidRPr="00AA653A">
              <w:rPr>
                <w:sz w:val="24"/>
                <w:szCs w:val="24"/>
                <w:lang w:eastAsia="ru-RU"/>
              </w:rPr>
              <w:t>, с нарушением слуха, лиц с нарушением умственного развития,</w:t>
            </w:r>
            <w:r w:rsidRPr="00AA653A">
              <w:rPr>
                <w:sz w:val="24"/>
                <w:szCs w:val="24"/>
              </w:rPr>
              <w:t>.</w:t>
            </w:r>
          </w:p>
          <w:p w:rsidR="00B9733A" w:rsidRPr="00A461E5" w:rsidRDefault="00B9733A" w:rsidP="00DE0A8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ДУ (С</w:t>
            </w:r>
            <w:r w:rsidRPr="00AA653A">
              <w:rPr>
                <w:b/>
                <w:sz w:val="24"/>
                <w:szCs w:val="24"/>
                <w:lang w:eastAsia="ru-RU"/>
              </w:rPr>
              <w:t xml:space="preserve">) - </w:t>
            </w:r>
            <w:r w:rsidRPr="00AA653A">
              <w:rPr>
                <w:sz w:val="24"/>
                <w:szCs w:val="24"/>
                <w:lang w:eastAsia="ru-RU"/>
              </w:rPr>
              <w:t xml:space="preserve">пути движения к  объекту доступны </w:t>
            </w:r>
            <w:r>
              <w:rPr>
                <w:sz w:val="24"/>
                <w:szCs w:val="24"/>
                <w:lang w:eastAsia="ru-RU"/>
              </w:rPr>
              <w:t>условно (сопровождение)</w:t>
            </w:r>
            <w:r w:rsidRPr="00AA653A">
              <w:rPr>
                <w:sz w:val="24"/>
                <w:szCs w:val="24"/>
                <w:lang w:eastAsia="ru-RU"/>
              </w:rPr>
              <w:t>для инвалидов с</w:t>
            </w:r>
            <w:r>
              <w:rPr>
                <w:sz w:val="24"/>
                <w:szCs w:val="24"/>
                <w:lang w:eastAsia="ru-RU"/>
              </w:rPr>
              <w:t xml:space="preserve"> нарушением зрения(слепых)</w:t>
            </w:r>
            <w:r w:rsidRPr="00AA653A">
              <w:rPr>
                <w:sz w:val="24"/>
                <w:szCs w:val="24"/>
              </w:rPr>
              <w:t>.</w:t>
            </w:r>
          </w:p>
        </w:tc>
      </w:tr>
    </w:tbl>
    <w:p w:rsidR="00A461E5" w:rsidRPr="00A461E5" w:rsidRDefault="00A461E5" w:rsidP="00A461E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461E5" w:rsidRPr="00A461E5" w:rsidRDefault="00A461E5" w:rsidP="00B96634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3.5. ИТОГОВОЕ ЗАКЛЮЧЕНИЕ о состоянии доступности объекта социальной инфраструктуры</w:t>
      </w:r>
      <w:r w:rsidR="004F067F">
        <w:rPr>
          <w:rFonts w:eastAsia="Calibri"/>
          <w:sz w:val="24"/>
          <w:szCs w:val="24"/>
          <w:lang w:eastAsia="ru-RU"/>
        </w:rPr>
        <w:t>.</w:t>
      </w:r>
    </w:p>
    <w:p w:rsidR="009D48D2" w:rsidRPr="00285C0E" w:rsidRDefault="009D48D2" w:rsidP="009D48D2">
      <w:pPr>
        <w:adjustRightInd w:val="0"/>
        <w:ind w:firstLine="708"/>
        <w:jc w:val="both"/>
        <w:rPr>
          <w:rFonts w:eastAsia="Calibri"/>
          <w:i/>
          <w:sz w:val="24"/>
          <w:szCs w:val="24"/>
          <w:u w:val="single"/>
          <w:lang w:eastAsia="ru-RU"/>
        </w:rPr>
      </w:pP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По результатам обследования 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ФГАОУ ВО «НИУ ВШЭ» -Пермь  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считаем, что объект доступен для инвалидов на креслах-колясках, инвалидов с нарушением опорно-двигательного аппарата, инвалидов с частичным нарушением слуха и зрения, образовательные программы 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не 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>адаптированы для инвалидов с полным нарушением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 зрения 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. </w:t>
      </w:r>
    </w:p>
    <w:p w:rsidR="009D48D2" w:rsidRPr="00285C0E" w:rsidRDefault="009D48D2" w:rsidP="009D48D2">
      <w:pPr>
        <w:adjustRightInd w:val="0"/>
        <w:ind w:firstLine="708"/>
        <w:jc w:val="both"/>
        <w:rPr>
          <w:rFonts w:eastAsia="Calibri"/>
          <w:bCs/>
          <w:i/>
          <w:sz w:val="24"/>
          <w:szCs w:val="24"/>
          <w:u w:val="single"/>
          <w:lang w:eastAsia="ru-RU"/>
        </w:rPr>
      </w:pP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Для инвалидов, передвигающихся при помощи кресла-коляски, обеспечена возможность самостоятельного передвижения по территории, прилегающей к зданию, вход в здание и в самом учреждении. 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 xml:space="preserve">Здание оборудовано 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>подъёмником на колесном ходу (ступенькоходом)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 xml:space="preserve"> с целью обеспечения доступа инвалидов на 2-4 этажи здания.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 xml:space="preserve"> Д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 xml:space="preserve">ля 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 xml:space="preserve">всех  категорий 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 xml:space="preserve"> организован порядок оказания помощи со стороны персонала на объекте. В здании на 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>первом этаже оборудовано  санитарно-гигиеническое помещение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>.</w:t>
      </w:r>
    </w:p>
    <w:p w:rsidR="00C337AE" w:rsidRDefault="00C337AE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9733A" w:rsidRDefault="00B9733A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9733A" w:rsidRDefault="00B9733A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9D48D2" w:rsidRDefault="009D48D2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9D48D2" w:rsidRDefault="009D48D2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461E5" w:rsidRPr="00C337AE" w:rsidRDefault="00A461E5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C337AE">
        <w:rPr>
          <w:rFonts w:eastAsia="Calibri"/>
          <w:sz w:val="24"/>
          <w:szCs w:val="24"/>
          <w:lang w:eastAsia="ru-RU"/>
        </w:rPr>
        <w:lastRenderedPageBreak/>
        <w:t>4. Управленческое решение (проект)</w:t>
      </w: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  <w:bookmarkStart w:id="1" w:name="Par743"/>
      <w:bookmarkEnd w:id="1"/>
      <w:r w:rsidRPr="00A461E5">
        <w:rPr>
          <w:rFonts w:eastAsia="Calibri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929"/>
        <w:gridCol w:w="3711"/>
      </w:tblGrid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929" w:type="dxa"/>
            <w:vAlign w:val="center"/>
          </w:tcPr>
          <w:p w:rsidR="00BE4BC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зоны объекта</w:t>
            </w:r>
          </w:p>
        </w:tc>
        <w:tc>
          <w:tcPr>
            <w:tcW w:w="3711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Рекомендации по адаптации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объекта (вид работы)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711" w:type="dxa"/>
            <w:vAlign w:val="center"/>
          </w:tcPr>
          <w:p w:rsidR="00A461E5" w:rsidRPr="00B06EF1" w:rsidRDefault="00B06EF1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Приведены</w:t>
            </w:r>
            <w:r w:rsidRPr="00B06EF1">
              <w:rPr>
                <w:rFonts w:eastAsia="Calibri"/>
                <w:sz w:val="24"/>
                <w:szCs w:val="24"/>
              </w:rPr>
              <w:t xml:space="preserve"> в Приложении 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Вход (входы) в здание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2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(в т.ч. пути эвакуации)                    </w:t>
            </w:r>
          </w:p>
        </w:tc>
        <w:tc>
          <w:tcPr>
            <w:tcW w:w="3711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3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4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5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Система информации на объекте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(на всех зонах)                  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6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3711" w:type="dxa"/>
            <w:vAlign w:val="center"/>
          </w:tcPr>
          <w:p w:rsidR="00ED051E" w:rsidRPr="00A461E5" w:rsidRDefault="00ED051E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Организационные мероприятия.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Все зоны и участки</w:t>
            </w:r>
          </w:p>
        </w:tc>
        <w:tc>
          <w:tcPr>
            <w:tcW w:w="3711" w:type="dxa"/>
            <w:vAlign w:val="center"/>
          </w:tcPr>
          <w:p w:rsidR="002B49B9" w:rsidRPr="002B49B9" w:rsidRDefault="002B49B9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2B49B9">
              <w:rPr>
                <w:rFonts w:eastAsia="Calibri"/>
                <w:sz w:val="24"/>
                <w:szCs w:val="24"/>
              </w:rPr>
              <w:t>Все виды работ по адаптации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2B49B9" w:rsidRPr="00430AE8" w:rsidRDefault="00E3363F" w:rsidP="00E3363F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(текущий</w:t>
            </w:r>
            <w:r w:rsidR="002B49B9" w:rsidRPr="002B49B9">
              <w:rPr>
                <w:rFonts w:eastAsia="Calibri"/>
                <w:sz w:val="24"/>
                <w:szCs w:val="24"/>
              </w:rPr>
              <w:t xml:space="preserve">); индивидуальное решение с ТСР; </w:t>
            </w:r>
            <w:r w:rsidR="00430AE8">
              <w:rPr>
                <w:rFonts w:eastAsia="Calibri"/>
                <w:sz w:val="24"/>
                <w:szCs w:val="24"/>
              </w:rPr>
              <w:t xml:space="preserve">организационные мероприятия. </w:t>
            </w:r>
          </w:p>
        </w:tc>
      </w:tr>
    </w:tbl>
    <w:p w:rsidR="00463392" w:rsidRPr="00A461E5" w:rsidRDefault="00A461E5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4.2. </w:t>
      </w:r>
      <w:r w:rsidR="00463392" w:rsidRPr="00A461E5">
        <w:rPr>
          <w:rFonts w:eastAsia="Calibri"/>
          <w:sz w:val="24"/>
          <w:szCs w:val="24"/>
          <w:lang w:eastAsia="ru-RU"/>
        </w:rPr>
        <w:t>Период проведения работ (</w:t>
      </w:r>
      <w:r w:rsidR="00463392" w:rsidRPr="00A461E5">
        <w:rPr>
          <w:rFonts w:eastAsia="Calibri"/>
          <w:i/>
          <w:sz w:val="24"/>
          <w:szCs w:val="24"/>
          <w:lang w:eastAsia="ru-RU"/>
        </w:rPr>
        <w:t>на усмотрение</w:t>
      </w:r>
      <w:r w:rsidR="009D48D2">
        <w:rPr>
          <w:rFonts w:eastAsia="Calibri"/>
          <w:i/>
          <w:sz w:val="24"/>
          <w:szCs w:val="24"/>
          <w:lang w:eastAsia="ru-RU"/>
        </w:rPr>
        <w:t xml:space="preserve">  </w:t>
      </w:r>
      <w:r w:rsidR="00463392">
        <w:rPr>
          <w:rFonts w:eastAsia="Calibri"/>
          <w:i/>
          <w:sz w:val="24"/>
          <w:szCs w:val="24"/>
          <w:u w:val="single"/>
          <w:lang w:eastAsia="ru-RU"/>
        </w:rPr>
        <w:t>ФГАОУ ВО «НИУ ВШЭ» -Пермь</w:t>
      </w:r>
      <w:r w:rsidR="00463392" w:rsidRPr="00A461E5">
        <w:rPr>
          <w:rFonts w:eastAsia="Calibri"/>
          <w:i/>
          <w:sz w:val="24"/>
          <w:szCs w:val="24"/>
          <w:lang w:eastAsia="ru-RU"/>
        </w:rPr>
        <w:t>)</w:t>
      </w:r>
      <w:r w:rsidR="00463392" w:rsidRPr="00A461E5">
        <w:rPr>
          <w:rFonts w:eastAsia="Calibri"/>
          <w:sz w:val="24"/>
          <w:szCs w:val="24"/>
          <w:lang w:eastAsia="ru-RU"/>
        </w:rPr>
        <w:t xml:space="preserve">в рамках исполнения </w:t>
      </w:r>
      <w:r w:rsidR="00463392" w:rsidRPr="008B4624">
        <w:rPr>
          <w:rFonts w:eastAsia="Calibri"/>
          <w:i/>
          <w:sz w:val="24"/>
          <w:szCs w:val="24"/>
          <w:u w:val="single"/>
          <w:lang w:eastAsia="ru-RU"/>
        </w:rPr>
        <w:t>Адресной программы</w:t>
      </w:r>
      <w:r w:rsidR="00463392">
        <w:rPr>
          <w:rFonts w:eastAsia="Calibri"/>
          <w:i/>
          <w:sz w:val="24"/>
          <w:szCs w:val="24"/>
          <w:u w:val="single"/>
          <w:lang w:eastAsia="ru-RU"/>
        </w:rPr>
        <w:t xml:space="preserve"> адаптации объекта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4.3. Ожидаемый результат (по состоянию доступности) после выполнения  работпо адаптации: 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Pr="00430AE8">
        <w:rPr>
          <w:rFonts w:eastAsia="Calibri"/>
          <w:i/>
          <w:sz w:val="24"/>
          <w:szCs w:val="24"/>
          <w:lang w:eastAsia="ru-RU"/>
        </w:rPr>
        <w:t>после выполнения мероприятий:</w:t>
      </w:r>
    </w:p>
    <w:p w:rsidR="00463392" w:rsidRDefault="00463392" w:rsidP="00463392">
      <w:pPr>
        <w:adjustRightInd w:val="0"/>
        <w:jc w:val="both"/>
        <w:rPr>
          <w:rFonts w:eastAsia="Calibri"/>
          <w:i/>
          <w:sz w:val="24"/>
          <w:szCs w:val="24"/>
          <w:lang w:eastAsia="ru-RU"/>
        </w:rPr>
      </w:pPr>
      <w:r w:rsidRPr="00C40456">
        <w:rPr>
          <w:rFonts w:eastAsia="Calibri"/>
          <w:i/>
          <w:sz w:val="24"/>
          <w:szCs w:val="24"/>
          <w:u w:val="single"/>
          <w:lang w:eastAsia="ru-RU"/>
        </w:rPr>
        <w:t xml:space="preserve">Объект доступен полностью </w:t>
      </w:r>
      <w:r>
        <w:rPr>
          <w:rFonts w:eastAsia="Calibri"/>
          <w:i/>
          <w:sz w:val="24"/>
          <w:szCs w:val="24"/>
          <w:u w:val="single"/>
          <w:lang w:eastAsia="ru-RU"/>
        </w:rPr>
        <w:t>для всех категорий инвалидов</w:t>
      </w:r>
      <w:r>
        <w:rPr>
          <w:rFonts w:eastAsia="Calibri"/>
          <w:i/>
          <w:sz w:val="24"/>
          <w:szCs w:val="24"/>
          <w:lang w:eastAsia="ru-RU"/>
        </w:rPr>
        <w:t>.</w:t>
      </w:r>
    </w:p>
    <w:p w:rsidR="00A461E5" w:rsidRPr="00A461E5" w:rsidRDefault="00A461E5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Оценка результата исполнения программы, плана  (по  состоянию  доступности)</w:t>
      </w:r>
    </w:p>
    <w:p w:rsidR="007336AD" w:rsidRDefault="007336AD" w:rsidP="00957617">
      <w:pPr>
        <w:adjustRightInd w:val="0"/>
        <w:jc w:val="both"/>
        <w:rPr>
          <w:sz w:val="24"/>
          <w:szCs w:val="24"/>
        </w:rPr>
      </w:pPr>
      <w:r w:rsidRPr="008D0A48">
        <w:rPr>
          <w:i/>
          <w:sz w:val="24"/>
          <w:szCs w:val="24"/>
          <w:u w:val="single"/>
        </w:rPr>
        <w:t>Оценка будет произведена после выполнения работ по адаптации объекта</w:t>
      </w:r>
      <w:r>
        <w:rPr>
          <w:sz w:val="24"/>
          <w:szCs w:val="24"/>
        </w:rPr>
        <w:t>.</w:t>
      </w:r>
    </w:p>
    <w:p w:rsidR="007336AD" w:rsidRPr="00271EAB" w:rsidRDefault="00A461E5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E3">
        <w:rPr>
          <w:rFonts w:ascii="Times New Roman" w:eastAsia="Calibri" w:hAnsi="Times New Roman" w:cs="Times New Roman"/>
          <w:sz w:val="24"/>
          <w:szCs w:val="24"/>
          <w:lang w:eastAsia="ru-RU"/>
        </w:rPr>
        <w:t>4.4.</w:t>
      </w:r>
      <w:r w:rsidR="007336AD" w:rsidRPr="00271EAB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="007336AD" w:rsidRPr="008D0A48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  <w:r w:rsidR="007336AD" w:rsidRPr="00271EAB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7336AD" w:rsidRPr="008D0A48" w:rsidRDefault="007336AD" w:rsidP="007336A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0A48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Согласование требуется в случаях, указанных в п. 4.4. Акта обследования объекта социальной инфраструктуры к паспорту доступности объекта социальной инфраструктуры.  </w:t>
      </w:r>
    </w:p>
    <w:p w:rsidR="00A461E5" w:rsidRP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Имеется  заключение  уполномоченной  организации  о  состоянии  доступности</w:t>
      </w:r>
    </w:p>
    <w:p w:rsid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 xml:space="preserve">объекта   (наименование   документа  и  выдавшей  его  организации,  дата),прилагается. </w:t>
      </w:r>
    </w:p>
    <w:p w:rsidR="00A461E5" w:rsidRPr="00A461E5" w:rsidRDefault="00DC2A93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>
        <w:rPr>
          <w:rFonts w:eastAsia="Calibri" w:cs="Courier New"/>
          <w:sz w:val="24"/>
          <w:szCs w:val="24"/>
          <w:lang w:eastAsia="ru-RU"/>
        </w:rPr>
        <w:t>4.5</w:t>
      </w:r>
      <w:r w:rsidR="00A461E5" w:rsidRPr="00A461E5">
        <w:rPr>
          <w:rFonts w:eastAsia="Calibri" w:cs="Courier New"/>
          <w:sz w:val="24"/>
          <w:szCs w:val="24"/>
          <w:lang w:eastAsia="ru-RU"/>
        </w:rPr>
        <w:t>.  Информация  может  быть  размещена  (обновлена)  на Карте доступности</w:t>
      </w:r>
    </w:p>
    <w:p w:rsidR="00A461E5" w:rsidRDefault="00A461E5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 xml:space="preserve">субъекта Российской Федерации. </w:t>
      </w:r>
    </w:p>
    <w:p w:rsidR="00FA5DE3" w:rsidRPr="00A461E5" w:rsidRDefault="00C80F6D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C80F6D">
        <w:rPr>
          <w:rFonts w:eastAsia="Calibri" w:cs="Courier New"/>
          <w:i/>
          <w:sz w:val="24"/>
          <w:szCs w:val="24"/>
          <w:u w:val="single"/>
          <w:lang w:eastAsia="ru-RU"/>
        </w:rPr>
        <w:t>Возможно последующее размещение информации об объекте на карте</w:t>
      </w:r>
      <w:r w:rsidR="009D48D2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 </w:t>
      </w:r>
      <w:r w:rsidR="00DC36FA" w:rsidRPr="00DC36FA">
        <w:rPr>
          <w:rFonts w:eastAsia="Calibri" w:cs="Courier New"/>
          <w:i/>
          <w:sz w:val="24"/>
          <w:szCs w:val="24"/>
          <w:u w:val="single"/>
          <w:lang w:eastAsia="ru-RU"/>
        </w:rPr>
        <w:t>доступности Министерства социального развития Пермского края</w:t>
      </w:r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(</w:t>
      </w:r>
      <w:r w:rsidR="00DC36FA" w:rsidRPr="00DC36FA">
        <w:rPr>
          <w:rFonts w:eastAsia="Calibri" w:cs="Courier New"/>
          <w:i/>
          <w:sz w:val="24"/>
          <w:szCs w:val="24"/>
          <w:u w:val="single"/>
          <w:lang w:eastAsia="ru-RU"/>
        </w:rPr>
        <w:t>https://bezbarierov.permkrai.ru/</w:t>
      </w:r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>)</w:t>
      </w:r>
      <w:r w:rsidR="00B403CE">
        <w:rPr>
          <w:rFonts w:eastAsia="Calibri" w:cs="Courier New"/>
          <w:i/>
          <w:sz w:val="24"/>
          <w:szCs w:val="24"/>
          <w:u w:val="single"/>
          <w:lang w:eastAsia="ru-RU"/>
        </w:rPr>
        <w:t>.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A461E5" w:rsidRPr="007336AD" w:rsidRDefault="00A461E5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7336AD">
        <w:rPr>
          <w:rFonts w:eastAsia="Calibri"/>
          <w:sz w:val="24"/>
          <w:szCs w:val="24"/>
          <w:lang w:eastAsia="ru-RU"/>
        </w:rPr>
        <w:t>5. Особые отметки</w:t>
      </w:r>
    </w:p>
    <w:p w:rsidR="007336AD" w:rsidRPr="00271EAB" w:rsidRDefault="007336AD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71EAB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7336AD" w:rsidRPr="00271EAB" w:rsidRDefault="007336AD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 xml:space="preserve">1. </w:t>
      </w:r>
      <w:r w:rsidRPr="00322094">
        <w:rPr>
          <w:rFonts w:ascii="Times New Roman" w:hAnsi="Times New Roman" w:cs="Times New Roman"/>
          <w:sz w:val="24"/>
          <w:szCs w:val="24"/>
        </w:rPr>
        <w:t>Акта обследования объекта социальной инфраструктуры к паспорту доступности объекта социальной инфраструктуры</w:t>
      </w:r>
      <w:r w:rsidR="00E341E3">
        <w:rPr>
          <w:rFonts w:ascii="Times New Roman" w:hAnsi="Times New Roman" w:cs="Times New Roman"/>
          <w:sz w:val="24"/>
          <w:szCs w:val="24"/>
        </w:rPr>
        <w:t xml:space="preserve"> от "</w:t>
      </w:r>
      <w:r w:rsidR="00FC6DE9">
        <w:rPr>
          <w:rFonts w:ascii="Times New Roman" w:hAnsi="Times New Roman" w:cs="Times New Roman"/>
          <w:sz w:val="24"/>
          <w:szCs w:val="24"/>
        </w:rPr>
        <w:t>23</w:t>
      </w:r>
      <w:r w:rsidR="00E341E3">
        <w:rPr>
          <w:rFonts w:ascii="Times New Roman" w:hAnsi="Times New Roman" w:cs="Times New Roman"/>
          <w:sz w:val="24"/>
          <w:szCs w:val="24"/>
        </w:rPr>
        <w:t xml:space="preserve">"  </w:t>
      </w:r>
      <w:r w:rsidR="00FC6DE9">
        <w:rPr>
          <w:rFonts w:ascii="Times New Roman" w:hAnsi="Times New Roman" w:cs="Times New Roman"/>
          <w:sz w:val="24"/>
          <w:szCs w:val="24"/>
        </w:rPr>
        <w:t xml:space="preserve">июля </w:t>
      </w:r>
      <w:r w:rsidR="0046339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3660E" w:rsidRPr="00C3660E" w:rsidRDefault="00C3660E" w:rsidP="007336AD">
      <w:pPr>
        <w:adjustRightInd w:val="0"/>
        <w:jc w:val="both"/>
        <w:rPr>
          <w:sz w:val="24"/>
        </w:rPr>
      </w:pPr>
    </w:p>
    <w:sectPr w:rsidR="00C3660E" w:rsidRPr="00C3660E" w:rsidSect="00D237CB">
      <w:foot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9F" w:rsidRDefault="0045419F" w:rsidP="00A461E5">
      <w:r>
        <w:separator/>
      </w:r>
    </w:p>
  </w:endnote>
  <w:endnote w:type="continuationSeparator" w:id="1">
    <w:p w:rsidR="0045419F" w:rsidRDefault="0045419F" w:rsidP="00A4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0404768"/>
      <w:docPartObj>
        <w:docPartGallery w:val="Page Numbers (Bottom of Page)"/>
        <w:docPartUnique/>
      </w:docPartObj>
    </w:sdtPr>
    <w:sdtContent>
      <w:p w:rsidR="009E1D19" w:rsidRDefault="002D4310">
        <w:pPr>
          <w:pStyle w:val="af1"/>
          <w:jc w:val="right"/>
        </w:pPr>
        <w:r>
          <w:fldChar w:fldCharType="begin"/>
        </w:r>
        <w:r w:rsidR="00C23EFA">
          <w:instrText>PAGE   \* MERGEFORMAT</w:instrText>
        </w:r>
        <w:r>
          <w:fldChar w:fldCharType="separate"/>
        </w:r>
        <w:r w:rsidR="009D48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1D19" w:rsidRDefault="009E1D1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9F" w:rsidRDefault="0045419F" w:rsidP="00A461E5">
      <w:r>
        <w:separator/>
      </w:r>
    </w:p>
  </w:footnote>
  <w:footnote w:type="continuationSeparator" w:id="1">
    <w:p w:rsidR="0045419F" w:rsidRDefault="0045419F" w:rsidP="00A46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294"/>
    <w:multiLevelType w:val="hybridMultilevel"/>
    <w:tmpl w:val="D738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22527"/>
    <w:rsid w:val="00000D8E"/>
    <w:rsid w:val="00053860"/>
    <w:rsid w:val="00053C03"/>
    <w:rsid w:val="0005766A"/>
    <w:rsid w:val="000B4890"/>
    <w:rsid w:val="00137650"/>
    <w:rsid w:val="001527C0"/>
    <w:rsid w:val="00154A23"/>
    <w:rsid w:val="00166199"/>
    <w:rsid w:val="001F323C"/>
    <w:rsid w:val="00201C32"/>
    <w:rsid w:val="00222E2A"/>
    <w:rsid w:val="002253AD"/>
    <w:rsid w:val="00227F52"/>
    <w:rsid w:val="002476B5"/>
    <w:rsid w:val="00261508"/>
    <w:rsid w:val="00280ADD"/>
    <w:rsid w:val="002A5B4A"/>
    <w:rsid w:val="002B49B9"/>
    <w:rsid w:val="002B6510"/>
    <w:rsid w:val="002D4310"/>
    <w:rsid w:val="002D5B84"/>
    <w:rsid w:val="00322944"/>
    <w:rsid w:val="00323BEF"/>
    <w:rsid w:val="003277C5"/>
    <w:rsid w:val="003323F2"/>
    <w:rsid w:val="00354FB0"/>
    <w:rsid w:val="00356AAD"/>
    <w:rsid w:val="003666C1"/>
    <w:rsid w:val="003B34D5"/>
    <w:rsid w:val="003F0D1B"/>
    <w:rsid w:val="00430AE8"/>
    <w:rsid w:val="0043135C"/>
    <w:rsid w:val="0045419F"/>
    <w:rsid w:val="00462C7A"/>
    <w:rsid w:val="00463392"/>
    <w:rsid w:val="004716EC"/>
    <w:rsid w:val="004F067F"/>
    <w:rsid w:val="004F609B"/>
    <w:rsid w:val="0051297B"/>
    <w:rsid w:val="00527782"/>
    <w:rsid w:val="0055764B"/>
    <w:rsid w:val="00574DDB"/>
    <w:rsid w:val="005852BC"/>
    <w:rsid w:val="00620A56"/>
    <w:rsid w:val="00632F35"/>
    <w:rsid w:val="00652704"/>
    <w:rsid w:val="006548DD"/>
    <w:rsid w:val="00671817"/>
    <w:rsid w:val="0068431D"/>
    <w:rsid w:val="00695CC3"/>
    <w:rsid w:val="006B0B85"/>
    <w:rsid w:val="006B0F52"/>
    <w:rsid w:val="006F6BDC"/>
    <w:rsid w:val="00700F84"/>
    <w:rsid w:val="007102FB"/>
    <w:rsid w:val="00710655"/>
    <w:rsid w:val="00722527"/>
    <w:rsid w:val="007336AD"/>
    <w:rsid w:val="00751E36"/>
    <w:rsid w:val="00761EC7"/>
    <w:rsid w:val="007B58EA"/>
    <w:rsid w:val="007D0321"/>
    <w:rsid w:val="00836847"/>
    <w:rsid w:val="008920A6"/>
    <w:rsid w:val="009020D1"/>
    <w:rsid w:val="009311AD"/>
    <w:rsid w:val="00940739"/>
    <w:rsid w:val="00957617"/>
    <w:rsid w:val="0097124E"/>
    <w:rsid w:val="00980116"/>
    <w:rsid w:val="009868EB"/>
    <w:rsid w:val="0099002B"/>
    <w:rsid w:val="009D48D2"/>
    <w:rsid w:val="009E1D19"/>
    <w:rsid w:val="009E5DCF"/>
    <w:rsid w:val="00A461E5"/>
    <w:rsid w:val="00A94C0C"/>
    <w:rsid w:val="00AA032C"/>
    <w:rsid w:val="00AA3612"/>
    <w:rsid w:val="00AF244E"/>
    <w:rsid w:val="00B06EF1"/>
    <w:rsid w:val="00B35946"/>
    <w:rsid w:val="00B403CE"/>
    <w:rsid w:val="00B65036"/>
    <w:rsid w:val="00B72738"/>
    <w:rsid w:val="00B96634"/>
    <w:rsid w:val="00B9733A"/>
    <w:rsid w:val="00BD692C"/>
    <w:rsid w:val="00BE4BC5"/>
    <w:rsid w:val="00BF0522"/>
    <w:rsid w:val="00C1697A"/>
    <w:rsid w:val="00C23EFA"/>
    <w:rsid w:val="00C337AE"/>
    <w:rsid w:val="00C3660E"/>
    <w:rsid w:val="00C40456"/>
    <w:rsid w:val="00C74304"/>
    <w:rsid w:val="00C80F6D"/>
    <w:rsid w:val="00D039AF"/>
    <w:rsid w:val="00D1059C"/>
    <w:rsid w:val="00D136E9"/>
    <w:rsid w:val="00D237CB"/>
    <w:rsid w:val="00D512C5"/>
    <w:rsid w:val="00D86F07"/>
    <w:rsid w:val="00D905C9"/>
    <w:rsid w:val="00D97EA8"/>
    <w:rsid w:val="00DB59BD"/>
    <w:rsid w:val="00DC2A93"/>
    <w:rsid w:val="00DC36FA"/>
    <w:rsid w:val="00E111EF"/>
    <w:rsid w:val="00E20F08"/>
    <w:rsid w:val="00E3363F"/>
    <w:rsid w:val="00E341E3"/>
    <w:rsid w:val="00E809C5"/>
    <w:rsid w:val="00E8360E"/>
    <w:rsid w:val="00EA5BC3"/>
    <w:rsid w:val="00ED051E"/>
    <w:rsid w:val="00F14889"/>
    <w:rsid w:val="00F53278"/>
    <w:rsid w:val="00F75935"/>
    <w:rsid w:val="00F8282B"/>
    <w:rsid w:val="00F853DF"/>
    <w:rsid w:val="00FA1A0C"/>
    <w:rsid w:val="00FA5DE3"/>
    <w:rsid w:val="00FC57FE"/>
    <w:rsid w:val="00FC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461E5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A461E5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61E5"/>
    <w:rPr>
      <w:vertAlign w:val="superscript"/>
    </w:rPr>
  </w:style>
  <w:style w:type="paragraph" w:customStyle="1" w:styleId="ConsPlusNonformat">
    <w:name w:val="ConsPlusNonformat"/>
    <w:uiPriority w:val="99"/>
    <w:rsid w:val="00A461E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43135C"/>
  </w:style>
  <w:style w:type="character" w:customStyle="1" w:styleId="a9">
    <w:name w:val="Текст концевой сноски Знак"/>
    <w:basedOn w:val="a0"/>
    <w:link w:val="a8"/>
    <w:uiPriority w:val="99"/>
    <w:semiHidden/>
    <w:rsid w:val="004313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135C"/>
    <w:rPr>
      <w:vertAlign w:val="superscript"/>
    </w:rPr>
  </w:style>
  <w:style w:type="paragraph" w:styleId="ab">
    <w:name w:val="List Paragraph"/>
    <w:basedOn w:val="a"/>
    <w:uiPriority w:val="34"/>
    <w:qFormat/>
    <w:rsid w:val="00FA5DE3"/>
    <w:pPr>
      <w:widowControl w:val="0"/>
      <w:autoSpaceDE/>
      <w:autoSpaceDN/>
      <w:spacing w:line="300" w:lineRule="auto"/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1C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C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8282B"/>
    <w:rPr>
      <w:color w:val="56C7AA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0456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0456"/>
    <w:rPr>
      <w:sz w:val="20"/>
      <w:szCs w:val="20"/>
    </w:rPr>
  </w:style>
  <w:style w:type="paragraph" w:customStyle="1" w:styleId="ConsPlusNormal">
    <w:name w:val="ConsPlusNormal"/>
    <w:rsid w:val="009E1D19"/>
    <w:pPr>
      <w:widowControl w:val="0"/>
      <w:autoSpaceDE w:val="0"/>
      <w:autoSpaceDN w:val="0"/>
      <w:spacing w:after="0" w:line="240" w:lineRule="auto"/>
    </w:pPr>
    <w:rPr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461E5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A461E5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61E5"/>
    <w:rPr>
      <w:vertAlign w:val="superscript"/>
    </w:rPr>
  </w:style>
  <w:style w:type="paragraph" w:customStyle="1" w:styleId="ConsPlusNonformat">
    <w:name w:val="ConsPlusNonformat"/>
    <w:uiPriority w:val="99"/>
    <w:rsid w:val="00A461E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43135C"/>
  </w:style>
  <w:style w:type="character" w:customStyle="1" w:styleId="a9">
    <w:name w:val="Текст концевой сноски Знак"/>
    <w:basedOn w:val="a0"/>
    <w:link w:val="a8"/>
    <w:uiPriority w:val="99"/>
    <w:semiHidden/>
    <w:rsid w:val="004313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135C"/>
    <w:rPr>
      <w:vertAlign w:val="superscript"/>
    </w:rPr>
  </w:style>
  <w:style w:type="paragraph" w:styleId="ab">
    <w:name w:val="List Paragraph"/>
    <w:basedOn w:val="a"/>
    <w:uiPriority w:val="34"/>
    <w:qFormat/>
    <w:rsid w:val="00FA5DE3"/>
    <w:pPr>
      <w:widowControl w:val="0"/>
      <w:autoSpaceDE/>
      <w:autoSpaceDN/>
      <w:spacing w:line="30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2A7E-8EF3-4D3A-BCDA-567E64A8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perviy</dc:creator>
  <cp:lastModifiedBy>пк</cp:lastModifiedBy>
  <cp:revision>17</cp:revision>
  <cp:lastPrinted>2015-07-15T10:07:00Z</cp:lastPrinted>
  <dcterms:created xsi:type="dcterms:W3CDTF">2016-12-08T14:58:00Z</dcterms:created>
  <dcterms:modified xsi:type="dcterms:W3CDTF">2019-08-05T10:56:00Z</dcterms:modified>
</cp:coreProperties>
</file>